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64B1" w14:textId="0F22105A" w:rsidR="0004237F" w:rsidRPr="0004237F" w:rsidRDefault="0004237F" w:rsidP="0004237F">
      <w:pPr>
        <w:jc w:val="center"/>
      </w:pPr>
      <w:r w:rsidRPr="0004237F">
        <w:t xml:space="preserve">Направление подготовки: </w:t>
      </w:r>
      <w:r w:rsidRPr="0004237F">
        <w:rPr>
          <w:rStyle w:val="fontstyle01"/>
        </w:rPr>
        <w:t>38.03.04</w:t>
      </w:r>
      <w:r w:rsidRPr="0004237F">
        <w:rPr>
          <w:color w:val="000000"/>
        </w:rPr>
        <w:t xml:space="preserve"> </w:t>
      </w:r>
      <w:r w:rsidRPr="0004237F">
        <w:rPr>
          <w:rStyle w:val="fontstyle01"/>
        </w:rPr>
        <w:t>Государственное и муниципальное управление</w:t>
      </w:r>
    </w:p>
    <w:p w14:paraId="0656BDCF" w14:textId="77777777" w:rsidR="0004237F" w:rsidRPr="0004237F" w:rsidRDefault="0004237F" w:rsidP="0004237F">
      <w:pPr>
        <w:pStyle w:val="a3"/>
        <w:spacing w:after="0"/>
        <w:jc w:val="center"/>
      </w:pPr>
    </w:p>
    <w:p w14:paraId="48BC6A11" w14:textId="77777777" w:rsidR="0004237F" w:rsidRPr="0004237F" w:rsidRDefault="0004237F" w:rsidP="0004237F">
      <w:pPr>
        <w:pStyle w:val="a3"/>
        <w:spacing w:after="0"/>
        <w:jc w:val="center"/>
      </w:pPr>
      <w:r w:rsidRPr="0004237F">
        <w:t>Направленность (профиль) программы:</w:t>
      </w:r>
    </w:p>
    <w:p w14:paraId="7F3DED08" w14:textId="77777777" w:rsidR="0004237F" w:rsidRPr="0004237F" w:rsidRDefault="0004237F" w:rsidP="0004237F">
      <w:pPr>
        <w:pStyle w:val="a3"/>
        <w:spacing w:after="0"/>
        <w:jc w:val="center"/>
      </w:pPr>
      <w:r w:rsidRPr="0004237F">
        <w:t>«Государственная и муниципальная служба»</w:t>
      </w:r>
    </w:p>
    <w:p w14:paraId="5A3766CE" w14:textId="77777777" w:rsidR="0004237F" w:rsidRDefault="0004237F" w:rsidP="0004237F">
      <w:pPr>
        <w:jc w:val="center"/>
        <w:rPr>
          <w:b/>
        </w:rPr>
      </w:pPr>
    </w:p>
    <w:p w14:paraId="467E5F1B" w14:textId="4C7C5E38" w:rsidR="0004237F" w:rsidRPr="0004237F" w:rsidRDefault="0004237F" w:rsidP="0004237F">
      <w:pPr>
        <w:jc w:val="center"/>
        <w:rPr>
          <w:b/>
        </w:rPr>
      </w:pPr>
      <w:bookmarkStart w:id="0" w:name="_GoBack"/>
      <w:bookmarkEnd w:id="0"/>
      <w:r w:rsidRPr="0004237F">
        <w:rPr>
          <w:b/>
        </w:rPr>
        <w:t>Примерная тематика ВКР</w:t>
      </w:r>
    </w:p>
    <w:p w14:paraId="79135949" w14:textId="77777777" w:rsidR="0004237F" w:rsidRPr="0004237F" w:rsidRDefault="0004237F" w:rsidP="0004237F">
      <w:pPr>
        <w:jc w:val="both"/>
        <w:rPr>
          <w:b/>
        </w:rPr>
      </w:pPr>
    </w:p>
    <w:p w14:paraId="7655347C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Анализ и прогнозирование инновационного потенциала региона.</w:t>
      </w:r>
    </w:p>
    <w:p w14:paraId="3DCB79B3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Анализ и прогнозирование социально-экономического развития региона.</w:t>
      </w:r>
    </w:p>
    <w:p w14:paraId="42089D39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Бюджетное регулирование экономического развития Омской области (г. Омска).</w:t>
      </w:r>
    </w:p>
    <w:p w14:paraId="5F845B56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Взаимодействие органов местного самоуправления с общественными движениями и организациями. </w:t>
      </w:r>
    </w:p>
    <w:p w14:paraId="73B0E4F4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Государственная политика занятости Омской области (на примере района Омской области).</w:t>
      </w:r>
    </w:p>
    <w:p w14:paraId="644C685D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Государственная семейная политика. </w:t>
      </w:r>
    </w:p>
    <w:p w14:paraId="624C9E36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Государственное регулирование доходов населения в Омской области (г. Омске)</w:t>
      </w:r>
    </w:p>
    <w:p w14:paraId="305E6312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Государственное регулирование культурно-просветительской деятельности в городе, области, регионе.</w:t>
      </w:r>
    </w:p>
    <w:p w14:paraId="300B8122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Государственное регулирование монопольной деятельности и развития конкуренции в городе, области.</w:t>
      </w:r>
    </w:p>
    <w:p w14:paraId="4465B5CA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Государственное регулирование развития аграрного рынка в регионе </w:t>
      </w:r>
    </w:p>
    <w:p w14:paraId="0CFBE851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Государственное регулирование регионального рынка труда и стратегии занятости </w:t>
      </w:r>
    </w:p>
    <w:p w14:paraId="370C2E6A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Государственное регулирование региональной экономики.</w:t>
      </w:r>
    </w:p>
    <w:p w14:paraId="695D5AD1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Законодательная база деятельности администрации органов местного самоуправления. </w:t>
      </w:r>
    </w:p>
    <w:p w14:paraId="3D71FA9D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Информационные технологии в совершенствовании государственного и/или муниципального управления.</w:t>
      </w:r>
    </w:p>
    <w:p w14:paraId="58A82815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Кадровая политика и механизмы её реализации в сфере муниципальной службы.</w:t>
      </w:r>
    </w:p>
    <w:p w14:paraId="46169FAB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Контроль как управленческая функция в деятельности муниципальных служащих. </w:t>
      </w:r>
    </w:p>
    <w:p w14:paraId="6CF84E7E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Критерии и факторы повышения эффективности государственного и/или муниципального управления.</w:t>
      </w:r>
    </w:p>
    <w:p w14:paraId="0CE81CC8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Личностно-профессиональное развитие государственного и муниципального служащего.</w:t>
      </w:r>
    </w:p>
    <w:p w14:paraId="3FA4D270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Место и функции муниципальных образований в экономической системе города.</w:t>
      </w:r>
    </w:p>
    <w:p w14:paraId="3129EBDA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Методы оптимизации управленческих решений в государственных структурах.</w:t>
      </w:r>
    </w:p>
    <w:p w14:paraId="3049E9E1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Моделирование социально-экономического развития региональной политики.</w:t>
      </w:r>
    </w:p>
    <w:p w14:paraId="1E9E34DB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Областные государственные целевые программы: особенности проектирования, исполнения и контроля за их реализацией. </w:t>
      </w:r>
    </w:p>
    <w:p w14:paraId="365E806A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Оптимизация системы управления документооборотом в муниципальных органах.</w:t>
      </w:r>
    </w:p>
    <w:p w14:paraId="62712797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Организационно-экономическое обеспечение развития  муниципальных учреждений здравоохранения органами местного самоуправления.</w:t>
      </w:r>
    </w:p>
    <w:p w14:paraId="2A08B7D4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Организация обратной связи между органами местного самоуправления и населением.</w:t>
      </w:r>
    </w:p>
    <w:p w14:paraId="2B81100A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Особенности взаимодействия администраций муниципальных образований с федеральными органами государственной власти и органами государственной власти субъекта Российской Федерации.</w:t>
      </w:r>
    </w:p>
    <w:p w14:paraId="1151292D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Особенности мотивации государственных и муниципальных служащих в Российской Федерации.</w:t>
      </w:r>
    </w:p>
    <w:p w14:paraId="71A55925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Оценка социально-экономической роли и значения государства в социальной защите населения.</w:t>
      </w:r>
    </w:p>
    <w:p w14:paraId="6F59CA50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Оценка эффективности и контроль за использованием земель на территории муниципального образования.</w:t>
      </w:r>
    </w:p>
    <w:p w14:paraId="62B3523A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lastRenderedPageBreak/>
        <w:t>Оценка эффективности методов антикризисного управления государственными и/или муниципальными предприятиями.</w:t>
      </w:r>
    </w:p>
    <w:p w14:paraId="14665BF5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Оценка эффективности методов государственного и/или муниципального управления в России.</w:t>
      </w:r>
    </w:p>
    <w:p w14:paraId="35E27429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Оценка эффективности управления государственной собственностью.</w:t>
      </w:r>
    </w:p>
    <w:p w14:paraId="4B8F1E8A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Повышение эффективности управления государственной собственностью в регионе.</w:t>
      </w:r>
    </w:p>
    <w:p w14:paraId="4C935F36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Правовое регулирование и социальные гарантии занятости населения. </w:t>
      </w:r>
    </w:p>
    <w:p w14:paraId="4CB8749B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Применение программно-целевого подхода в области государственного регулирования и управления экономикой региона.</w:t>
      </w:r>
    </w:p>
    <w:p w14:paraId="5B5E3DEA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Принципы и механизм взаимодействия субъекта Федерации с общественными объединениями.</w:t>
      </w:r>
    </w:p>
    <w:p w14:paraId="497A3185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Проблемы и перспективы реформирования государственной службы субъекта РФ.</w:t>
      </w:r>
    </w:p>
    <w:p w14:paraId="6FCA8A4A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Проблемы и перспективы реформирования системы местного самоуправления в РФ.</w:t>
      </w:r>
    </w:p>
    <w:p w14:paraId="482823F5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Проблемы повышения эффективности государственной и/или муниципальной службы.</w:t>
      </w:r>
    </w:p>
    <w:p w14:paraId="46F83735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Проблемы повышения эффективности коммуникаций в органах государственного и муниципального управления.</w:t>
      </w:r>
    </w:p>
    <w:p w14:paraId="3B6AD7DA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Проблемы развития и обеспечения стабильности в деятельности государственных и/или муниципальных органов управления.</w:t>
      </w:r>
    </w:p>
    <w:p w14:paraId="0CE799BE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Развитие системы бытового обслуживания населения муниципального образования.</w:t>
      </w:r>
    </w:p>
    <w:p w14:paraId="2C01D5CE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Развитие социального контроля за эффективностью работы органов власти и должностных лиц.</w:t>
      </w:r>
    </w:p>
    <w:p w14:paraId="5D741A20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Развитие экономического потенциала муниципального образования.</w:t>
      </w:r>
    </w:p>
    <w:p w14:paraId="4A1B12BE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Разграничение полномочий органов государственной власти и местного самоуправления. </w:t>
      </w:r>
    </w:p>
    <w:p w14:paraId="0BAAEA0E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Разработка городской (районной) программы развития малого бизнеса.</w:t>
      </w:r>
    </w:p>
    <w:p w14:paraId="36E1C532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Разработка и оценка эффективности системы контроля за исполнительной деятельностью администрации города.</w:t>
      </w:r>
    </w:p>
    <w:p w14:paraId="0E56EC27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Разработка механизма реализации муниципальной программы занятости.</w:t>
      </w:r>
    </w:p>
    <w:p w14:paraId="37AE579B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Разработка программы социального развития муниципального образования.</w:t>
      </w:r>
    </w:p>
    <w:p w14:paraId="36639B11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Распределение и реализация полномочий отделов и управлений в органах местного самоуправления.</w:t>
      </w:r>
    </w:p>
    <w:p w14:paraId="2640B923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Региональное / территориальное законотворчество</w:t>
      </w:r>
    </w:p>
    <w:p w14:paraId="1C0B4504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Регулирование и управление системой планировки и застройки территории муниципального образования органами местного самоуправления.</w:t>
      </w:r>
    </w:p>
    <w:p w14:paraId="776360FF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Решение проблем экономического развития в органах местного самоуправления. </w:t>
      </w:r>
    </w:p>
    <w:p w14:paraId="3A8D1FD5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Роль государственных органов занятости  населения.</w:t>
      </w:r>
    </w:p>
    <w:p w14:paraId="530AF855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Связи с общественностью в органах государственной власти и местного самоуправления.</w:t>
      </w:r>
    </w:p>
    <w:p w14:paraId="66E5B96E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Силовые структуры Российской Федерации  и управление ими.</w:t>
      </w:r>
    </w:p>
    <w:p w14:paraId="1607A806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Система планирования в органах государственной власти.</w:t>
      </w:r>
    </w:p>
    <w:p w14:paraId="3EC5B9B5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Система планирования в органах местного самоуправления.</w:t>
      </w:r>
    </w:p>
    <w:p w14:paraId="42723231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Система поддержки малого предпринимательства в Российской Федерации.</w:t>
      </w:r>
    </w:p>
    <w:p w14:paraId="31FC48AF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Совершенствование административно-распорядительных методов государственного управления.</w:t>
      </w:r>
    </w:p>
    <w:p w14:paraId="367D34F8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Совершенствование взаимодействия муниципальных органов управления со строительными организациями.</w:t>
      </w:r>
    </w:p>
    <w:p w14:paraId="7C65EE4C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Совершенствование деятельности органов муниципального управления по содействию занятости населения.</w:t>
      </w:r>
    </w:p>
    <w:p w14:paraId="6D73E280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Совершенствование механизма работы муниципальной информационной службы.</w:t>
      </w:r>
    </w:p>
    <w:p w14:paraId="11C54350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Совершенствование организации контроля за исполнением решений  в органах муниципального управления.</w:t>
      </w:r>
    </w:p>
    <w:p w14:paraId="57B3FC73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lastRenderedPageBreak/>
        <w:t>Совершенствование организации поддержки и развития малого предпринимательства в регионе (городе, административном округе, районе и т.п.).</w:t>
      </w:r>
    </w:p>
    <w:p w14:paraId="2EE89DF2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Совершенствование организации социального обслуживания населения муниципального образования.</w:t>
      </w:r>
    </w:p>
    <w:p w14:paraId="2D002269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Совершенствование организационной структуры городских (сельских, районных) администраций.</w:t>
      </w:r>
    </w:p>
    <w:p w14:paraId="7934D348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Совершенствование системы взаимодействия органов представительной и исполнительной власти в местном самоуправлении.</w:t>
      </w:r>
    </w:p>
    <w:p w14:paraId="7A9A79BF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Совершенствование системы управления транспортным обслуживанием населения города.</w:t>
      </w:r>
    </w:p>
    <w:p w14:paraId="133D99B0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Совершенствование системы экономического взаимодействия государственных и/или муниципальных органов управления в регионе.</w:t>
      </w:r>
    </w:p>
    <w:p w14:paraId="3D3DADCF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Совершенствование управления территориальным образованием (республикой, краем, областью, городом, районом).</w:t>
      </w:r>
    </w:p>
    <w:p w14:paraId="0241B2DF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Социально-управленческие аспекты борьбы с коррупцией на государственной службе.</w:t>
      </w:r>
    </w:p>
    <w:p w14:paraId="2D77D23B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Специфика проектирования программ социально-экономического развития в субъекте Российской Федерации. </w:t>
      </w:r>
    </w:p>
    <w:p w14:paraId="68C8E445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Способы управления развитием потребительского рынка в городском районе (посёлке, городе и т.п.).</w:t>
      </w:r>
    </w:p>
    <w:p w14:paraId="7DEA1CCE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Сравнительный анализ зарубежного опыта организации государственной службы.</w:t>
      </w:r>
    </w:p>
    <w:p w14:paraId="196000B3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Стратегическое планирование развития муниципального образования.</w:t>
      </w:r>
    </w:p>
    <w:p w14:paraId="1307A23B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Стратегическое планирование развития муниципального образования.</w:t>
      </w:r>
    </w:p>
    <w:p w14:paraId="26E764B0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Теоретические основы формирования и реализация экономической политики государства.</w:t>
      </w:r>
    </w:p>
    <w:p w14:paraId="160E70B5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Техника личной работы (</w:t>
      </w:r>
      <w:proofErr w:type="spellStart"/>
      <w:r w:rsidRPr="0004237F">
        <w:rPr>
          <w:rFonts w:ascii="Times New Roman" w:hAnsi="Times New Roman" w:cs="Times New Roman"/>
        </w:rPr>
        <w:t>самоменеджмент</w:t>
      </w:r>
      <w:proofErr w:type="spellEnd"/>
      <w:r w:rsidRPr="0004237F">
        <w:rPr>
          <w:rFonts w:ascii="Times New Roman" w:hAnsi="Times New Roman" w:cs="Times New Roman"/>
        </w:rPr>
        <w:t>) руководителя на государственной и/или муниципальной службе.</w:t>
      </w:r>
    </w:p>
    <w:p w14:paraId="43068F25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Типы организационных структур в органах государственной власти и местного самоуправления. </w:t>
      </w:r>
    </w:p>
    <w:p w14:paraId="6DAE4B8A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Управление деятельностью предприятий в государственном секторе экономики.</w:t>
      </w:r>
    </w:p>
    <w:p w14:paraId="5294E9D0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Управление и оценка эффективности инвестиций в государственной социальной сфере.</w:t>
      </w:r>
    </w:p>
    <w:p w14:paraId="35DAB3FE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Управление муниципальной собственностью.</w:t>
      </w:r>
    </w:p>
    <w:p w14:paraId="2237F28A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Управление образованием в органах местного самоуправления.</w:t>
      </w:r>
    </w:p>
    <w:p w14:paraId="576054C0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Управление общественными отношениями </w:t>
      </w:r>
    </w:p>
    <w:p w14:paraId="25A02191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Управление охраной окружающей среды в муниципальных образованиях.</w:t>
      </w:r>
    </w:p>
    <w:p w14:paraId="0B348D06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Управление промышленной политикой и её роль в развитии экономики государства.</w:t>
      </w:r>
    </w:p>
    <w:p w14:paraId="7A12CE62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Управление развитием культурно-спортивного потенциала региона.</w:t>
      </w:r>
    </w:p>
    <w:p w14:paraId="3E847013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Управление системой здравоохранения в органах местного самоуправления.</w:t>
      </w:r>
    </w:p>
    <w:p w14:paraId="79CC6716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Управление системой стратегического планирования развития региона.</w:t>
      </w:r>
    </w:p>
    <w:p w14:paraId="319B9D32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Управление социально-экономическими процессами в регионе</w:t>
      </w:r>
    </w:p>
    <w:p w14:paraId="39EA57B6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Управление социальными инновациями в органах власти.</w:t>
      </w:r>
    </w:p>
    <w:p w14:paraId="6E33C512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Управление территориальным развитием</w:t>
      </w:r>
    </w:p>
    <w:p w14:paraId="531C2937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 xml:space="preserve">Управление формированием и исполнение бюджета органами местного самоуправления. </w:t>
      </w:r>
    </w:p>
    <w:p w14:paraId="7A660F8C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Факторы повышения социальной эффективности государственного и/или муниципального управления.</w:t>
      </w:r>
    </w:p>
    <w:p w14:paraId="386F75A1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Формирование и развитие управления деятельностью органов защиты прав потребителей в регионе (городе, районе и т.п.).</w:t>
      </w:r>
    </w:p>
    <w:p w14:paraId="2700806D" w14:textId="77777777" w:rsidR="0004237F" w:rsidRPr="0004237F" w:rsidRDefault="0004237F" w:rsidP="0004237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4237F">
        <w:rPr>
          <w:rFonts w:ascii="Times New Roman" w:hAnsi="Times New Roman" w:cs="Times New Roman"/>
        </w:rPr>
        <w:t>Формы и методы государственной поддержки малого бизнеса.</w:t>
      </w:r>
    </w:p>
    <w:p w14:paraId="594B8E64" w14:textId="77777777" w:rsidR="0004237F" w:rsidRPr="0004237F" w:rsidRDefault="0004237F" w:rsidP="0004237F">
      <w:pPr>
        <w:pStyle w:val="a6"/>
        <w:ind w:left="0"/>
        <w:jc w:val="both"/>
        <w:rPr>
          <w:rFonts w:ascii="Times New Roman" w:hAnsi="Times New Roman" w:cs="Times New Roman"/>
        </w:rPr>
      </w:pPr>
    </w:p>
    <w:p w14:paraId="42A28664" w14:textId="77777777" w:rsidR="0004237F" w:rsidRPr="0004237F" w:rsidRDefault="0004237F" w:rsidP="0004237F">
      <w:pPr>
        <w:jc w:val="both"/>
      </w:pPr>
      <w:r w:rsidRPr="0004237F">
        <w:lastRenderedPageBreak/>
        <w:t>Обучающийся может предложить свою тему исследования, напрямую связанную с темой будущей выпускной квалификационной работы. В этом случае формулировка темы согласуется с научным руководителем и утверждается заведующим кафедрой.</w:t>
      </w:r>
    </w:p>
    <w:p w14:paraId="1DAA5CF3" w14:textId="77777777" w:rsidR="00DF2C44" w:rsidRPr="0004237F" w:rsidRDefault="00DF2C44" w:rsidP="0004237F">
      <w:pPr>
        <w:jc w:val="both"/>
      </w:pPr>
    </w:p>
    <w:sectPr w:rsidR="00DF2C44" w:rsidRPr="0004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152EE"/>
    <w:multiLevelType w:val="hybridMultilevel"/>
    <w:tmpl w:val="6ECABA4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A8"/>
    <w:rsid w:val="0004237F"/>
    <w:rsid w:val="00BC7DA8"/>
    <w:rsid w:val="00D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442"/>
  <w15:chartTrackingRefBased/>
  <w15:docId w15:val="{80BE9611-76AE-4508-8F14-AECC3B2C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237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2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04237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6"/>
    <w:uiPriority w:val="1"/>
    <w:locked/>
    <w:rsid w:val="0004237F"/>
    <w:rPr>
      <w:sz w:val="24"/>
      <w:szCs w:val="24"/>
      <w:lang w:val="x-none" w:eastAsia="x-none"/>
    </w:rPr>
  </w:style>
  <w:style w:type="paragraph" w:styleId="a6">
    <w:name w:val="List Paragraph"/>
    <w:basedOn w:val="a"/>
    <w:link w:val="a5"/>
    <w:uiPriority w:val="1"/>
    <w:qFormat/>
    <w:rsid w:val="0004237F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Базилжанова Анастасия Игоревна</dc:creator>
  <cp:keywords/>
  <dc:description/>
  <cp:lastModifiedBy>Базилжанова Анастасия Игоревна</cp:lastModifiedBy>
  <cp:revision>2</cp:revision>
  <dcterms:created xsi:type="dcterms:W3CDTF">2022-07-27T09:41:00Z</dcterms:created>
  <dcterms:modified xsi:type="dcterms:W3CDTF">2022-07-27T09:42:00Z</dcterms:modified>
</cp:coreProperties>
</file>