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460C" w14:textId="77777777" w:rsidR="000833E5" w:rsidRPr="000833E5" w:rsidRDefault="000833E5" w:rsidP="000833E5">
      <w:pPr>
        <w:jc w:val="center"/>
      </w:pPr>
      <w:r w:rsidRPr="000833E5">
        <w:t xml:space="preserve">Направление подготовки: </w:t>
      </w:r>
      <w:r w:rsidRPr="000833E5">
        <w:rPr>
          <w:rStyle w:val="fontstyle01"/>
        </w:rPr>
        <w:t>38.03.04</w:t>
      </w:r>
      <w:r w:rsidRPr="000833E5">
        <w:rPr>
          <w:color w:val="000000"/>
        </w:rPr>
        <w:t xml:space="preserve"> </w:t>
      </w:r>
      <w:r w:rsidRPr="000833E5">
        <w:rPr>
          <w:rStyle w:val="fontstyle01"/>
        </w:rPr>
        <w:t>Государственное и муниципальное управление</w:t>
      </w:r>
      <w:r w:rsidRPr="000833E5">
        <w:t xml:space="preserve"> </w:t>
      </w:r>
    </w:p>
    <w:p w14:paraId="0A3F3386" w14:textId="77777777" w:rsidR="000833E5" w:rsidRPr="000833E5" w:rsidRDefault="000833E5" w:rsidP="000833E5">
      <w:pPr>
        <w:pStyle w:val="a3"/>
        <w:spacing w:after="0"/>
        <w:jc w:val="center"/>
      </w:pPr>
    </w:p>
    <w:p w14:paraId="35A84424" w14:textId="77777777" w:rsidR="000833E5" w:rsidRPr="000833E5" w:rsidRDefault="000833E5" w:rsidP="000833E5">
      <w:pPr>
        <w:pStyle w:val="a3"/>
        <w:spacing w:after="0"/>
        <w:jc w:val="center"/>
      </w:pPr>
      <w:r w:rsidRPr="000833E5">
        <w:t>Направленность (профиль) программы:</w:t>
      </w:r>
    </w:p>
    <w:p w14:paraId="134AF638" w14:textId="6151C337" w:rsidR="000833E5" w:rsidRDefault="000833E5" w:rsidP="000833E5">
      <w:pPr>
        <w:pStyle w:val="a3"/>
        <w:spacing w:after="0"/>
        <w:jc w:val="center"/>
      </w:pPr>
      <w:r w:rsidRPr="000833E5">
        <w:t>«Управление пожарной безопасностью»</w:t>
      </w:r>
    </w:p>
    <w:p w14:paraId="18BAF4F7" w14:textId="77777777" w:rsidR="000833E5" w:rsidRPr="000833E5" w:rsidRDefault="000833E5" w:rsidP="000833E5">
      <w:pPr>
        <w:pStyle w:val="a3"/>
        <w:spacing w:after="0"/>
        <w:jc w:val="center"/>
      </w:pPr>
      <w:bookmarkStart w:id="0" w:name="_GoBack"/>
      <w:bookmarkEnd w:id="0"/>
    </w:p>
    <w:p w14:paraId="140158EB" w14:textId="77777777" w:rsidR="000833E5" w:rsidRPr="00AF0977" w:rsidRDefault="000833E5" w:rsidP="000833E5">
      <w:pPr>
        <w:ind w:firstLine="708"/>
        <w:jc w:val="center"/>
        <w:rPr>
          <w:b/>
        </w:rPr>
      </w:pPr>
      <w:r w:rsidRPr="00AF0977">
        <w:rPr>
          <w:b/>
        </w:rPr>
        <w:t xml:space="preserve">Примерная тематика </w:t>
      </w:r>
      <w:r>
        <w:rPr>
          <w:b/>
        </w:rPr>
        <w:t>ВКР</w:t>
      </w:r>
    </w:p>
    <w:p w14:paraId="12BCE639" w14:textId="77777777" w:rsidR="000833E5" w:rsidRPr="00B76F30" w:rsidRDefault="000833E5" w:rsidP="000833E5"/>
    <w:p w14:paraId="73D8CAAE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Взаимодействие органов местного самоуправления и Главного управления МЧС России по Омской области</w:t>
      </w:r>
    </w:p>
    <w:p w14:paraId="5EE47B55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Взаимодействие органов противопожарной службы с общественными движениями и организациями.</w:t>
      </w:r>
    </w:p>
    <w:p w14:paraId="7E5C4B1C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 xml:space="preserve">Влияние факторов внешней среды </w:t>
      </w:r>
      <w:proofErr w:type="gramStart"/>
      <w:r w:rsidRPr="00785B4F">
        <w:rPr>
          <w:color w:val="000000"/>
        </w:rPr>
        <w:t>на  деятельность</w:t>
      </w:r>
      <w:proofErr w:type="gramEnd"/>
      <w:r w:rsidRPr="00785B4F">
        <w:rPr>
          <w:color w:val="000000"/>
        </w:rPr>
        <w:t xml:space="preserve"> органов противопожарной службы.</w:t>
      </w:r>
    </w:p>
    <w:p w14:paraId="35BA6C35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Государственная политика в сфере пожарной безопасности</w:t>
      </w:r>
    </w:p>
    <w:p w14:paraId="4BD5EA9F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Государственная региональная политика в сфере пожарной безопасности.</w:t>
      </w:r>
    </w:p>
    <w:p w14:paraId="6896A688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Исследование процесса функционирования противопожарной службы области (города, района) при осуществлении оперативной деятельности.</w:t>
      </w:r>
    </w:p>
    <w:p w14:paraId="767FA843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Исследование процесса функционирования противопожарной службы области (города, района) при осуществлении пожарно-профилактической деятельности.</w:t>
      </w:r>
    </w:p>
    <w:p w14:paraId="1A671205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Исследование системы обеспечения пожарной безопаснос</w:t>
      </w:r>
      <w:r>
        <w:rPr>
          <w:color w:val="000000"/>
        </w:rPr>
        <w:t>ти объектов защиты (на примере.</w:t>
      </w:r>
      <w:r w:rsidRPr="00785B4F">
        <w:rPr>
          <w:color w:val="000000"/>
        </w:rPr>
        <w:t>)</w:t>
      </w:r>
    </w:p>
    <w:p w14:paraId="7F2B1112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Контроль как комплексная функция управления в деятельности руководителя органа противопожарной службы.</w:t>
      </w:r>
    </w:p>
    <w:p w14:paraId="323AD5C7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Ликвидация последствий пожаров</w:t>
      </w:r>
    </w:p>
    <w:p w14:paraId="1627FF0C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Моделирование процесса функционирования противопожарной службы области (города, района) при осуществлении оперативной деятельности.</w:t>
      </w:r>
    </w:p>
    <w:p w14:paraId="17703B57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Моделирование процесса функционирования противопожарной службы области (города, района) при осуществлении пожарно-профилактической деятельности.</w:t>
      </w:r>
    </w:p>
    <w:p w14:paraId="47A13320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rStyle w:val="s1"/>
          <w:color w:val="000000"/>
        </w:rPr>
        <w:t>Нормативно-правовые акты, регламентирующие деятельность ГПС МЧС России.</w:t>
      </w:r>
    </w:p>
    <w:p w14:paraId="0E332726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Обоснование технической оснащенности противопожарной службы области (города, района).</w:t>
      </w:r>
    </w:p>
    <w:p w14:paraId="5B718C15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Оптимизация организационной структуры органа противопожарной службы.</w:t>
      </w:r>
    </w:p>
    <w:p w14:paraId="2E17F312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Оптимизация системы управления документооборотом в органах противопожарной службы.</w:t>
      </w:r>
    </w:p>
    <w:p w14:paraId="67D4D387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Организация ГПС в городе.</w:t>
      </w:r>
    </w:p>
    <w:p w14:paraId="6AC3C1A6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Организация ГПС на объекте</w:t>
      </w:r>
    </w:p>
    <w:p w14:paraId="72E8F4D0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Организация деятельности добровольных противопожарных формирований по защите от пожаров объектов хозяйствования в области (городе, районе, на объекте).</w:t>
      </w:r>
    </w:p>
    <w:p w14:paraId="6E04C4E6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Организация защиты личного состава сил ГО и РСЧС при выполнении задач.</w:t>
      </w:r>
    </w:p>
    <w:p w14:paraId="480296C7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Организация обратной связи между органами противопожарной службы и населением.</w:t>
      </w:r>
    </w:p>
    <w:p w14:paraId="265F2770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Организация подготовки, переподготовки и повышения квалификации кадров государственного управления на примере ГУ МЧС России по Омской области</w:t>
      </w:r>
    </w:p>
    <w:p w14:paraId="2B78B0AE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Полномочия органов местного самоуправления в области пожарной безопасности и организации их осуществления.</w:t>
      </w:r>
    </w:p>
    <w:p w14:paraId="501ED781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Проблемы повышения эффективности коммуникаций в органах противопожарной службы.</w:t>
      </w:r>
    </w:p>
    <w:p w14:paraId="4A3E56F7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Прогнозирование и моделирование пожарных рисков.</w:t>
      </w:r>
    </w:p>
    <w:p w14:paraId="549B192C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Работа органов местного самоуправления по созданию и организации деятельности муниципальной пожарной охраны, а также по её взаимодействию с другими видами пожарной охраны.</w:t>
      </w:r>
    </w:p>
    <w:p w14:paraId="5D2185D9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Разграничение полномочий в системе ГУ МЧС России по Омской области.</w:t>
      </w:r>
    </w:p>
    <w:p w14:paraId="6A18C001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Разработка и реализация областных целевых программ в сфере обеспечения пожарной безопасности.</w:t>
      </w:r>
    </w:p>
    <w:p w14:paraId="528ACEF6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lastRenderedPageBreak/>
        <w:t>Разработка мероприятий по совершенствованию организации труда руководителя аппарата, подразделения ГПС</w:t>
      </w:r>
    </w:p>
    <w:p w14:paraId="3232A316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Роль органов местного самоуправления в управлении территориальной подсистемы Российской системы предупреждения и ликвидации чрезвычайных ситуаций.</w:t>
      </w:r>
    </w:p>
    <w:p w14:paraId="5BA75629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 xml:space="preserve">Силовые структуры Российской </w:t>
      </w:r>
      <w:proofErr w:type="gramStart"/>
      <w:r w:rsidRPr="00785B4F">
        <w:rPr>
          <w:color w:val="000000"/>
        </w:rPr>
        <w:t>Федерации  и</w:t>
      </w:r>
      <w:proofErr w:type="gramEnd"/>
      <w:r w:rsidRPr="00785B4F">
        <w:rPr>
          <w:color w:val="000000"/>
        </w:rPr>
        <w:t xml:space="preserve"> управление ими.</w:t>
      </w:r>
    </w:p>
    <w:p w14:paraId="3DA15490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 xml:space="preserve">Совершенствование комплекса организационно-технических мероприятий по обеспечению пожарной безопасности (на </w:t>
      </w:r>
      <w:proofErr w:type="gramStart"/>
      <w:r w:rsidRPr="00785B4F">
        <w:rPr>
          <w:color w:val="000000"/>
        </w:rPr>
        <w:t>примере..</w:t>
      </w:r>
      <w:proofErr w:type="gramEnd"/>
      <w:r w:rsidRPr="00785B4F">
        <w:rPr>
          <w:color w:val="000000"/>
        </w:rPr>
        <w:t>).</w:t>
      </w:r>
    </w:p>
    <w:p w14:paraId="7135E0D7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Совершенствование организации и управления гарнизона пожарной охраны.</w:t>
      </w:r>
    </w:p>
    <w:p w14:paraId="3AFF91B7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Совершенствование организации и управления противопожарной службы области (города, района) при осуществлении оперативной деятельности.</w:t>
      </w:r>
    </w:p>
    <w:p w14:paraId="7985EBD3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Совершенствование организации и управления противопожарной службы области (города, района) при осуществлении пожарно-профилактической деятельности.</w:t>
      </w:r>
    </w:p>
    <w:p w14:paraId="21B4EF65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Совершенствование организации первоначальной подготовки личного состава гарнизона ГПС области (города, района).</w:t>
      </w:r>
    </w:p>
    <w:p w14:paraId="3550C557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Совершенствование организации психологической подготовки личного состава гарнизона ГПС области (города, района).</w:t>
      </w:r>
    </w:p>
    <w:p w14:paraId="76AF77AA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Совершенствование организационной структуры управления подразделений ГПС.</w:t>
      </w:r>
    </w:p>
    <w:p w14:paraId="448EA586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Совершенствование планирования пожарно-профилактической работы и обоснование численности работников занятых пожарной профилактикой.</w:t>
      </w:r>
    </w:p>
    <w:p w14:paraId="2F70EDC2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Совершенствование работы с кадрами государственных служащих (на примере</w:t>
      </w:r>
      <w:r>
        <w:rPr>
          <w:color w:val="000000"/>
        </w:rPr>
        <w:t>…</w:t>
      </w:r>
      <w:r w:rsidRPr="00785B4F">
        <w:rPr>
          <w:color w:val="000000"/>
        </w:rPr>
        <w:t>).</w:t>
      </w:r>
    </w:p>
    <w:p w14:paraId="1A5DEA6B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Совершенствование системы обеспечения пожарной безопасности</w:t>
      </w:r>
      <w:r>
        <w:rPr>
          <w:color w:val="000000"/>
        </w:rPr>
        <w:t xml:space="preserve"> объекта защиты (на примере...)</w:t>
      </w:r>
    </w:p>
    <w:p w14:paraId="1FF6D487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Совершенствование системы управления и регулирования уровнем риска на пожаре</w:t>
      </w:r>
    </w:p>
    <w:p w14:paraId="5B4407B9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Управление деятельностью предприятий в сфере обеспечения пожарной безопасности.</w:t>
      </w:r>
    </w:p>
    <w:p w14:paraId="5BE92563" w14:textId="77777777" w:rsidR="000833E5" w:rsidRPr="00785B4F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Формирование добровольных пожарных дружин на предприятии.</w:t>
      </w:r>
    </w:p>
    <w:p w14:paraId="1A4C375C" w14:textId="77777777" w:rsidR="000833E5" w:rsidRDefault="000833E5" w:rsidP="000833E5">
      <w:pPr>
        <w:pStyle w:val="p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85B4F">
        <w:rPr>
          <w:color w:val="000000"/>
        </w:rPr>
        <w:t>Экономическая оценка урона от пожара.</w:t>
      </w:r>
    </w:p>
    <w:p w14:paraId="78F48994" w14:textId="77777777" w:rsidR="000833E5" w:rsidRPr="00471843" w:rsidRDefault="000833E5" w:rsidP="000833E5">
      <w:pPr>
        <w:pStyle w:val="a5"/>
        <w:ind w:left="0"/>
        <w:jc w:val="both"/>
      </w:pPr>
    </w:p>
    <w:p w14:paraId="584EE5B4" w14:textId="77777777" w:rsidR="000833E5" w:rsidRPr="00471843" w:rsidRDefault="000833E5" w:rsidP="000833E5">
      <w:pPr>
        <w:pStyle w:val="a5"/>
        <w:ind w:left="0"/>
        <w:jc w:val="both"/>
      </w:pPr>
    </w:p>
    <w:p w14:paraId="65CF1CCE" w14:textId="77777777" w:rsidR="000833E5" w:rsidRDefault="000833E5" w:rsidP="000833E5">
      <w:pPr>
        <w:ind w:firstLine="708"/>
        <w:jc w:val="both"/>
      </w:pPr>
      <w:r>
        <w:t>Обучающийся</w:t>
      </w:r>
      <w:r w:rsidRPr="00471843">
        <w:t xml:space="preserve"> может предложить свою тему исследования, напрямую связанную с темой будущей выпускной квалификационной работы. В этом случае формулировка темы согласуется с научным руководителем и утверждается заведующим кафедрой.</w:t>
      </w:r>
    </w:p>
    <w:p w14:paraId="7DB2A644" w14:textId="77777777" w:rsidR="00DF2C44" w:rsidRDefault="00DF2C44"/>
    <w:sectPr w:rsidR="00DF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1CA"/>
    <w:multiLevelType w:val="hybridMultilevel"/>
    <w:tmpl w:val="C21AD5A0"/>
    <w:lvl w:ilvl="0" w:tplc="15E42A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2B"/>
    <w:rsid w:val="000833E5"/>
    <w:rsid w:val="00A0552B"/>
    <w:rsid w:val="00D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FB2D"/>
  <w15:chartTrackingRefBased/>
  <w15:docId w15:val="{80BE9611-76AE-4508-8F14-AECC3B2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5"/>
    <w:pPr>
      <w:spacing w:after="120"/>
    </w:pPr>
  </w:style>
  <w:style w:type="character" w:customStyle="1" w:styleId="a4">
    <w:name w:val="Основной текст Знак"/>
    <w:basedOn w:val="a0"/>
    <w:link w:val="a3"/>
    <w:rsid w:val="0008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0833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0833E5"/>
    <w:pPr>
      <w:ind w:left="720"/>
      <w:contextualSpacing/>
    </w:pPr>
    <w:rPr>
      <w:lang w:val="x-none" w:eastAsia="x-none"/>
    </w:rPr>
  </w:style>
  <w:style w:type="character" w:customStyle="1" w:styleId="a6">
    <w:name w:val="Абзац списка Знак"/>
    <w:link w:val="a5"/>
    <w:uiPriority w:val="1"/>
    <w:locked/>
    <w:rsid w:val="000833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1">
    <w:name w:val="p1"/>
    <w:basedOn w:val="a"/>
    <w:rsid w:val="000833E5"/>
    <w:pPr>
      <w:spacing w:before="100" w:beforeAutospacing="1" w:after="100" w:afterAutospacing="1"/>
    </w:pPr>
  </w:style>
  <w:style w:type="character" w:customStyle="1" w:styleId="s1">
    <w:name w:val="s1"/>
    <w:basedOn w:val="a0"/>
    <w:rsid w:val="0008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Базилжанова Анастасия Игоревна</dc:creator>
  <cp:keywords/>
  <dc:description/>
  <cp:lastModifiedBy>Базилжанова Анастасия Игоревна</cp:lastModifiedBy>
  <cp:revision>2</cp:revision>
  <dcterms:created xsi:type="dcterms:W3CDTF">2022-07-27T09:42:00Z</dcterms:created>
  <dcterms:modified xsi:type="dcterms:W3CDTF">2022-07-27T09:43:00Z</dcterms:modified>
</cp:coreProperties>
</file>