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95D" w:rsidRPr="000F695D" w:rsidRDefault="000F695D" w:rsidP="000F695D">
      <w:pPr>
        <w:spacing w:before="77"/>
        <w:ind w:left="3121" w:right="501"/>
        <w:jc w:val="right"/>
        <w:rPr>
          <w:sz w:val="24"/>
          <w:szCs w:val="24"/>
          <w:lang w:val="ru-RU"/>
        </w:rPr>
      </w:pPr>
      <w:r w:rsidRPr="000F695D">
        <w:rPr>
          <w:sz w:val="24"/>
          <w:szCs w:val="24"/>
          <w:lang w:val="ru-RU"/>
        </w:rPr>
        <w:t>Утверждаю</w:t>
      </w:r>
    </w:p>
    <w:p w:rsidR="000F695D" w:rsidRPr="000F695D" w:rsidRDefault="000F695D" w:rsidP="000F695D">
      <w:pPr>
        <w:spacing w:before="77"/>
        <w:ind w:left="3121" w:right="501"/>
        <w:jc w:val="right"/>
        <w:rPr>
          <w:sz w:val="24"/>
          <w:szCs w:val="24"/>
          <w:lang w:val="ru-RU"/>
        </w:rPr>
      </w:pPr>
      <w:r w:rsidRPr="000F695D">
        <w:rPr>
          <w:sz w:val="24"/>
          <w:szCs w:val="24"/>
          <w:lang w:val="ru-RU"/>
        </w:rPr>
        <w:t>Ректор ЧУОО ВО «ОМГА»</w:t>
      </w:r>
    </w:p>
    <w:p w:rsidR="000F695D" w:rsidRPr="000F695D" w:rsidRDefault="000F695D" w:rsidP="000F695D">
      <w:pPr>
        <w:spacing w:before="77"/>
        <w:ind w:left="3121" w:right="501"/>
        <w:jc w:val="right"/>
        <w:rPr>
          <w:sz w:val="24"/>
          <w:szCs w:val="24"/>
          <w:lang w:val="ru-RU"/>
        </w:rPr>
      </w:pPr>
      <w:r w:rsidRPr="000F695D">
        <w:rPr>
          <w:sz w:val="24"/>
          <w:szCs w:val="24"/>
          <w:lang w:val="ru-RU"/>
        </w:rPr>
        <w:t>____________ А.Э. Еремеев</w:t>
      </w:r>
    </w:p>
    <w:p w:rsidR="000F695D" w:rsidRPr="000F695D" w:rsidRDefault="000F695D" w:rsidP="000F695D">
      <w:pPr>
        <w:spacing w:before="77"/>
        <w:ind w:left="3121" w:right="501"/>
        <w:jc w:val="right"/>
        <w:rPr>
          <w:rFonts w:ascii="Arial" w:hAnsi="Arial"/>
          <w:sz w:val="24"/>
          <w:szCs w:val="24"/>
          <w:lang w:val="ru-RU"/>
        </w:rPr>
      </w:pPr>
      <w:r w:rsidRPr="000F695D">
        <w:rPr>
          <w:sz w:val="24"/>
          <w:szCs w:val="24"/>
          <w:lang w:val="ru-RU"/>
        </w:rPr>
        <w:t>28 сентября 2015 г</w:t>
      </w:r>
      <w:r w:rsidRPr="000F695D">
        <w:rPr>
          <w:rFonts w:ascii="Arial" w:hAnsi="Arial"/>
          <w:sz w:val="24"/>
          <w:szCs w:val="24"/>
          <w:lang w:val="ru-RU"/>
        </w:rPr>
        <w:t>.</w:t>
      </w:r>
    </w:p>
    <w:p w:rsidR="000F695D" w:rsidRPr="000F695D" w:rsidRDefault="000F695D" w:rsidP="000F695D">
      <w:pPr>
        <w:spacing w:before="77"/>
        <w:ind w:left="3121" w:right="501"/>
        <w:jc w:val="center"/>
        <w:rPr>
          <w:rFonts w:ascii="Arial" w:hAnsi="Arial"/>
          <w:sz w:val="17"/>
          <w:lang w:val="ru-RU"/>
        </w:rPr>
      </w:pPr>
    </w:p>
    <w:p w:rsidR="000F695D" w:rsidRPr="000F695D" w:rsidRDefault="000F695D">
      <w:pPr>
        <w:spacing w:before="77"/>
        <w:ind w:left="3121" w:right="501"/>
        <w:jc w:val="center"/>
        <w:rPr>
          <w:rFonts w:ascii="Arial" w:hAnsi="Arial"/>
          <w:sz w:val="17"/>
          <w:lang w:val="ru-RU"/>
        </w:rPr>
      </w:pPr>
    </w:p>
    <w:p w:rsidR="00FA407E" w:rsidRPr="000F695D" w:rsidRDefault="00FA407E">
      <w:pPr>
        <w:pStyle w:val="a3"/>
        <w:rPr>
          <w:rFonts w:ascii="Arial"/>
          <w:sz w:val="20"/>
          <w:lang w:val="ru-RU"/>
        </w:rPr>
      </w:pPr>
    </w:p>
    <w:p w:rsidR="00FA407E" w:rsidRPr="000F695D" w:rsidRDefault="00FA407E">
      <w:pPr>
        <w:pStyle w:val="a3"/>
        <w:rPr>
          <w:rFonts w:ascii="Courier New"/>
          <w:sz w:val="34"/>
          <w:lang w:val="ru-RU"/>
        </w:rPr>
      </w:pPr>
    </w:p>
    <w:p w:rsidR="00FA407E" w:rsidRPr="000F695D" w:rsidRDefault="00FA407E">
      <w:pPr>
        <w:pStyle w:val="a3"/>
        <w:rPr>
          <w:rFonts w:ascii="Courier New"/>
          <w:sz w:val="34"/>
          <w:lang w:val="ru-RU"/>
        </w:rPr>
      </w:pPr>
    </w:p>
    <w:p w:rsidR="00FA407E" w:rsidRPr="000F695D" w:rsidRDefault="00FA407E">
      <w:pPr>
        <w:pStyle w:val="a3"/>
        <w:rPr>
          <w:rFonts w:ascii="Courier New"/>
          <w:sz w:val="34"/>
          <w:lang w:val="ru-RU"/>
        </w:rPr>
      </w:pPr>
    </w:p>
    <w:p w:rsidR="00FA407E" w:rsidRPr="000F695D" w:rsidRDefault="00FA407E">
      <w:pPr>
        <w:pStyle w:val="a3"/>
        <w:rPr>
          <w:rFonts w:ascii="Courier New"/>
          <w:sz w:val="34"/>
          <w:lang w:val="ru-RU"/>
        </w:rPr>
      </w:pPr>
    </w:p>
    <w:p w:rsidR="00FA407E" w:rsidRPr="000F695D" w:rsidRDefault="00FA407E">
      <w:pPr>
        <w:pStyle w:val="a3"/>
        <w:rPr>
          <w:rFonts w:ascii="Courier New"/>
          <w:sz w:val="34"/>
          <w:lang w:val="ru-RU"/>
        </w:rPr>
      </w:pPr>
    </w:p>
    <w:p w:rsidR="00FA407E" w:rsidRPr="000F695D" w:rsidRDefault="00FA407E">
      <w:pPr>
        <w:pStyle w:val="a3"/>
        <w:rPr>
          <w:rFonts w:ascii="Courier New"/>
          <w:sz w:val="34"/>
          <w:lang w:val="ru-RU"/>
        </w:rPr>
      </w:pPr>
    </w:p>
    <w:p w:rsidR="00FA407E" w:rsidRPr="000F695D" w:rsidRDefault="00FA407E">
      <w:pPr>
        <w:pStyle w:val="a3"/>
        <w:rPr>
          <w:rFonts w:ascii="Courier New"/>
          <w:sz w:val="34"/>
          <w:lang w:val="ru-RU"/>
        </w:rPr>
      </w:pPr>
    </w:p>
    <w:p w:rsidR="00FA407E" w:rsidRPr="000F695D" w:rsidRDefault="00FA407E">
      <w:pPr>
        <w:pStyle w:val="a3"/>
        <w:spacing w:before="11"/>
        <w:rPr>
          <w:rFonts w:ascii="Courier New"/>
          <w:sz w:val="44"/>
          <w:lang w:val="ru-RU"/>
        </w:rPr>
      </w:pPr>
    </w:p>
    <w:p w:rsidR="00FA407E" w:rsidRPr="000F695D" w:rsidRDefault="00EB2CDB">
      <w:pPr>
        <w:ind w:left="701" w:right="501"/>
        <w:jc w:val="center"/>
        <w:rPr>
          <w:sz w:val="27"/>
          <w:lang w:val="ru-RU"/>
        </w:rPr>
      </w:pPr>
      <w:r w:rsidRPr="000F695D">
        <w:rPr>
          <w:w w:val="105"/>
          <w:sz w:val="27"/>
          <w:lang w:val="ru-RU"/>
        </w:rPr>
        <w:t>ПОЛОЖЕНИЕ</w:t>
      </w:r>
    </w:p>
    <w:p w:rsidR="00FA407E" w:rsidRPr="000F695D" w:rsidRDefault="00EB2CDB">
      <w:pPr>
        <w:spacing w:before="7" w:line="252" w:lineRule="auto"/>
        <w:ind w:left="698" w:right="501"/>
        <w:jc w:val="center"/>
        <w:rPr>
          <w:sz w:val="27"/>
          <w:lang w:val="ru-RU"/>
        </w:rPr>
      </w:pPr>
      <w:r w:rsidRPr="000F695D">
        <w:rPr>
          <w:w w:val="105"/>
          <w:sz w:val="27"/>
          <w:lang w:val="ru-RU"/>
        </w:rPr>
        <w:t>О КОНФЛИКТЕ ИНТЕРЕСОВ РАБОТНИКОВ, НАХОДЯЩИХСЯ В ВЕДЕ</w:t>
      </w:r>
      <w:r w:rsidR="000F695D">
        <w:rPr>
          <w:w w:val="105"/>
          <w:sz w:val="27"/>
          <w:lang w:val="ru-RU"/>
        </w:rPr>
        <w:t>НИИ</w:t>
      </w:r>
      <w:r w:rsidRPr="000F695D">
        <w:rPr>
          <w:w w:val="105"/>
          <w:sz w:val="27"/>
          <w:lang w:val="ru-RU"/>
        </w:rPr>
        <w:t xml:space="preserve"> ЧАСТНОГО УЧРЕЖД</w:t>
      </w:r>
      <w:r w:rsidR="000F695D">
        <w:rPr>
          <w:w w:val="105"/>
          <w:sz w:val="27"/>
          <w:lang w:val="ru-RU"/>
        </w:rPr>
        <w:t>ЕНИЯ</w:t>
      </w:r>
      <w:r w:rsidRPr="000F695D">
        <w:rPr>
          <w:w w:val="105"/>
          <w:sz w:val="27"/>
          <w:lang w:val="ru-RU"/>
        </w:rPr>
        <w:t xml:space="preserve"> ОБРАЗОВАТЕЛЬНОЙ ОРГАНИЗАЦИИ ВЫСШЕГО ОБРАЗОВА</w:t>
      </w:r>
      <w:r w:rsidR="000F695D">
        <w:rPr>
          <w:w w:val="105"/>
          <w:sz w:val="27"/>
          <w:lang w:val="ru-RU"/>
        </w:rPr>
        <w:t>НИ</w:t>
      </w:r>
      <w:r w:rsidRPr="000F695D">
        <w:rPr>
          <w:w w:val="105"/>
          <w:sz w:val="27"/>
          <w:lang w:val="ru-RU"/>
        </w:rPr>
        <w:t>Я</w:t>
      </w:r>
    </w:p>
    <w:p w:rsidR="00FA407E" w:rsidRPr="000F695D" w:rsidRDefault="00EB2CDB">
      <w:pPr>
        <w:spacing w:line="304" w:lineRule="exact"/>
        <w:ind w:left="686" w:right="501"/>
        <w:jc w:val="center"/>
        <w:rPr>
          <w:sz w:val="27"/>
          <w:lang w:val="ru-RU"/>
        </w:rPr>
      </w:pPr>
      <w:r w:rsidRPr="000F695D">
        <w:rPr>
          <w:w w:val="105"/>
          <w:sz w:val="27"/>
          <w:lang w:val="ru-RU"/>
        </w:rPr>
        <w:t>«ОМСКАЯ ГУМАНИТАРНАЯ АКАДЕМИЯ»</w:t>
      </w: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rPr>
          <w:sz w:val="30"/>
          <w:lang w:val="ru-RU"/>
        </w:rPr>
      </w:pPr>
    </w:p>
    <w:p w:rsidR="00FA407E" w:rsidRPr="000F695D" w:rsidRDefault="00FA407E">
      <w:pPr>
        <w:pStyle w:val="a3"/>
        <w:spacing w:before="9"/>
        <w:rPr>
          <w:sz w:val="26"/>
          <w:lang w:val="ru-RU"/>
        </w:rPr>
      </w:pPr>
    </w:p>
    <w:p w:rsidR="00FA407E" w:rsidRPr="000F695D" w:rsidRDefault="00EB2CDB">
      <w:pPr>
        <w:spacing w:before="1"/>
        <w:ind w:left="195"/>
        <w:rPr>
          <w:sz w:val="27"/>
          <w:lang w:val="ru-RU"/>
        </w:rPr>
      </w:pPr>
      <w:r w:rsidRPr="000F695D">
        <w:rPr>
          <w:w w:val="105"/>
          <w:sz w:val="27"/>
          <w:lang w:val="ru-RU"/>
        </w:rPr>
        <w:t>Рассмотрено и принято</w:t>
      </w:r>
    </w:p>
    <w:p w:rsidR="00FA407E" w:rsidRPr="000F695D" w:rsidRDefault="00EB2CDB">
      <w:pPr>
        <w:spacing w:before="16" w:line="252" w:lineRule="auto"/>
        <w:ind w:left="203" w:right="3852" w:firstLine="2"/>
        <w:rPr>
          <w:sz w:val="27"/>
          <w:lang w:val="ru-RU"/>
        </w:rPr>
      </w:pPr>
      <w:r w:rsidRPr="000F695D">
        <w:rPr>
          <w:w w:val="105"/>
          <w:sz w:val="27"/>
          <w:lang w:val="ru-RU"/>
        </w:rPr>
        <w:t xml:space="preserve">Ученым советом ЧУОО ВО «ОмГА» протокол заседания </w:t>
      </w:r>
      <w:r w:rsidRPr="000F695D">
        <w:rPr>
          <w:rFonts w:ascii="Arial" w:hAnsi="Arial"/>
          <w:w w:val="105"/>
          <w:sz w:val="26"/>
          <w:lang w:val="ru-RU"/>
        </w:rPr>
        <w:t xml:space="preserve">№ </w:t>
      </w:r>
      <w:r w:rsidRPr="000F695D">
        <w:rPr>
          <w:w w:val="105"/>
          <w:sz w:val="27"/>
          <w:lang w:val="ru-RU"/>
        </w:rPr>
        <w:t>1</w:t>
      </w:r>
    </w:p>
    <w:p w:rsidR="00FA407E" w:rsidRPr="000F695D" w:rsidRDefault="00EB2CDB">
      <w:pPr>
        <w:spacing w:line="303" w:lineRule="exact"/>
        <w:ind w:left="200"/>
        <w:rPr>
          <w:sz w:val="27"/>
        </w:rPr>
      </w:pPr>
      <w:r w:rsidRPr="000F695D">
        <w:rPr>
          <w:w w:val="105"/>
          <w:sz w:val="27"/>
        </w:rPr>
        <w:t>от 28.09.2015 г.</w:t>
      </w:r>
    </w:p>
    <w:p w:rsidR="00FA407E" w:rsidRPr="000F695D" w:rsidRDefault="00FA407E">
      <w:pPr>
        <w:pStyle w:val="a3"/>
        <w:rPr>
          <w:sz w:val="30"/>
        </w:rPr>
      </w:pPr>
    </w:p>
    <w:p w:rsidR="00FA407E" w:rsidRPr="000F695D" w:rsidRDefault="00FA407E">
      <w:pPr>
        <w:pStyle w:val="a3"/>
        <w:rPr>
          <w:sz w:val="30"/>
        </w:rPr>
      </w:pPr>
    </w:p>
    <w:p w:rsidR="00FA407E" w:rsidRPr="000F695D" w:rsidRDefault="00FA407E">
      <w:pPr>
        <w:pStyle w:val="a3"/>
        <w:spacing w:before="7"/>
        <w:rPr>
          <w:sz w:val="27"/>
        </w:rPr>
      </w:pPr>
    </w:p>
    <w:p w:rsidR="00FA407E" w:rsidRPr="000F695D" w:rsidRDefault="00EB2CDB">
      <w:pPr>
        <w:spacing w:before="1"/>
        <w:ind w:left="654" w:right="501"/>
        <w:jc w:val="center"/>
        <w:rPr>
          <w:sz w:val="27"/>
        </w:rPr>
      </w:pPr>
      <w:r w:rsidRPr="000F695D">
        <w:rPr>
          <w:w w:val="110"/>
          <w:sz w:val="27"/>
        </w:rPr>
        <w:t>ОМСК</w:t>
      </w:r>
      <w:r w:rsidR="000F695D">
        <w:rPr>
          <w:w w:val="110"/>
          <w:sz w:val="27"/>
          <w:lang w:val="ru-RU"/>
        </w:rPr>
        <w:t xml:space="preserve"> </w:t>
      </w:r>
      <w:r w:rsidRPr="000F695D">
        <w:rPr>
          <w:w w:val="110"/>
          <w:sz w:val="27"/>
        </w:rPr>
        <w:t>2015</w:t>
      </w:r>
    </w:p>
    <w:p w:rsidR="00FA407E" w:rsidRPr="000F695D" w:rsidRDefault="00FA407E">
      <w:pPr>
        <w:jc w:val="center"/>
        <w:rPr>
          <w:sz w:val="27"/>
        </w:rPr>
        <w:sectPr w:rsidR="00FA407E" w:rsidRPr="000F695D">
          <w:type w:val="continuous"/>
          <w:pgSz w:w="11910" w:h="16850"/>
          <w:pgMar w:top="640" w:right="660" w:bottom="280" w:left="1620" w:header="720" w:footer="720" w:gutter="0"/>
          <w:cols w:space="720"/>
        </w:sectPr>
      </w:pPr>
    </w:p>
    <w:p w:rsidR="00FA407E" w:rsidRPr="000F695D" w:rsidRDefault="00FA407E">
      <w:pPr>
        <w:pStyle w:val="a3"/>
        <w:spacing w:before="2"/>
        <w:rPr>
          <w:sz w:val="21"/>
        </w:rPr>
      </w:pPr>
    </w:p>
    <w:p w:rsidR="00FA407E" w:rsidRPr="000F695D" w:rsidRDefault="00EB2CDB">
      <w:pPr>
        <w:pStyle w:val="a4"/>
        <w:numPr>
          <w:ilvl w:val="0"/>
          <w:numId w:val="6"/>
        </w:numPr>
        <w:tabs>
          <w:tab w:val="left" w:pos="3803"/>
        </w:tabs>
        <w:spacing w:before="89"/>
        <w:ind w:hanging="230"/>
        <w:jc w:val="left"/>
        <w:rPr>
          <w:sz w:val="28"/>
        </w:rPr>
      </w:pPr>
      <w:bookmarkStart w:id="0" w:name="pconf_28.09.2015_page-0002"/>
      <w:bookmarkEnd w:id="0"/>
      <w:r w:rsidRPr="000F695D">
        <w:rPr>
          <w:sz w:val="28"/>
        </w:rPr>
        <w:t>Общие</w:t>
      </w:r>
      <w:r w:rsidRPr="000F695D">
        <w:rPr>
          <w:spacing w:val="-15"/>
          <w:sz w:val="28"/>
        </w:rPr>
        <w:t xml:space="preserve"> </w:t>
      </w:r>
      <w:r w:rsidRPr="000F695D">
        <w:rPr>
          <w:sz w:val="28"/>
        </w:rPr>
        <w:t>положения</w:t>
      </w:r>
    </w:p>
    <w:p w:rsidR="00FA407E" w:rsidRPr="000F695D" w:rsidRDefault="00FA407E">
      <w:pPr>
        <w:pStyle w:val="a3"/>
      </w:pPr>
    </w:p>
    <w:p w:rsidR="00FA407E" w:rsidRPr="000F695D" w:rsidRDefault="00EB2CDB">
      <w:pPr>
        <w:pStyle w:val="a4"/>
        <w:numPr>
          <w:ilvl w:val="0"/>
          <w:numId w:val="5"/>
        </w:numPr>
        <w:tabs>
          <w:tab w:val="left" w:pos="1101"/>
        </w:tabs>
        <w:spacing w:line="242" w:lineRule="auto"/>
        <w:ind w:right="132" w:firstLine="715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Настоящее положение о конфликте интересов работников находящихся в ведении ЧУОО ВО «ОмГА» (далее соответственно - Положение, Учреждение), разработано в соответствии с положениями федерального и областного</w:t>
      </w:r>
      <w:r w:rsidRPr="000F695D">
        <w:rPr>
          <w:spacing w:val="17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законодательства.</w:t>
      </w:r>
    </w:p>
    <w:p w:rsidR="00FA407E" w:rsidRPr="000F695D" w:rsidRDefault="00EB2CDB">
      <w:pPr>
        <w:pStyle w:val="a4"/>
        <w:numPr>
          <w:ilvl w:val="0"/>
          <w:numId w:val="5"/>
        </w:numPr>
        <w:tabs>
          <w:tab w:val="left" w:pos="1101"/>
        </w:tabs>
        <w:spacing w:line="242" w:lineRule="auto"/>
        <w:ind w:right="116" w:firstLine="722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Настоящее Положение является локальным нормативным актом Учреждения, основной целью которого является установление порядка предотвращения и урегулирования конфликта интересов работников  в связи с выполнением ими трудовых (должностных)</w:t>
      </w:r>
      <w:r w:rsidRPr="000F695D">
        <w:rPr>
          <w:spacing w:val="5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обязанностей.</w:t>
      </w:r>
    </w:p>
    <w:p w:rsidR="00FA407E" w:rsidRPr="000F695D" w:rsidRDefault="00EB2CDB">
      <w:pPr>
        <w:pStyle w:val="a4"/>
        <w:numPr>
          <w:ilvl w:val="0"/>
          <w:numId w:val="5"/>
        </w:numPr>
        <w:tabs>
          <w:tab w:val="left" w:pos="1101"/>
        </w:tabs>
        <w:ind w:right="107" w:firstLine="717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</w:t>
      </w:r>
      <w:r w:rsidRPr="000F695D">
        <w:rPr>
          <w:spacing w:val="7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государства.</w:t>
      </w:r>
    </w:p>
    <w:p w:rsidR="00FA407E" w:rsidRPr="000F695D" w:rsidRDefault="00EB2CDB">
      <w:pPr>
        <w:pStyle w:val="a4"/>
        <w:numPr>
          <w:ilvl w:val="0"/>
          <w:numId w:val="5"/>
        </w:numPr>
        <w:tabs>
          <w:tab w:val="left" w:pos="1101"/>
        </w:tabs>
        <w:ind w:right="114" w:firstLine="714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Под личной заинтересованностью работника, которая влияет или может повлиять на надлежащее исполнение им трудовых (должностных) обязанностей, понимается возможность получения работником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</w:t>
      </w:r>
      <w:r w:rsidRPr="000F695D">
        <w:rPr>
          <w:spacing w:val="-19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лиц.</w:t>
      </w:r>
    </w:p>
    <w:p w:rsidR="00FA407E" w:rsidRPr="000F695D" w:rsidRDefault="00EB2CDB">
      <w:pPr>
        <w:pStyle w:val="a4"/>
        <w:numPr>
          <w:ilvl w:val="0"/>
          <w:numId w:val="5"/>
        </w:numPr>
        <w:tabs>
          <w:tab w:val="left" w:pos="1102"/>
        </w:tabs>
        <w:ind w:left="111" w:right="112" w:firstLine="710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Действие настоящего Положения распространяется на всех работников вне зависимости от занимаемых ими должностей и выполняемых трудовых</w:t>
      </w:r>
      <w:r w:rsidRPr="000F695D">
        <w:rPr>
          <w:spacing w:val="3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функций.</w:t>
      </w:r>
    </w:p>
    <w:p w:rsidR="00FA407E" w:rsidRPr="000F695D" w:rsidRDefault="00EB2CDB">
      <w:pPr>
        <w:pStyle w:val="a4"/>
        <w:numPr>
          <w:ilvl w:val="0"/>
          <w:numId w:val="5"/>
        </w:numPr>
        <w:tabs>
          <w:tab w:val="left" w:pos="1102"/>
        </w:tabs>
        <w:spacing w:line="244" w:lineRule="auto"/>
        <w:ind w:left="108" w:right="127" w:firstLine="715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Работники подлежат письменному ознакомлению с настоящим Положением в течение двухнедельного срока со дня его</w:t>
      </w:r>
      <w:r w:rsidRPr="000F695D">
        <w:rPr>
          <w:spacing w:val="-28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утверждения.</w:t>
      </w:r>
    </w:p>
    <w:p w:rsidR="00FA407E" w:rsidRPr="000F695D" w:rsidRDefault="00EB2CDB">
      <w:pPr>
        <w:pStyle w:val="a3"/>
        <w:ind w:left="111" w:right="127" w:firstLine="709"/>
        <w:jc w:val="both"/>
        <w:rPr>
          <w:lang w:val="ru-RU"/>
        </w:rPr>
      </w:pPr>
      <w:r w:rsidRPr="000F695D">
        <w:rPr>
          <w:lang w:val="ru-RU"/>
        </w:rPr>
        <w:t>Работники, принимаемые на работу в Учреждение, подлежат ознакомлению с положениями Кодекса при приеме на работу (до подписания трудового договора).</w:t>
      </w:r>
    </w:p>
    <w:p w:rsidR="00FA407E" w:rsidRPr="000F695D" w:rsidRDefault="00FA407E">
      <w:pPr>
        <w:pStyle w:val="a3"/>
        <w:spacing w:before="10"/>
        <w:rPr>
          <w:sz w:val="26"/>
          <w:lang w:val="ru-RU"/>
        </w:rPr>
      </w:pPr>
    </w:p>
    <w:p w:rsidR="00FA407E" w:rsidRPr="000F695D" w:rsidRDefault="00EB2CDB">
      <w:pPr>
        <w:pStyle w:val="a4"/>
        <w:numPr>
          <w:ilvl w:val="0"/>
          <w:numId w:val="6"/>
        </w:numPr>
        <w:tabs>
          <w:tab w:val="left" w:pos="1847"/>
        </w:tabs>
        <w:spacing w:line="244" w:lineRule="auto"/>
        <w:ind w:left="2529" w:right="1532" w:hanging="1017"/>
        <w:jc w:val="left"/>
        <w:rPr>
          <w:sz w:val="28"/>
          <w:lang w:val="ru-RU"/>
        </w:rPr>
      </w:pPr>
      <w:r w:rsidRPr="000F695D">
        <w:rPr>
          <w:sz w:val="28"/>
          <w:lang w:val="ru-RU"/>
        </w:rPr>
        <w:t>Обязанности работников в целях предотвращения и урегулирования конфликта</w:t>
      </w:r>
      <w:r w:rsidRPr="000F695D">
        <w:rPr>
          <w:spacing w:val="-12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интересов</w:t>
      </w:r>
    </w:p>
    <w:p w:rsidR="00FA407E" w:rsidRPr="000F695D" w:rsidRDefault="00FA407E">
      <w:pPr>
        <w:pStyle w:val="a3"/>
        <w:spacing w:before="5"/>
        <w:rPr>
          <w:sz w:val="27"/>
          <w:lang w:val="ru-RU"/>
        </w:rPr>
      </w:pPr>
    </w:p>
    <w:p w:rsidR="00FA407E" w:rsidRPr="000F695D" w:rsidRDefault="00EB2CDB">
      <w:pPr>
        <w:pStyle w:val="a4"/>
        <w:numPr>
          <w:ilvl w:val="0"/>
          <w:numId w:val="5"/>
        </w:numPr>
        <w:tabs>
          <w:tab w:val="left" w:pos="1101"/>
        </w:tabs>
        <w:spacing w:line="244" w:lineRule="auto"/>
        <w:ind w:left="114" w:right="127" w:firstLine="710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В целях предотвращения и урегулирования конфликта интересов работники</w:t>
      </w:r>
      <w:r w:rsidRPr="000F695D">
        <w:rPr>
          <w:spacing w:val="1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обязаны:</w:t>
      </w:r>
    </w:p>
    <w:p w:rsidR="00FA407E" w:rsidRPr="000F695D" w:rsidRDefault="00EB2CDB">
      <w:pPr>
        <w:pStyle w:val="a4"/>
        <w:numPr>
          <w:ilvl w:val="0"/>
          <w:numId w:val="4"/>
        </w:numPr>
        <w:tabs>
          <w:tab w:val="left" w:pos="1129"/>
        </w:tabs>
        <w:spacing w:line="242" w:lineRule="auto"/>
        <w:ind w:right="113" w:firstLine="715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 xml:space="preserve">при выполнении своих трудовых (должностных) обязанностей и принятии решений руководствоваться исключительно интересами </w:t>
      </w:r>
      <w:r w:rsidR="001D3385">
        <w:rPr>
          <w:sz w:val="28"/>
          <w:lang w:val="ru-RU"/>
        </w:rPr>
        <w:t>г</w:t>
      </w:r>
      <w:r w:rsidRPr="000F695D">
        <w:rPr>
          <w:sz w:val="28"/>
          <w:lang w:val="ru-RU"/>
        </w:rPr>
        <w:t>раждан, организаций, общества и государства без учета своих личных интересов, интересов своих родственников и близких</w:t>
      </w:r>
      <w:r w:rsidRPr="000F695D">
        <w:rPr>
          <w:spacing w:val="-3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лиц;</w:t>
      </w:r>
    </w:p>
    <w:p w:rsidR="00FA407E" w:rsidRPr="000F695D" w:rsidRDefault="00EB2CDB">
      <w:pPr>
        <w:pStyle w:val="a4"/>
        <w:numPr>
          <w:ilvl w:val="0"/>
          <w:numId w:val="4"/>
        </w:numPr>
        <w:tabs>
          <w:tab w:val="left" w:pos="1129"/>
        </w:tabs>
        <w:spacing w:line="244" w:lineRule="auto"/>
        <w:ind w:left="117" w:right="136" w:firstLine="712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не допускать любой возможности возникновения конфликта интересов;</w:t>
      </w:r>
    </w:p>
    <w:p w:rsidR="00FA407E" w:rsidRPr="000F695D" w:rsidRDefault="00FA407E">
      <w:pPr>
        <w:spacing w:line="244" w:lineRule="auto"/>
        <w:jc w:val="both"/>
        <w:rPr>
          <w:sz w:val="28"/>
          <w:lang w:val="ru-RU"/>
        </w:rPr>
        <w:sectPr w:rsidR="00FA407E" w:rsidRPr="000F695D">
          <w:headerReference w:type="default" r:id="rId8"/>
          <w:pgSz w:w="11910" w:h="16850"/>
          <w:pgMar w:top="1040" w:right="660" w:bottom="280" w:left="1620" w:header="773" w:footer="0" w:gutter="0"/>
          <w:cols w:space="720"/>
        </w:sectPr>
      </w:pPr>
    </w:p>
    <w:p w:rsidR="00FA407E" w:rsidRPr="000F695D" w:rsidRDefault="00FA407E">
      <w:pPr>
        <w:pStyle w:val="a3"/>
        <w:spacing w:before="7"/>
        <w:rPr>
          <w:sz w:val="21"/>
          <w:lang w:val="ru-RU"/>
        </w:rPr>
      </w:pPr>
    </w:p>
    <w:p w:rsidR="00FA407E" w:rsidRPr="000F695D" w:rsidRDefault="00EB2CDB">
      <w:pPr>
        <w:pStyle w:val="a4"/>
        <w:numPr>
          <w:ilvl w:val="0"/>
          <w:numId w:val="4"/>
        </w:numPr>
        <w:tabs>
          <w:tab w:val="left" w:pos="1129"/>
        </w:tabs>
        <w:spacing w:before="89"/>
        <w:ind w:right="113" w:firstLine="717"/>
        <w:jc w:val="both"/>
        <w:rPr>
          <w:sz w:val="28"/>
          <w:lang w:val="ru-RU"/>
        </w:rPr>
      </w:pPr>
      <w:bookmarkStart w:id="1" w:name="pconf_28.09.2015_page-0003"/>
      <w:bookmarkEnd w:id="1"/>
      <w:r w:rsidRPr="000F695D">
        <w:rPr>
          <w:sz w:val="28"/>
          <w:lang w:val="ru-RU"/>
        </w:rPr>
        <w:t>письменно уведомлять своего работодателя о возникшем конфликте интересов или о возможности его возникновения, как только станет об этом известно;</w:t>
      </w:r>
    </w:p>
    <w:p w:rsidR="00FA407E" w:rsidRPr="000F695D" w:rsidRDefault="00EB2CDB">
      <w:pPr>
        <w:pStyle w:val="a4"/>
        <w:numPr>
          <w:ilvl w:val="0"/>
          <w:numId w:val="4"/>
        </w:numPr>
        <w:tabs>
          <w:tab w:val="left" w:pos="1135"/>
        </w:tabs>
        <w:spacing w:before="8" w:line="237" w:lineRule="auto"/>
        <w:ind w:right="137" w:firstLine="714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содействовать предотвращению и урегулированию возникшего конфликта</w:t>
      </w:r>
      <w:r w:rsidRPr="000F695D">
        <w:rPr>
          <w:spacing w:val="5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интересов.</w:t>
      </w:r>
    </w:p>
    <w:p w:rsidR="00FA407E" w:rsidRPr="000F695D" w:rsidRDefault="00FA407E">
      <w:pPr>
        <w:pStyle w:val="a3"/>
        <w:rPr>
          <w:lang w:val="ru-RU"/>
        </w:rPr>
      </w:pPr>
    </w:p>
    <w:p w:rsidR="00FA407E" w:rsidRPr="000F695D" w:rsidRDefault="001D3385">
      <w:pPr>
        <w:pStyle w:val="a3"/>
        <w:spacing w:line="244" w:lineRule="auto"/>
        <w:ind w:left="2799" w:right="610" w:hanging="1632"/>
        <w:rPr>
          <w:lang w:val="ru-RU"/>
        </w:rPr>
      </w:pPr>
      <w:r w:rsidRPr="001D3385">
        <w:t>II</w:t>
      </w:r>
      <w:r w:rsidR="00EB2CDB" w:rsidRPr="001D3385">
        <w:t>I</w:t>
      </w:r>
      <w:r w:rsidR="00EB2CDB" w:rsidRPr="000F695D">
        <w:rPr>
          <w:b/>
          <w:lang w:val="ru-RU"/>
        </w:rPr>
        <w:t xml:space="preserve">. </w:t>
      </w:r>
      <w:r w:rsidR="00EB2CDB" w:rsidRPr="000F695D">
        <w:rPr>
          <w:lang w:val="ru-RU"/>
        </w:rPr>
        <w:t>Порядок уведомления работодателя о конфликте интересов и урегулирования конфликта интересов</w:t>
      </w:r>
    </w:p>
    <w:p w:rsidR="00FA407E" w:rsidRPr="000F695D" w:rsidRDefault="00FA407E">
      <w:pPr>
        <w:pStyle w:val="a3"/>
        <w:spacing w:before="5"/>
        <w:rPr>
          <w:sz w:val="27"/>
          <w:lang w:val="ru-RU"/>
        </w:rPr>
      </w:pPr>
    </w:p>
    <w:p w:rsidR="00FA407E" w:rsidRPr="000F695D" w:rsidRDefault="00EB2CDB">
      <w:pPr>
        <w:pStyle w:val="a4"/>
        <w:numPr>
          <w:ilvl w:val="0"/>
          <w:numId w:val="5"/>
        </w:numPr>
        <w:tabs>
          <w:tab w:val="left" w:pos="1100"/>
        </w:tabs>
        <w:ind w:left="112" w:right="128" w:firstLine="706"/>
        <w:jc w:val="both"/>
        <w:rPr>
          <w:sz w:val="28"/>
          <w:lang w:val="ru-RU"/>
        </w:rPr>
      </w:pPr>
      <w:r w:rsidRPr="001D3385">
        <w:rPr>
          <w:sz w:val="28"/>
          <w:lang w:val="ru-RU"/>
        </w:rPr>
        <w:t>При</w:t>
      </w:r>
      <w:r w:rsidRPr="000F695D">
        <w:rPr>
          <w:b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возникновении или возможности возникновения конфликта интересов работник обязан в течение трех рабочих дней письменно уведомить об этом</w:t>
      </w:r>
      <w:r w:rsidRPr="000F695D">
        <w:rPr>
          <w:spacing w:val="-26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работодателя.</w:t>
      </w:r>
    </w:p>
    <w:p w:rsidR="00FA407E" w:rsidRPr="000F695D" w:rsidRDefault="00EB2CDB">
      <w:pPr>
        <w:pStyle w:val="a4"/>
        <w:numPr>
          <w:ilvl w:val="0"/>
          <w:numId w:val="5"/>
        </w:numPr>
        <w:tabs>
          <w:tab w:val="left" w:pos="1102"/>
        </w:tabs>
        <w:spacing w:before="6" w:line="242" w:lineRule="auto"/>
        <w:ind w:right="110" w:firstLine="717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Работодатель принимает решение о проведении проверки поступившей информации о возникновении или возможности возникновения конфликта интересов у работника в течение 3 рабочих дней со дня поступления данной информации, в котором должны быть</w:t>
      </w:r>
      <w:r w:rsidRPr="000F695D">
        <w:rPr>
          <w:spacing w:val="16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указаны:</w:t>
      </w:r>
    </w:p>
    <w:p w:rsidR="00FA407E" w:rsidRPr="000F695D" w:rsidRDefault="00EB2CDB">
      <w:pPr>
        <w:pStyle w:val="a4"/>
        <w:numPr>
          <w:ilvl w:val="0"/>
          <w:numId w:val="3"/>
        </w:numPr>
        <w:tabs>
          <w:tab w:val="left" w:pos="1133"/>
        </w:tabs>
        <w:spacing w:line="244" w:lineRule="auto"/>
        <w:ind w:right="143" w:firstLine="705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фамилия, имя, отчество, должность работника, в отношении которого проводится</w:t>
      </w:r>
      <w:r w:rsidRPr="000F695D">
        <w:rPr>
          <w:spacing w:val="23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проверка;</w:t>
      </w:r>
    </w:p>
    <w:p w:rsidR="00FA407E" w:rsidRPr="000F695D" w:rsidRDefault="00EB2CDB">
      <w:pPr>
        <w:pStyle w:val="a4"/>
        <w:numPr>
          <w:ilvl w:val="0"/>
          <w:numId w:val="3"/>
        </w:numPr>
        <w:tabs>
          <w:tab w:val="left" w:pos="1133"/>
        </w:tabs>
        <w:ind w:left="107" w:right="123" w:firstLine="722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фамилия, имя, отчество, должность должностного лица, которому поручается проведение проверки и представление ее результатов работодателю;</w:t>
      </w:r>
    </w:p>
    <w:p w:rsidR="00FA407E" w:rsidRPr="000F695D" w:rsidRDefault="00EB2CDB">
      <w:pPr>
        <w:pStyle w:val="a4"/>
        <w:numPr>
          <w:ilvl w:val="0"/>
          <w:numId w:val="3"/>
        </w:numPr>
        <w:tabs>
          <w:tab w:val="left" w:pos="1135"/>
        </w:tabs>
        <w:spacing w:line="320" w:lineRule="exact"/>
        <w:ind w:left="1134" w:hanging="311"/>
        <w:jc w:val="both"/>
        <w:rPr>
          <w:sz w:val="28"/>
        </w:rPr>
      </w:pPr>
      <w:r w:rsidRPr="000F695D">
        <w:rPr>
          <w:sz w:val="28"/>
        </w:rPr>
        <w:t>срок проведения</w:t>
      </w:r>
      <w:r w:rsidRPr="000F695D">
        <w:rPr>
          <w:spacing w:val="-14"/>
          <w:sz w:val="28"/>
        </w:rPr>
        <w:t xml:space="preserve"> </w:t>
      </w:r>
      <w:r w:rsidRPr="000F695D">
        <w:rPr>
          <w:sz w:val="28"/>
        </w:rPr>
        <w:t>проверки.</w:t>
      </w:r>
    </w:p>
    <w:p w:rsidR="00FA407E" w:rsidRPr="000F695D" w:rsidRDefault="00EB2CDB">
      <w:pPr>
        <w:pStyle w:val="a3"/>
        <w:ind w:left="111" w:right="101" w:firstLine="719"/>
        <w:jc w:val="both"/>
        <w:rPr>
          <w:lang w:val="ru-RU"/>
        </w:rPr>
      </w:pPr>
      <w:r w:rsidRPr="000F695D">
        <w:rPr>
          <w:lang w:val="ru-RU"/>
        </w:rPr>
        <w:t xml:space="preserve">Проверка осуществляется в срок, не превышающий 30 дней со </w:t>
      </w:r>
      <w:r w:rsidRPr="000F695D">
        <w:rPr>
          <w:spacing w:val="-5"/>
          <w:lang w:val="ru-RU"/>
        </w:rPr>
        <w:t xml:space="preserve">дня </w:t>
      </w:r>
      <w:r w:rsidRPr="000F695D">
        <w:rPr>
          <w:lang w:val="ru-RU"/>
        </w:rPr>
        <w:t>принятия решения о ее проведении. Срок проверки может  быть продлен до 60 дней руководителем</w:t>
      </w:r>
      <w:r w:rsidRPr="000F695D">
        <w:rPr>
          <w:spacing w:val="-6"/>
          <w:lang w:val="ru-RU"/>
        </w:rPr>
        <w:t xml:space="preserve"> </w:t>
      </w:r>
      <w:r w:rsidRPr="000F695D">
        <w:rPr>
          <w:lang w:val="ru-RU"/>
        </w:rPr>
        <w:t>Учреждения.</w:t>
      </w:r>
    </w:p>
    <w:p w:rsidR="00FA407E" w:rsidRPr="000F695D" w:rsidRDefault="00EB2CDB">
      <w:pPr>
        <w:pStyle w:val="a3"/>
        <w:spacing w:line="237" w:lineRule="auto"/>
        <w:ind w:left="117" w:right="126" w:firstLine="704"/>
        <w:jc w:val="both"/>
        <w:rPr>
          <w:lang w:val="ru-RU"/>
        </w:rPr>
      </w:pPr>
      <w:r w:rsidRPr="000F695D">
        <w:rPr>
          <w:lang w:val="ru-RU"/>
        </w:rPr>
        <w:t>В решении о проведении проверки могут быть указаны иные сведения, необходимые для проведения проверки.</w:t>
      </w:r>
    </w:p>
    <w:p w:rsidR="00FA407E" w:rsidRPr="000F695D" w:rsidRDefault="00EB2CDB">
      <w:pPr>
        <w:pStyle w:val="a3"/>
        <w:spacing w:line="242" w:lineRule="auto"/>
        <w:ind w:left="107" w:right="115" w:firstLine="714"/>
        <w:jc w:val="both"/>
      </w:pPr>
      <w:r w:rsidRPr="000F695D">
        <w:rPr>
          <w:lang w:val="ru-RU"/>
        </w:rPr>
        <w:t xml:space="preserve">Результаты проведенной проверки должны быть оформлены в письменном виде, содержать вывод о наличии или отсутствии конфликта интересов у работника и представлены руководителю </w:t>
      </w:r>
      <w:r w:rsidRPr="000F695D">
        <w:t>Учреждения в течение срока проведения проверки.</w:t>
      </w:r>
    </w:p>
    <w:p w:rsidR="00FA407E" w:rsidRPr="000F695D" w:rsidRDefault="00EB2CDB">
      <w:pPr>
        <w:pStyle w:val="a3"/>
        <w:spacing w:line="244" w:lineRule="auto"/>
        <w:ind w:left="113" w:right="124" w:firstLine="708"/>
        <w:jc w:val="both"/>
        <w:rPr>
          <w:lang w:val="ru-RU"/>
        </w:rPr>
      </w:pPr>
      <w:r w:rsidRPr="000F695D">
        <w:rPr>
          <w:lang w:val="ru-RU"/>
        </w:rPr>
        <w:t>Работник, в отношении которого проведена проверка, подлежит ознакомлению с результатами проверки.</w:t>
      </w:r>
    </w:p>
    <w:p w:rsidR="00FA407E" w:rsidRPr="000F695D" w:rsidRDefault="00EB2CDB">
      <w:pPr>
        <w:pStyle w:val="a4"/>
        <w:numPr>
          <w:ilvl w:val="0"/>
          <w:numId w:val="5"/>
        </w:numPr>
        <w:tabs>
          <w:tab w:val="left" w:pos="1246"/>
        </w:tabs>
        <w:spacing w:line="244" w:lineRule="auto"/>
        <w:ind w:left="114" w:right="107" w:firstLine="707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 xml:space="preserve">Руководитель Учреждения в течение 3 рабочих дней со </w:t>
      </w:r>
      <w:r w:rsidRPr="000F695D">
        <w:rPr>
          <w:spacing w:val="-5"/>
          <w:sz w:val="28"/>
          <w:lang w:val="ru-RU"/>
        </w:rPr>
        <w:t xml:space="preserve">дня </w:t>
      </w:r>
      <w:r w:rsidRPr="000F695D">
        <w:rPr>
          <w:sz w:val="28"/>
          <w:lang w:val="ru-RU"/>
        </w:rPr>
        <w:t>представления ему результатов проверки обязан принять одно из двух решений:</w:t>
      </w:r>
    </w:p>
    <w:p w:rsidR="00FA407E" w:rsidRPr="000F695D" w:rsidRDefault="00EB2CDB">
      <w:pPr>
        <w:pStyle w:val="a4"/>
        <w:numPr>
          <w:ilvl w:val="0"/>
          <w:numId w:val="2"/>
        </w:numPr>
        <w:tabs>
          <w:tab w:val="left" w:pos="1135"/>
        </w:tabs>
        <w:ind w:right="115" w:firstLine="707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 xml:space="preserve">о наличии у работника конфликта интересов. В данном случае работодатель принимает решение о применении одной из мер, названных в пункте </w:t>
      </w:r>
      <w:r w:rsidRPr="000F695D">
        <w:rPr>
          <w:rFonts w:ascii="Arial" w:hAnsi="Arial"/>
          <w:b/>
          <w:sz w:val="26"/>
          <w:lang w:val="ru-RU"/>
        </w:rPr>
        <w:t>11</w:t>
      </w:r>
      <w:r w:rsidRPr="000F695D">
        <w:rPr>
          <w:rFonts w:ascii="Arial" w:hAnsi="Arial"/>
          <w:b/>
          <w:spacing w:val="-16"/>
          <w:sz w:val="26"/>
          <w:lang w:val="ru-RU"/>
        </w:rPr>
        <w:t xml:space="preserve"> </w:t>
      </w:r>
      <w:r w:rsidRPr="000F695D">
        <w:rPr>
          <w:sz w:val="28"/>
          <w:lang w:val="ru-RU"/>
        </w:rPr>
        <w:t>Положения;</w:t>
      </w:r>
    </w:p>
    <w:p w:rsidR="00FA407E" w:rsidRPr="000F695D" w:rsidRDefault="00EB2CDB">
      <w:pPr>
        <w:pStyle w:val="a4"/>
        <w:numPr>
          <w:ilvl w:val="0"/>
          <w:numId w:val="2"/>
        </w:numPr>
        <w:tabs>
          <w:tab w:val="left" w:pos="1135"/>
        </w:tabs>
        <w:spacing w:line="237" w:lineRule="auto"/>
        <w:ind w:left="107" w:right="117" w:firstLine="722"/>
        <w:jc w:val="both"/>
        <w:rPr>
          <w:sz w:val="28"/>
          <w:lang w:val="ru-RU"/>
        </w:rPr>
      </w:pPr>
      <w:r w:rsidRPr="000F695D">
        <w:rPr>
          <w:w w:val="105"/>
          <w:sz w:val="28"/>
          <w:lang w:val="ru-RU"/>
        </w:rPr>
        <w:t>об отсутствии у работника конфликта интересов. В данном случае применение</w:t>
      </w:r>
      <w:r w:rsidRPr="000F695D">
        <w:rPr>
          <w:spacing w:val="1"/>
          <w:w w:val="105"/>
          <w:sz w:val="28"/>
          <w:lang w:val="ru-RU"/>
        </w:rPr>
        <w:t xml:space="preserve"> </w:t>
      </w:r>
      <w:r w:rsidRPr="000F695D">
        <w:rPr>
          <w:w w:val="105"/>
          <w:sz w:val="28"/>
          <w:lang w:val="ru-RU"/>
        </w:rPr>
        <w:t>каких-либо</w:t>
      </w:r>
      <w:r w:rsidRPr="000F695D">
        <w:rPr>
          <w:spacing w:val="-48"/>
          <w:w w:val="105"/>
          <w:sz w:val="28"/>
          <w:lang w:val="ru-RU"/>
        </w:rPr>
        <w:t xml:space="preserve"> </w:t>
      </w:r>
      <w:r w:rsidRPr="000F695D">
        <w:rPr>
          <w:w w:val="105"/>
          <w:sz w:val="28"/>
          <w:lang w:val="ru-RU"/>
        </w:rPr>
        <w:t>мер</w:t>
      </w:r>
      <w:r w:rsidRPr="000F695D">
        <w:rPr>
          <w:spacing w:val="-17"/>
          <w:w w:val="105"/>
          <w:sz w:val="28"/>
          <w:lang w:val="ru-RU"/>
        </w:rPr>
        <w:t xml:space="preserve"> </w:t>
      </w:r>
      <w:r w:rsidRPr="000F695D">
        <w:rPr>
          <w:w w:val="105"/>
          <w:sz w:val="28"/>
          <w:lang w:val="ru-RU"/>
        </w:rPr>
        <w:t>не</w:t>
      </w:r>
      <w:r w:rsidRPr="000F695D">
        <w:rPr>
          <w:spacing w:val="-34"/>
          <w:w w:val="105"/>
          <w:sz w:val="28"/>
          <w:lang w:val="ru-RU"/>
        </w:rPr>
        <w:t xml:space="preserve"> </w:t>
      </w:r>
      <w:r w:rsidRPr="000F695D">
        <w:rPr>
          <w:w w:val="105"/>
          <w:sz w:val="28"/>
          <w:lang w:val="ru-RU"/>
        </w:rPr>
        <w:t>требуется.</w:t>
      </w:r>
    </w:p>
    <w:p w:rsidR="00FA407E" w:rsidRPr="000F695D" w:rsidRDefault="00EB2CDB">
      <w:pPr>
        <w:pStyle w:val="a4"/>
        <w:numPr>
          <w:ilvl w:val="0"/>
          <w:numId w:val="5"/>
        </w:numPr>
        <w:tabs>
          <w:tab w:val="left" w:pos="1246"/>
        </w:tabs>
        <w:spacing w:line="237" w:lineRule="auto"/>
        <w:ind w:right="127" w:firstLine="715"/>
        <w:jc w:val="both"/>
        <w:rPr>
          <w:sz w:val="28"/>
          <w:lang w:val="ru-RU"/>
        </w:rPr>
      </w:pPr>
      <w:r w:rsidRPr="000F695D">
        <w:rPr>
          <w:sz w:val="28"/>
          <w:lang w:val="ru-RU"/>
        </w:rPr>
        <w:t>В целях предотвращения или урегулирования конфликта интересов могут быть применены следующие</w:t>
      </w:r>
      <w:r w:rsidRPr="000F695D">
        <w:rPr>
          <w:spacing w:val="-13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меры:</w:t>
      </w:r>
    </w:p>
    <w:p w:rsidR="00FA407E" w:rsidRPr="000F695D" w:rsidRDefault="00EB2CDB">
      <w:pPr>
        <w:pStyle w:val="a4"/>
        <w:numPr>
          <w:ilvl w:val="0"/>
          <w:numId w:val="1"/>
        </w:numPr>
        <w:tabs>
          <w:tab w:val="left" w:pos="984"/>
        </w:tabs>
        <w:ind w:left="983"/>
        <w:rPr>
          <w:sz w:val="28"/>
          <w:lang w:val="ru-RU"/>
        </w:rPr>
      </w:pPr>
      <w:r w:rsidRPr="000F695D">
        <w:rPr>
          <w:sz w:val="28"/>
          <w:lang w:val="ru-RU"/>
        </w:rPr>
        <w:t>изменение трудовых (должностных) обязанностей</w:t>
      </w:r>
      <w:r w:rsidRPr="000F695D">
        <w:rPr>
          <w:spacing w:val="27"/>
          <w:sz w:val="28"/>
          <w:lang w:val="ru-RU"/>
        </w:rPr>
        <w:t xml:space="preserve"> </w:t>
      </w:r>
      <w:r w:rsidRPr="000F695D">
        <w:rPr>
          <w:sz w:val="28"/>
          <w:lang w:val="ru-RU"/>
        </w:rPr>
        <w:t>работника;</w:t>
      </w:r>
    </w:p>
    <w:p w:rsidR="00FA407E" w:rsidRPr="000F695D" w:rsidRDefault="00FA407E">
      <w:pPr>
        <w:jc w:val="both"/>
        <w:rPr>
          <w:sz w:val="28"/>
          <w:lang w:val="ru-RU"/>
        </w:rPr>
        <w:sectPr w:rsidR="00FA407E" w:rsidRPr="000F695D">
          <w:headerReference w:type="default" r:id="rId9"/>
          <w:pgSz w:w="11910" w:h="16850"/>
          <w:pgMar w:top="1020" w:right="660" w:bottom="280" w:left="1620" w:header="741" w:footer="0" w:gutter="0"/>
          <w:pgNumType w:start="3"/>
          <w:cols w:space="720"/>
        </w:sectPr>
      </w:pPr>
    </w:p>
    <w:p w:rsidR="00FA407E" w:rsidRPr="000F695D" w:rsidRDefault="00FA407E">
      <w:pPr>
        <w:pStyle w:val="a3"/>
        <w:spacing w:before="2"/>
        <w:rPr>
          <w:sz w:val="23"/>
          <w:lang w:val="ru-RU"/>
        </w:rPr>
      </w:pPr>
    </w:p>
    <w:p w:rsidR="00FA407E" w:rsidRPr="000F695D" w:rsidRDefault="00EB2CDB">
      <w:pPr>
        <w:pStyle w:val="a4"/>
        <w:numPr>
          <w:ilvl w:val="0"/>
          <w:numId w:val="1"/>
        </w:numPr>
        <w:tabs>
          <w:tab w:val="left" w:pos="985"/>
        </w:tabs>
        <w:spacing w:before="90" w:line="254" w:lineRule="auto"/>
        <w:ind w:right="127" w:firstLine="712"/>
        <w:rPr>
          <w:sz w:val="26"/>
          <w:lang w:val="ru-RU"/>
        </w:rPr>
      </w:pPr>
      <w:bookmarkStart w:id="2" w:name="pconf_28.09.2015_page-0004"/>
      <w:bookmarkEnd w:id="2"/>
      <w:r w:rsidRPr="000F695D">
        <w:rPr>
          <w:w w:val="110"/>
          <w:sz w:val="26"/>
          <w:lang w:val="ru-RU"/>
        </w:rPr>
        <w:t>перевод работника на другую работу, перемещение работника в соответствии со статьей 72.1 Трудового кодекса Российской Федерации (далее - ТК</w:t>
      </w:r>
      <w:r w:rsidRPr="000F695D">
        <w:rPr>
          <w:spacing w:val="-45"/>
          <w:w w:val="110"/>
          <w:sz w:val="26"/>
          <w:lang w:val="ru-RU"/>
        </w:rPr>
        <w:t xml:space="preserve"> </w:t>
      </w:r>
      <w:r w:rsidRPr="000F695D">
        <w:rPr>
          <w:w w:val="110"/>
          <w:sz w:val="26"/>
          <w:lang w:val="ru-RU"/>
        </w:rPr>
        <w:t>РФ);</w:t>
      </w:r>
    </w:p>
    <w:p w:rsidR="00FA407E" w:rsidRPr="000F695D" w:rsidRDefault="00EB2CDB">
      <w:pPr>
        <w:pStyle w:val="a4"/>
        <w:numPr>
          <w:ilvl w:val="0"/>
          <w:numId w:val="1"/>
        </w:numPr>
        <w:tabs>
          <w:tab w:val="left" w:pos="984"/>
        </w:tabs>
        <w:spacing w:before="21" w:line="254" w:lineRule="auto"/>
        <w:ind w:left="114" w:right="131" w:firstLine="711"/>
        <w:rPr>
          <w:sz w:val="26"/>
          <w:lang w:val="ru-RU"/>
        </w:rPr>
      </w:pPr>
      <w:r w:rsidRPr="000F695D">
        <w:rPr>
          <w:w w:val="110"/>
          <w:sz w:val="26"/>
          <w:lang w:val="ru-RU"/>
        </w:rPr>
        <w:t>временный перевод работника на другую работу в соответствии со статьей 72.1 ТК</w:t>
      </w:r>
      <w:r w:rsidRPr="000F695D">
        <w:rPr>
          <w:spacing w:val="-26"/>
          <w:w w:val="110"/>
          <w:sz w:val="26"/>
          <w:lang w:val="ru-RU"/>
        </w:rPr>
        <w:t xml:space="preserve"> </w:t>
      </w:r>
      <w:r w:rsidRPr="000F695D">
        <w:rPr>
          <w:w w:val="110"/>
          <w:sz w:val="26"/>
          <w:lang w:val="ru-RU"/>
        </w:rPr>
        <w:t>РФ;</w:t>
      </w:r>
    </w:p>
    <w:p w:rsidR="00FA407E" w:rsidRPr="000F695D" w:rsidRDefault="00EB2CDB">
      <w:pPr>
        <w:pStyle w:val="a4"/>
        <w:numPr>
          <w:ilvl w:val="0"/>
          <w:numId w:val="1"/>
        </w:numPr>
        <w:tabs>
          <w:tab w:val="left" w:pos="989"/>
        </w:tabs>
        <w:spacing w:before="10"/>
        <w:ind w:left="988" w:hanging="164"/>
        <w:rPr>
          <w:sz w:val="26"/>
          <w:lang w:val="ru-RU"/>
        </w:rPr>
      </w:pPr>
      <w:r w:rsidRPr="000F695D">
        <w:rPr>
          <w:w w:val="110"/>
          <w:sz w:val="26"/>
          <w:lang w:val="ru-RU"/>
        </w:rPr>
        <w:t>увольнение работника из Учреждения по инициативе</w:t>
      </w:r>
      <w:r w:rsidRPr="000F695D">
        <w:rPr>
          <w:spacing w:val="-49"/>
          <w:w w:val="110"/>
          <w:sz w:val="26"/>
          <w:lang w:val="ru-RU"/>
        </w:rPr>
        <w:t xml:space="preserve"> </w:t>
      </w:r>
      <w:r w:rsidRPr="000F695D">
        <w:rPr>
          <w:w w:val="110"/>
          <w:sz w:val="26"/>
          <w:lang w:val="ru-RU"/>
        </w:rPr>
        <w:t>работника;</w:t>
      </w:r>
    </w:p>
    <w:p w:rsidR="00FA407E" w:rsidRPr="000F695D" w:rsidRDefault="00EB2CDB">
      <w:pPr>
        <w:pStyle w:val="a4"/>
        <w:numPr>
          <w:ilvl w:val="0"/>
          <w:numId w:val="1"/>
        </w:numPr>
        <w:tabs>
          <w:tab w:val="left" w:pos="989"/>
        </w:tabs>
        <w:spacing w:before="19" w:line="259" w:lineRule="auto"/>
        <w:ind w:left="107" w:right="123" w:firstLine="717"/>
        <w:rPr>
          <w:sz w:val="26"/>
          <w:lang w:val="ru-RU"/>
        </w:rPr>
      </w:pPr>
      <w:r w:rsidRPr="000F695D">
        <w:rPr>
          <w:w w:val="110"/>
          <w:sz w:val="26"/>
          <w:lang w:val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A407E" w:rsidRPr="000F695D" w:rsidRDefault="00FA407E">
      <w:pPr>
        <w:pStyle w:val="a3"/>
        <w:rPr>
          <w:lang w:val="ru-RU"/>
        </w:rPr>
      </w:pPr>
    </w:p>
    <w:p w:rsidR="00FA407E" w:rsidRPr="000F695D" w:rsidRDefault="00FA407E">
      <w:pPr>
        <w:pStyle w:val="a3"/>
        <w:rPr>
          <w:lang w:val="ru-RU"/>
        </w:rPr>
      </w:pPr>
    </w:p>
    <w:p w:rsidR="00FA407E" w:rsidRPr="000F695D" w:rsidRDefault="00FA407E">
      <w:pPr>
        <w:pStyle w:val="a3"/>
        <w:rPr>
          <w:lang w:val="ru-RU"/>
        </w:rPr>
      </w:pPr>
    </w:p>
    <w:p w:rsidR="00FA407E" w:rsidRPr="000F695D" w:rsidRDefault="00EB2CDB">
      <w:pPr>
        <w:spacing w:before="177"/>
        <w:ind w:left="113"/>
        <w:rPr>
          <w:sz w:val="26"/>
          <w:lang w:val="ru-RU"/>
        </w:rPr>
      </w:pPr>
      <w:r w:rsidRPr="000F695D">
        <w:rPr>
          <w:w w:val="110"/>
          <w:sz w:val="26"/>
          <w:lang w:val="ru-RU"/>
        </w:rPr>
        <w:t>СОГЛАСОВАНО:</w:t>
      </w:r>
    </w:p>
    <w:p w:rsidR="00FA407E" w:rsidRPr="000F695D" w:rsidRDefault="00FA407E">
      <w:pPr>
        <w:pStyle w:val="a3"/>
        <w:spacing w:before="2"/>
        <w:rPr>
          <w:sz w:val="24"/>
          <w:lang w:val="ru-RU"/>
        </w:rPr>
      </w:pPr>
    </w:p>
    <w:p w:rsidR="00FA407E" w:rsidRPr="000F695D" w:rsidRDefault="00EB2CDB">
      <w:pPr>
        <w:ind w:left="108"/>
        <w:rPr>
          <w:sz w:val="26"/>
          <w:lang w:val="ru-RU"/>
        </w:rPr>
      </w:pPr>
      <w:r w:rsidRPr="000F695D">
        <w:rPr>
          <w:w w:val="105"/>
          <w:sz w:val="26"/>
          <w:lang w:val="ru-RU"/>
        </w:rPr>
        <w:t>Проректор по безопасности</w:t>
      </w:r>
    </w:p>
    <w:p w:rsidR="00FA407E" w:rsidRPr="000F695D" w:rsidRDefault="00FA407E">
      <w:pPr>
        <w:pStyle w:val="a3"/>
        <w:spacing w:before="4"/>
        <w:rPr>
          <w:sz w:val="23"/>
          <w:lang w:val="ru-RU"/>
        </w:rPr>
      </w:pPr>
    </w:p>
    <w:p w:rsidR="00FA407E" w:rsidRPr="000F695D" w:rsidRDefault="00EB2CDB">
      <w:pPr>
        <w:tabs>
          <w:tab w:val="left" w:pos="1724"/>
        </w:tabs>
        <w:ind w:left="113"/>
        <w:rPr>
          <w:sz w:val="26"/>
          <w:lang w:val="ru-RU"/>
        </w:rPr>
      </w:pPr>
      <w:r w:rsidRPr="000F695D">
        <w:rPr>
          <w:sz w:val="26"/>
          <w:u w:val="single" w:color="000000"/>
          <w:lang w:val="ru-RU"/>
        </w:rPr>
        <w:t xml:space="preserve"> </w:t>
      </w:r>
      <w:r w:rsidRPr="000F695D">
        <w:rPr>
          <w:sz w:val="26"/>
          <w:u w:val="single" w:color="000000"/>
          <w:lang w:val="ru-RU"/>
        </w:rPr>
        <w:tab/>
      </w:r>
      <w:r w:rsidRPr="000F695D">
        <w:rPr>
          <w:sz w:val="26"/>
          <w:lang w:val="ru-RU"/>
        </w:rPr>
        <w:t xml:space="preserve"> </w:t>
      </w:r>
      <w:r w:rsidRPr="000F695D">
        <w:rPr>
          <w:spacing w:val="16"/>
          <w:sz w:val="26"/>
          <w:lang w:val="ru-RU"/>
        </w:rPr>
        <w:t xml:space="preserve"> </w:t>
      </w:r>
      <w:r w:rsidRPr="000F695D">
        <w:rPr>
          <w:w w:val="110"/>
          <w:sz w:val="26"/>
          <w:lang w:val="ru-RU"/>
        </w:rPr>
        <w:t>Г.Ш.</w:t>
      </w:r>
      <w:r w:rsidRPr="000F695D">
        <w:rPr>
          <w:spacing w:val="-15"/>
          <w:w w:val="110"/>
          <w:sz w:val="26"/>
          <w:lang w:val="ru-RU"/>
        </w:rPr>
        <w:t xml:space="preserve"> </w:t>
      </w:r>
      <w:r w:rsidRPr="000F695D">
        <w:rPr>
          <w:w w:val="110"/>
          <w:sz w:val="26"/>
          <w:lang w:val="ru-RU"/>
        </w:rPr>
        <w:t>Салахов.</w:t>
      </w:r>
    </w:p>
    <w:p w:rsidR="00FA407E" w:rsidRPr="000F695D" w:rsidRDefault="00FA407E">
      <w:pPr>
        <w:pStyle w:val="a3"/>
        <w:spacing w:before="6"/>
        <w:rPr>
          <w:sz w:val="22"/>
          <w:lang w:val="ru-RU"/>
        </w:rPr>
      </w:pPr>
    </w:p>
    <w:p w:rsidR="00FA407E" w:rsidRPr="000F695D" w:rsidRDefault="00EB2CDB">
      <w:pPr>
        <w:tabs>
          <w:tab w:val="left" w:pos="683"/>
          <w:tab w:val="left" w:pos="2361"/>
          <w:tab w:val="left" w:pos="2909"/>
        </w:tabs>
        <w:ind w:left="104"/>
        <w:rPr>
          <w:rFonts w:ascii="Arial" w:hAnsi="Arial"/>
          <w:sz w:val="25"/>
        </w:rPr>
      </w:pPr>
      <w:r w:rsidRPr="000F695D">
        <w:rPr>
          <w:rFonts w:ascii="Arial" w:hAnsi="Arial"/>
          <w:w w:val="105"/>
          <w:sz w:val="29"/>
        </w:rPr>
        <w:t>«</w:t>
      </w:r>
      <w:r w:rsidRPr="000F695D">
        <w:rPr>
          <w:rFonts w:ascii="Arial" w:hAnsi="Arial"/>
          <w:w w:val="105"/>
          <w:sz w:val="29"/>
        </w:rPr>
        <w:tab/>
      </w:r>
      <w:r w:rsidRPr="000F695D">
        <w:rPr>
          <w:spacing w:val="-28"/>
          <w:w w:val="105"/>
          <w:position w:val="1"/>
          <w:sz w:val="26"/>
        </w:rPr>
        <w:t>»</w:t>
      </w:r>
      <w:r w:rsidRPr="000F695D">
        <w:rPr>
          <w:spacing w:val="-28"/>
          <w:w w:val="105"/>
          <w:position w:val="1"/>
          <w:sz w:val="26"/>
          <w:u w:val="dotted" w:color="6D6D6D"/>
        </w:rPr>
        <w:t xml:space="preserve"> </w:t>
      </w:r>
      <w:r w:rsidRPr="000F695D">
        <w:rPr>
          <w:spacing w:val="-28"/>
          <w:w w:val="105"/>
          <w:position w:val="1"/>
          <w:sz w:val="26"/>
          <w:u w:val="dotted" w:color="6D6D6D"/>
        </w:rPr>
        <w:tab/>
      </w:r>
      <w:r w:rsidRPr="000F695D">
        <w:rPr>
          <w:w w:val="105"/>
          <w:position w:val="1"/>
          <w:sz w:val="28"/>
          <w:u w:val="dotted" w:color="6D6D6D"/>
        </w:rPr>
        <w:t>2</w:t>
      </w:r>
      <w:r w:rsidRPr="000F695D">
        <w:rPr>
          <w:w w:val="105"/>
          <w:position w:val="1"/>
          <w:sz w:val="28"/>
        </w:rPr>
        <w:t>0</w:t>
      </w:r>
      <w:r w:rsidRPr="000F695D">
        <w:rPr>
          <w:w w:val="105"/>
          <w:position w:val="1"/>
          <w:sz w:val="28"/>
        </w:rPr>
        <w:tab/>
      </w:r>
      <w:r w:rsidRPr="000F695D">
        <w:rPr>
          <w:rFonts w:ascii="Arial" w:hAnsi="Arial"/>
          <w:w w:val="105"/>
          <w:position w:val="1"/>
          <w:sz w:val="25"/>
        </w:rPr>
        <w:t>г.</w:t>
      </w:r>
    </w:p>
    <w:sectPr w:rsidR="00FA407E" w:rsidRPr="000F695D" w:rsidSect="00FA407E">
      <w:pgSz w:w="11910" w:h="16850"/>
      <w:pgMar w:top="1020" w:right="660" w:bottom="280" w:left="162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CDB" w:rsidRDefault="00EB2CDB" w:rsidP="00FA407E">
      <w:r>
        <w:separator/>
      </w:r>
    </w:p>
  </w:endnote>
  <w:endnote w:type="continuationSeparator" w:id="0">
    <w:p w:rsidR="00EB2CDB" w:rsidRDefault="00EB2CDB" w:rsidP="00FA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CDB" w:rsidRDefault="00EB2CDB" w:rsidP="00FA407E">
      <w:r>
        <w:separator/>
      </w:r>
    </w:p>
  </w:footnote>
  <w:footnote w:type="continuationSeparator" w:id="0">
    <w:p w:rsidR="00EB2CDB" w:rsidRDefault="00EB2CDB" w:rsidP="00FA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07E" w:rsidRDefault="009348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5pt;margin-top:37.65pt;width:9.3pt;height:15.45pt;z-index:-251816960;mso-position-horizontal-relative:page;mso-position-vertical-relative:page" filled="f" stroked="f">
          <v:textbox inset="0,0,0,0">
            <w:txbxContent>
              <w:p w:rsidR="00FA407E" w:rsidRDefault="00EB2CDB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343434"/>
                    <w:w w:val="109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07E" w:rsidRDefault="009348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65pt;margin-top:36.05pt;width:14pt;height:17.55pt;z-index:-251815936;mso-position-horizontal-relative:page;mso-position-vertical-relative:page" filled="f" stroked="f">
          <v:textbox inset="0,0,0,0">
            <w:txbxContent>
              <w:p w:rsidR="00FA407E" w:rsidRDefault="00FA407E">
                <w:pPr>
                  <w:spacing w:before="16"/>
                  <w:ind w:left="60"/>
                  <w:rPr>
                    <w:rFonts w:ascii="Arial"/>
                    <w:sz w:val="26"/>
                  </w:rPr>
                </w:pPr>
                <w:r>
                  <w:fldChar w:fldCharType="begin"/>
                </w:r>
                <w:r w:rsidR="00EB2CDB">
                  <w:rPr>
                    <w:rFonts w:ascii="Arial"/>
                    <w:color w:val="363636"/>
                    <w:w w:val="110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1D3385">
                  <w:rPr>
                    <w:rFonts w:ascii="Arial"/>
                    <w:noProof/>
                    <w:color w:val="363636"/>
                    <w:w w:val="110"/>
                    <w:sz w:val="2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A9B"/>
    <w:multiLevelType w:val="hybridMultilevel"/>
    <w:tmpl w:val="4D841ABC"/>
    <w:lvl w:ilvl="0" w:tplc="12AA673C">
      <w:start w:val="1"/>
      <w:numFmt w:val="decimal"/>
      <w:lvlText w:val="%1."/>
      <w:lvlJc w:val="left"/>
      <w:pPr>
        <w:ind w:left="107" w:hanging="279"/>
        <w:jc w:val="left"/>
      </w:pPr>
      <w:rPr>
        <w:rFonts w:ascii="Times New Roman" w:eastAsia="Times New Roman" w:hAnsi="Times New Roman" w:cs="Times New Roman" w:hint="default"/>
        <w:color w:val="343434"/>
        <w:w w:val="100"/>
        <w:sz w:val="28"/>
        <w:szCs w:val="28"/>
      </w:rPr>
    </w:lvl>
    <w:lvl w:ilvl="1" w:tplc="EE408FD4">
      <w:numFmt w:val="bullet"/>
      <w:lvlText w:val="•"/>
      <w:lvlJc w:val="left"/>
      <w:pPr>
        <w:ind w:left="1052" w:hanging="279"/>
      </w:pPr>
      <w:rPr>
        <w:rFonts w:hint="default"/>
      </w:rPr>
    </w:lvl>
    <w:lvl w:ilvl="2" w:tplc="54606D1C">
      <w:numFmt w:val="bullet"/>
      <w:lvlText w:val="•"/>
      <w:lvlJc w:val="left"/>
      <w:pPr>
        <w:ind w:left="2004" w:hanging="279"/>
      </w:pPr>
      <w:rPr>
        <w:rFonts w:hint="default"/>
      </w:rPr>
    </w:lvl>
    <w:lvl w:ilvl="3" w:tplc="61BE1512">
      <w:numFmt w:val="bullet"/>
      <w:lvlText w:val="•"/>
      <w:lvlJc w:val="left"/>
      <w:pPr>
        <w:ind w:left="2957" w:hanging="279"/>
      </w:pPr>
      <w:rPr>
        <w:rFonts w:hint="default"/>
      </w:rPr>
    </w:lvl>
    <w:lvl w:ilvl="4" w:tplc="CAF6EE70">
      <w:numFmt w:val="bullet"/>
      <w:lvlText w:val="•"/>
      <w:lvlJc w:val="left"/>
      <w:pPr>
        <w:ind w:left="3909" w:hanging="279"/>
      </w:pPr>
      <w:rPr>
        <w:rFonts w:hint="default"/>
      </w:rPr>
    </w:lvl>
    <w:lvl w:ilvl="5" w:tplc="DBF25DD8">
      <w:numFmt w:val="bullet"/>
      <w:lvlText w:val="•"/>
      <w:lvlJc w:val="left"/>
      <w:pPr>
        <w:ind w:left="4862" w:hanging="279"/>
      </w:pPr>
      <w:rPr>
        <w:rFonts w:hint="default"/>
      </w:rPr>
    </w:lvl>
    <w:lvl w:ilvl="6" w:tplc="A3962F02">
      <w:numFmt w:val="bullet"/>
      <w:lvlText w:val="•"/>
      <w:lvlJc w:val="left"/>
      <w:pPr>
        <w:ind w:left="5814" w:hanging="279"/>
      </w:pPr>
      <w:rPr>
        <w:rFonts w:hint="default"/>
      </w:rPr>
    </w:lvl>
    <w:lvl w:ilvl="7" w:tplc="D9D0B41C">
      <w:numFmt w:val="bullet"/>
      <w:lvlText w:val="•"/>
      <w:lvlJc w:val="left"/>
      <w:pPr>
        <w:ind w:left="6766" w:hanging="279"/>
      </w:pPr>
      <w:rPr>
        <w:rFonts w:hint="default"/>
      </w:rPr>
    </w:lvl>
    <w:lvl w:ilvl="8" w:tplc="26C4A808">
      <w:numFmt w:val="bullet"/>
      <w:lvlText w:val="•"/>
      <w:lvlJc w:val="left"/>
      <w:pPr>
        <w:ind w:left="7719" w:hanging="279"/>
      </w:pPr>
      <w:rPr>
        <w:rFonts w:hint="default"/>
      </w:rPr>
    </w:lvl>
  </w:abstractNum>
  <w:abstractNum w:abstractNumId="1" w15:restartNumberingAfterBreak="0">
    <w:nsid w:val="487440D1"/>
    <w:multiLevelType w:val="hybridMultilevel"/>
    <w:tmpl w:val="8AA2FC92"/>
    <w:lvl w:ilvl="0" w:tplc="3632AE8A">
      <w:numFmt w:val="bullet"/>
      <w:lvlText w:val="-"/>
      <w:lvlJc w:val="left"/>
      <w:pPr>
        <w:ind w:left="112" w:hanging="160"/>
      </w:pPr>
      <w:rPr>
        <w:rFonts w:hint="default"/>
        <w:w w:val="101"/>
      </w:rPr>
    </w:lvl>
    <w:lvl w:ilvl="1" w:tplc="7A58EF4E">
      <w:numFmt w:val="bullet"/>
      <w:lvlText w:val="•"/>
      <w:lvlJc w:val="left"/>
      <w:pPr>
        <w:ind w:left="1070" w:hanging="160"/>
      </w:pPr>
      <w:rPr>
        <w:rFonts w:hint="default"/>
      </w:rPr>
    </w:lvl>
    <w:lvl w:ilvl="2" w:tplc="4398783A">
      <w:numFmt w:val="bullet"/>
      <w:lvlText w:val="•"/>
      <w:lvlJc w:val="left"/>
      <w:pPr>
        <w:ind w:left="2020" w:hanging="160"/>
      </w:pPr>
      <w:rPr>
        <w:rFonts w:hint="default"/>
      </w:rPr>
    </w:lvl>
    <w:lvl w:ilvl="3" w:tplc="B3403588">
      <w:numFmt w:val="bullet"/>
      <w:lvlText w:val="•"/>
      <w:lvlJc w:val="left"/>
      <w:pPr>
        <w:ind w:left="2971" w:hanging="160"/>
      </w:pPr>
      <w:rPr>
        <w:rFonts w:hint="default"/>
      </w:rPr>
    </w:lvl>
    <w:lvl w:ilvl="4" w:tplc="2A5C5D96">
      <w:numFmt w:val="bullet"/>
      <w:lvlText w:val="•"/>
      <w:lvlJc w:val="left"/>
      <w:pPr>
        <w:ind w:left="3921" w:hanging="160"/>
      </w:pPr>
      <w:rPr>
        <w:rFonts w:hint="default"/>
      </w:rPr>
    </w:lvl>
    <w:lvl w:ilvl="5" w:tplc="A7E695B8">
      <w:numFmt w:val="bullet"/>
      <w:lvlText w:val="•"/>
      <w:lvlJc w:val="left"/>
      <w:pPr>
        <w:ind w:left="4872" w:hanging="160"/>
      </w:pPr>
      <w:rPr>
        <w:rFonts w:hint="default"/>
      </w:rPr>
    </w:lvl>
    <w:lvl w:ilvl="6" w:tplc="2E3872C8">
      <w:numFmt w:val="bullet"/>
      <w:lvlText w:val="•"/>
      <w:lvlJc w:val="left"/>
      <w:pPr>
        <w:ind w:left="5822" w:hanging="160"/>
      </w:pPr>
      <w:rPr>
        <w:rFonts w:hint="default"/>
      </w:rPr>
    </w:lvl>
    <w:lvl w:ilvl="7" w:tplc="D1B46F86">
      <w:numFmt w:val="bullet"/>
      <w:lvlText w:val="•"/>
      <w:lvlJc w:val="left"/>
      <w:pPr>
        <w:ind w:left="6772" w:hanging="160"/>
      </w:pPr>
      <w:rPr>
        <w:rFonts w:hint="default"/>
      </w:rPr>
    </w:lvl>
    <w:lvl w:ilvl="8" w:tplc="F168AD86">
      <w:numFmt w:val="bullet"/>
      <w:lvlText w:val="•"/>
      <w:lvlJc w:val="left"/>
      <w:pPr>
        <w:ind w:left="7723" w:hanging="160"/>
      </w:pPr>
      <w:rPr>
        <w:rFonts w:hint="default"/>
      </w:rPr>
    </w:lvl>
  </w:abstractNum>
  <w:abstractNum w:abstractNumId="2" w15:restartNumberingAfterBreak="0">
    <w:nsid w:val="4AC11F2F"/>
    <w:multiLevelType w:val="hybridMultilevel"/>
    <w:tmpl w:val="247E6360"/>
    <w:lvl w:ilvl="0" w:tplc="EB000F6C">
      <w:start w:val="1"/>
      <w:numFmt w:val="decimal"/>
      <w:lvlText w:val="%1)"/>
      <w:lvlJc w:val="left"/>
      <w:pPr>
        <w:ind w:left="107" w:hanging="306"/>
        <w:jc w:val="left"/>
      </w:pPr>
      <w:rPr>
        <w:rFonts w:ascii="Times New Roman" w:eastAsia="Times New Roman" w:hAnsi="Times New Roman" w:cs="Times New Roman" w:hint="default"/>
        <w:color w:val="343434"/>
        <w:w w:val="110"/>
        <w:sz w:val="28"/>
        <w:szCs w:val="28"/>
      </w:rPr>
    </w:lvl>
    <w:lvl w:ilvl="1" w:tplc="F8265EF0">
      <w:numFmt w:val="bullet"/>
      <w:lvlText w:val="•"/>
      <w:lvlJc w:val="left"/>
      <w:pPr>
        <w:ind w:left="1052" w:hanging="306"/>
      </w:pPr>
      <w:rPr>
        <w:rFonts w:hint="default"/>
      </w:rPr>
    </w:lvl>
    <w:lvl w:ilvl="2" w:tplc="9DDC9B00">
      <w:numFmt w:val="bullet"/>
      <w:lvlText w:val="•"/>
      <w:lvlJc w:val="left"/>
      <w:pPr>
        <w:ind w:left="2004" w:hanging="306"/>
      </w:pPr>
      <w:rPr>
        <w:rFonts w:hint="default"/>
      </w:rPr>
    </w:lvl>
    <w:lvl w:ilvl="3" w:tplc="E41C8BF0">
      <w:numFmt w:val="bullet"/>
      <w:lvlText w:val="•"/>
      <w:lvlJc w:val="left"/>
      <w:pPr>
        <w:ind w:left="2957" w:hanging="306"/>
      </w:pPr>
      <w:rPr>
        <w:rFonts w:hint="default"/>
      </w:rPr>
    </w:lvl>
    <w:lvl w:ilvl="4" w:tplc="0B8C4C66">
      <w:numFmt w:val="bullet"/>
      <w:lvlText w:val="•"/>
      <w:lvlJc w:val="left"/>
      <w:pPr>
        <w:ind w:left="3909" w:hanging="306"/>
      </w:pPr>
      <w:rPr>
        <w:rFonts w:hint="default"/>
      </w:rPr>
    </w:lvl>
    <w:lvl w:ilvl="5" w:tplc="6122DB48">
      <w:numFmt w:val="bullet"/>
      <w:lvlText w:val="•"/>
      <w:lvlJc w:val="left"/>
      <w:pPr>
        <w:ind w:left="4862" w:hanging="306"/>
      </w:pPr>
      <w:rPr>
        <w:rFonts w:hint="default"/>
      </w:rPr>
    </w:lvl>
    <w:lvl w:ilvl="6" w:tplc="1B6A16C6">
      <w:numFmt w:val="bullet"/>
      <w:lvlText w:val="•"/>
      <w:lvlJc w:val="left"/>
      <w:pPr>
        <w:ind w:left="5814" w:hanging="306"/>
      </w:pPr>
      <w:rPr>
        <w:rFonts w:hint="default"/>
      </w:rPr>
    </w:lvl>
    <w:lvl w:ilvl="7" w:tplc="1570CC1A">
      <w:numFmt w:val="bullet"/>
      <w:lvlText w:val="•"/>
      <w:lvlJc w:val="left"/>
      <w:pPr>
        <w:ind w:left="6766" w:hanging="306"/>
      </w:pPr>
      <w:rPr>
        <w:rFonts w:hint="default"/>
      </w:rPr>
    </w:lvl>
    <w:lvl w:ilvl="8" w:tplc="9E1C2B1C">
      <w:numFmt w:val="bullet"/>
      <w:lvlText w:val="•"/>
      <w:lvlJc w:val="left"/>
      <w:pPr>
        <w:ind w:left="7719" w:hanging="306"/>
      </w:pPr>
      <w:rPr>
        <w:rFonts w:hint="default"/>
      </w:rPr>
    </w:lvl>
  </w:abstractNum>
  <w:abstractNum w:abstractNumId="3" w15:restartNumberingAfterBreak="0">
    <w:nsid w:val="4C925326"/>
    <w:multiLevelType w:val="hybridMultilevel"/>
    <w:tmpl w:val="5EEE3EC6"/>
    <w:lvl w:ilvl="0" w:tplc="ADD2F15E">
      <w:start w:val="1"/>
      <w:numFmt w:val="decimal"/>
      <w:lvlText w:val="%1)"/>
      <w:lvlJc w:val="left"/>
      <w:pPr>
        <w:ind w:left="114" w:hanging="312"/>
        <w:jc w:val="left"/>
      </w:pPr>
      <w:rPr>
        <w:rFonts w:ascii="Times New Roman" w:eastAsia="Times New Roman" w:hAnsi="Times New Roman" w:cs="Times New Roman" w:hint="default"/>
        <w:color w:val="343434"/>
        <w:w w:val="110"/>
        <w:sz w:val="28"/>
        <w:szCs w:val="28"/>
      </w:rPr>
    </w:lvl>
    <w:lvl w:ilvl="1" w:tplc="6BFACA1C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1A8813D8">
      <w:numFmt w:val="bullet"/>
      <w:lvlText w:val="•"/>
      <w:lvlJc w:val="left"/>
      <w:pPr>
        <w:ind w:left="2020" w:hanging="312"/>
      </w:pPr>
      <w:rPr>
        <w:rFonts w:hint="default"/>
      </w:rPr>
    </w:lvl>
    <w:lvl w:ilvl="3" w:tplc="83A8422C">
      <w:numFmt w:val="bullet"/>
      <w:lvlText w:val="•"/>
      <w:lvlJc w:val="left"/>
      <w:pPr>
        <w:ind w:left="2971" w:hanging="312"/>
      </w:pPr>
      <w:rPr>
        <w:rFonts w:hint="default"/>
      </w:rPr>
    </w:lvl>
    <w:lvl w:ilvl="4" w:tplc="25129C40">
      <w:numFmt w:val="bullet"/>
      <w:lvlText w:val="•"/>
      <w:lvlJc w:val="left"/>
      <w:pPr>
        <w:ind w:left="3921" w:hanging="312"/>
      </w:pPr>
      <w:rPr>
        <w:rFonts w:hint="default"/>
      </w:rPr>
    </w:lvl>
    <w:lvl w:ilvl="5" w:tplc="AE86D3AC">
      <w:numFmt w:val="bullet"/>
      <w:lvlText w:val="•"/>
      <w:lvlJc w:val="left"/>
      <w:pPr>
        <w:ind w:left="4872" w:hanging="312"/>
      </w:pPr>
      <w:rPr>
        <w:rFonts w:hint="default"/>
      </w:rPr>
    </w:lvl>
    <w:lvl w:ilvl="6" w:tplc="29C27CEA">
      <w:numFmt w:val="bullet"/>
      <w:lvlText w:val="•"/>
      <w:lvlJc w:val="left"/>
      <w:pPr>
        <w:ind w:left="5822" w:hanging="312"/>
      </w:pPr>
      <w:rPr>
        <w:rFonts w:hint="default"/>
      </w:rPr>
    </w:lvl>
    <w:lvl w:ilvl="7" w:tplc="C3123B48">
      <w:numFmt w:val="bullet"/>
      <w:lvlText w:val="•"/>
      <w:lvlJc w:val="left"/>
      <w:pPr>
        <w:ind w:left="6772" w:hanging="312"/>
      </w:pPr>
      <w:rPr>
        <w:rFonts w:hint="default"/>
      </w:rPr>
    </w:lvl>
    <w:lvl w:ilvl="8" w:tplc="CCA8FE76">
      <w:numFmt w:val="bullet"/>
      <w:lvlText w:val="•"/>
      <w:lvlJc w:val="left"/>
      <w:pPr>
        <w:ind w:left="7723" w:hanging="312"/>
      </w:pPr>
      <w:rPr>
        <w:rFonts w:hint="default"/>
      </w:rPr>
    </w:lvl>
  </w:abstractNum>
  <w:abstractNum w:abstractNumId="4" w15:restartNumberingAfterBreak="0">
    <w:nsid w:val="5C6C758E"/>
    <w:multiLevelType w:val="hybridMultilevel"/>
    <w:tmpl w:val="52A855E2"/>
    <w:lvl w:ilvl="0" w:tplc="35963490">
      <w:start w:val="1"/>
      <w:numFmt w:val="decimal"/>
      <w:lvlText w:val="%1)"/>
      <w:lvlJc w:val="left"/>
      <w:pPr>
        <w:ind w:left="117" w:hanging="310"/>
        <w:jc w:val="left"/>
      </w:pPr>
      <w:rPr>
        <w:rFonts w:hint="default"/>
        <w:w w:val="110"/>
      </w:rPr>
    </w:lvl>
    <w:lvl w:ilvl="1" w:tplc="C5BAFB8E">
      <w:numFmt w:val="bullet"/>
      <w:lvlText w:val="•"/>
      <w:lvlJc w:val="left"/>
      <w:pPr>
        <w:ind w:left="1070" w:hanging="310"/>
      </w:pPr>
      <w:rPr>
        <w:rFonts w:hint="default"/>
      </w:rPr>
    </w:lvl>
    <w:lvl w:ilvl="2" w:tplc="096257D8">
      <w:numFmt w:val="bullet"/>
      <w:lvlText w:val="•"/>
      <w:lvlJc w:val="left"/>
      <w:pPr>
        <w:ind w:left="2020" w:hanging="310"/>
      </w:pPr>
      <w:rPr>
        <w:rFonts w:hint="default"/>
      </w:rPr>
    </w:lvl>
    <w:lvl w:ilvl="3" w:tplc="926A761A">
      <w:numFmt w:val="bullet"/>
      <w:lvlText w:val="•"/>
      <w:lvlJc w:val="left"/>
      <w:pPr>
        <w:ind w:left="2971" w:hanging="310"/>
      </w:pPr>
      <w:rPr>
        <w:rFonts w:hint="default"/>
      </w:rPr>
    </w:lvl>
    <w:lvl w:ilvl="4" w:tplc="250A33F8">
      <w:numFmt w:val="bullet"/>
      <w:lvlText w:val="•"/>
      <w:lvlJc w:val="left"/>
      <w:pPr>
        <w:ind w:left="3921" w:hanging="310"/>
      </w:pPr>
      <w:rPr>
        <w:rFonts w:hint="default"/>
      </w:rPr>
    </w:lvl>
    <w:lvl w:ilvl="5" w:tplc="133EA3EA">
      <w:numFmt w:val="bullet"/>
      <w:lvlText w:val="•"/>
      <w:lvlJc w:val="left"/>
      <w:pPr>
        <w:ind w:left="4872" w:hanging="310"/>
      </w:pPr>
      <w:rPr>
        <w:rFonts w:hint="default"/>
      </w:rPr>
    </w:lvl>
    <w:lvl w:ilvl="6" w:tplc="B5565634">
      <w:numFmt w:val="bullet"/>
      <w:lvlText w:val="•"/>
      <w:lvlJc w:val="left"/>
      <w:pPr>
        <w:ind w:left="5822" w:hanging="310"/>
      </w:pPr>
      <w:rPr>
        <w:rFonts w:hint="default"/>
      </w:rPr>
    </w:lvl>
    <w:lvl w:ilvl="7" w:tplc="967EF30E">
      <w:numFmt w:val="bullet"/>
      <w:lvlText w:val="•"/>
      <w:lvlJc w:val="left"/>
      <w:pPr>
        <w:ind w:left="6772" w:hanging="310"/>
      </w:pPr>
      <w:rPr>
        <w:rFonts w:hint="default"/>
      </w:rPr>
    </w:lvl>
    <w:lvl w:ilvl="8" w:tplc="08D0639A">
      <w:numFmt w:val="bullet"/>
      <w:lvlText w:val="•"/>
      <w:lvlJc w:val="left"/>
      <w:pPr>
        <w:ind w:left="7723" w:hanging="310"/>
      </w:pPr>
      <w:rPr>
        <w:rFonts w:hint="default"/>
      </w:rPr>
    </w:lvl>
  </w:abstractNum>
  <w:abstractNum w:abstractNumId="5" w15:restartNumberingAfterBreak="0">
    <w:nsid w:val="6CC814F1"/>
    <w:multiLevelType w:val="hybridMultilevel"/>
    <w:tmpl w:val="32F08900"/>
    <w:lvl w:ilvl="0" w:tplc="65AAC712">
      <w:start w:val="1"/>
      <w:numFmt w:val="upperRoman"/>
      <w:lvlText w:val="%1."/>
      <w:lvlJc w:val="left"/>
      <w:pPr>
        <w:ind w:left="3802" w:hanging="229"/>
        <w:jc w:val="right"/>
      </w:pPr>
      <w:rPr>
        <w:rFonts w:ascii="Times New Roman" w:eastAsia="Times New Roman" w:hAnsi="Times New Roman" w:cs="Times New Roman" w:hint="default"/>
        <w:color w:val="343434"/>
        <w:w w:val="109"/>
        <w:sz w:val="28"/>
        <w:szCs w:val="28"/>
      </w:rPr>
    </w:lvl>
    <w:lvl w:ilvl="1" w:tplc="A5BEFE0A">
      <w:numFmt w:val="bullet"/>
      <w:lvlText w:val="•"/>
      <w:lvlJc w:val="left"/>
      <w:pPr>
        <w:ind w:left="4382" w:hanging="229"/>
      </w:pPr>
      <w:rPr>
        <w:rFonts w:hint="default"/>
      </w:rPr>
    </w:lvl>
    <w:lvl w:ilvl="2" w:tplc="88C6B38A">
      <w:numFmt w:val="bullet"/>
      <w:lvlText w:val="•"/>
      <w:lvlJc w:val="left"/>
      <w:pPr>
        <w:ind w:left="4964" w:hanging="229"/>
      </w:pPr>
      <w:rPr>
        <w:rFonts w:hint="default"/>
      </w:rPr>
    </w:lvl>
    <w:lvl w:ilvl="3" w:tplc="3F54F4FC">
      <w:numFmt w:val="bullet"/>
      <w:lvlText w:val="•"/>
      <w:lvlJc w:val="left"/>
      <w:pPr>
        <w:ind w:left="5547" w:hanging="229"/>
      </w:pPr>
      <w:rPr>
        <w:rFonts w:hint="default"/>
      </w:rPr>
    </w:lvl>
    <w:lvl w:ilvl="4" w:tplc="28CA4640">
      <w:numFmt w:val="bullet"/>
      <w:lvlText w:val="•"/>
      <w:lvlJc w:val="left"/>
      <w:pPr>
        <w:ind w:left="6129" w:hanging="229"/>
      </w:pPr>
      <w:rPr>
        <w:rFonts w:hint="default"/>
      </w:rPr>
    </w:lvl>
    <w:lvl w:ilvl="5" w:tplc="9C003528">
      <w:numFmt w:val="bullet"/>
      <w:lvlText w:val="•"/>
      <w:lvlJc w:val="left"/>
      <w:pPr>
        <w:ind w:left="6712" w:hanging="229"/>
      </w:pPr>
      <w:rPr>
        <w:rFonts w:hint="default"/>
      </w:rPr>
    </w:lvl>
    <w:lvl w:ilvl="6" w:tplc="C896C71A">
      <w:numFmt w:val="bullet"/>
      <w:lvlText w:val="•"/>
      <w:lvlJc w:val="left"/>
      <w:pPr>
        <w:ind w:left="7294" w:hanging="229"/>
      </w:pPr>
      <w:rPr>
        <w:rFonts w:hint="default"/>
      </w:rPr>
    </w:lvl>
    <w:lvl w:ilvl="7" w:tplc="AA54F8CE">
      <w:numFmt w:val="bullet"/>
      <w:lvlText w:val="•"/>
      <w:lvlJc w:val="left"/>
      <w:pPr>
        <w:ind w:left="7876" w:hanging="229"/>
      </w:pPr>
      <w:rPr>
        <w:rFonts w:hint="default"/>
      </w:rPr>
    </w:lvl>
    <w:lvl w:ilvl="8" w:tplc="A8BA8538">
      <w:numFmt w:val="bullet"/>
      <w:lvlText w:val="•"/>
      <w:lvlJc w:val="left"/>
      <w:pPr>
        <w:ind w:left="8459" w:hanging="22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07E"/>
    <w:rsid w:val="000F695D"/>
    <w:rsid w:val="001D3385"/>
    <w:rsid w:val="005E32EB"/>
    <w:rsid w:val="009348BE"/>
    <w:rsid w:val="00EB2CDB"/>
    <w:rsid w:val="00FA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0412CCF-1E4C-46E7-A4E1-15C80E7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407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407E"/>
    <w:rPr>
      <w:sz w:val="28"/>
      <w:szCs w:val="28"/>
    </w:rPr>
  </w:style>
  <w:style w:type="paragraph" w:styleId="a4">
    <w:name w:val="List Paragraph"/>
    <w:basedOn w:val="a"/>
    <w:uiPriority w:val="1"/>
    <w:qFormat/>
    <w:rsid w:val="00FA407E"/>
    <w:pPr>
      <w:ind w:left="107" w:firstLine="715"/>
      <w:jc w:val="both"/>
    </w:pPr>
  </w:style>
  <w:style w:type="paragraph" w:customStyle="1" w:styleId="TableParagraph">
    <w:name w:val="Table Paragraph"/>
    <w:basedOn w:val="a"/>
    <w:uiPriority w:val="1"/>
    <w:qFormat/>
    <w:rsid w:val="00FA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90B9-33B5-43B2-9E0C-3087FC69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6</cp:revision>
  <dcterms:created xsi:type="dcterms:W3CDTF">2021-01-18T05:50:00Z</dcterms:created>
  <dcterms:modified xsi:type="dcterms:W3CDTF">2022-07-28T10:20:00Z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19.21</vt:lpwstr>
  </property>
</Properties>
</file>