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B463FD" w:rsidRPr="00B463FD" w:rsidRDefault="00B463FD" w:rsidP="00B463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3FD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 42.04.02 Журналистика</w:t>
      </w:r>
    </w:p>
    <w:p w:rsidR="00B463FD" w:rsidRDefault="00B463FD" w:rsidP="00B463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3FD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 "Редакторская деятельность в сфере средств массовой информации"</w:t>
      </w:r>
    </w:p>
    <w:p w:rsidR="00034D73" w:rsidRDefault="00034D73" w:rsidP="00034D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2023, 2024, 2025 года набора</w:t>
      </w:r>
      <w:bookmarkStart w:id="0" w:name="_GoBack"/>
      <w:bookmarkEnd w:id="0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Б1.О.01 Модуль "Профессиональная коммуникация"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.О.01.02 Практикум. Профессиональная коммуникация и деловое общение на русском и иностранном языках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.О.01.03 Современные теории массовой коммуникации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 Модуль "Общепрофессиональная подготовка"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.О.02.01 Журналистика как социокультурный феномен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.О.02.02 Деонтология журналистики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 xml:space="preserve">.О.02.03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Медиаэкономика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 xml:space="preserve">.О.02.04 Современный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медиатекст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.О.02.05 Современные проблемы развития общества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 Модуль "Методология исследования"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К.М.01.01 Методология научного исследования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К.М.01.02 Профессионально-творческое саморазвитие личности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К.М.01.03 Педагогика высшей школы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К.М.01.04 Управление проектами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 Модуль "Современная система СМИ"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К.М.02.01 Теория и типология средств массовой коммуникации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К.М.02.02 Информационное право в журналистике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К.М.02.03 Современные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медиасистемы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К.М.02.ДВ.01.01 Проблемы современности и повестки дня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К.М.02.ДВ.01.02 Современные и зарубежные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К.М.02.ДВ.02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К.М.02.ДВ.02.01 Конфликтология и журналистика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К.М.02.ДВ.02.02 СМИ и политический процесс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 Модуль "Теория и практика редакторской деятельности"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К.М.03.01 Теория и методика журналистского творчества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К.М.03.02 Методика преподавания журналистики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lastRenderedPageBreak/>
        <w:t>К.М.03.03 Теория и методика редакторской деятельности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К.М.03.04 Психолингвистические особенности создания и восприятия текстов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К.М.03.05 Редакционный менеджмент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К.М.03.ДВ.01.01 Публицистика как вид творчества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К.М.03.ДВ.01.02 Аналитическая журналистика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К.М.03.ДВ.02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К.М.03.ДВ.02.01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Расследовательская</w:t>
      </w:r>
      <w:proofErr w:type="spellEnd"/>
      <w:r w:rsidRPr="00B463FD">
        <w:rPr>
          <w:rFonts w:ascii="Times New Roman" w:hAnsi="Times New Roman" w:cs="Times New Roman"/>
          <w:sz w:val="24"/>
          <w:szCs w:val="24"/>
        </w:rPr>
        <w:t xml:space="preserve"> журналистика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К.М.03.ДВ.02.02 Теория и практика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медиакритики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К.М.03.ДВ.03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К.М.03.ДВ.03.01 Язык и стиль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К.М.03.ДВ.03.02 Современные тенденции в дизайне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ФТД.01 Информационные агентства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ФТД.02 Современный российский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медиадискурс</w:t>
      </w:r>
      <w:proofErr w:type="spellEnd"/>
    </w:p>
    <w:p w:rsid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</w:t>
      </w:r>
      <w:r>
        <w:rPr>
          <w:rFonts w:ascii="Times New Roman" w:hAnsi="Times New Roman" w:cs="Times New Roman"/>
          <w:sz w:val="24"/>
          <w:szCs w:val="24"/>
        </w:rPr>
        <w:t>-ориентированными НКО</w:t>
      </w:r>
      <w:r w:rsidRPr="00B463FD">
        <w:rPr>
          <w:rFonts w:ascii="Times New Roman" w:hAnsi="Times New Roman" w:cs="Times New Roman"/>
          <w:sz w:val="24"/>
          <w:szCs w:val="24"/>
        </w:rPr>
        <w:t xml:space="preserve"> </w:t>
      </w:r>
      <w:r w:rsidRPr="00B463FD">
        <w:rPr>
          <w:rFonts w:ascii="Times New Roman" w:hAnsi="Times New Roman" w:cs="Times New Roman"/>
          <w:sz w:val="24"/>
          <w:szCs w:val="24"/>
        </w:rPr>
        <w:tab/>
      </w:r>
    </w:p>
    <w:sectPr w:rsidR="00B463FD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34D73"/>
    <w:rsid w:val="00053328"/>
    <w:rsid w:val="00134446"/>
    <w:rsid w:val="002659E8"/>
    <w:rsid w:val="002B7964"/>
    <w:rsid w:val="004744DC"/>
    <w:rsid w:val="004A738B"/>
    <w:rsid w:val="00532C93"/>
    <w:rsid w:val="00547E43"/>
    <w:rsid w:val="00580D0E"/>
    <w:rsid w:val="00626287"/>
    <w:rsid w:val="0064717D"/>
    <w:rsid w:val="007244D9"/>
    <w:rsid w:val="007B2E0C"/>
    <w:rsid w:val="008F287E"/>
    <w:rsid w:val="009417EC"/>
    <w:rsid w:val="00B463FD"/>
    <w:rsid w:val="00C82EA0"/>
    <w:rsid w:val="00CF6263"/>
    <w:rsid w:val="00D32F06"/>
    <w:rsid w:val="00D669EB"/>
    <w:rsid w:val="00DA18D9"/>
    <w:rsid w:val="00DF3FC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11</cp:revision>
  <dcterms:created xsi:type="dcterms:W3CDTF">2022-12-08T05:18:00Z</dcterms:created>
  <dcterms:modified xsi:type="dcterms:W3CDTF">2025-06-23T05:44:00Z</dcterms:modified>
</cp:coreProperties>
</file>