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8469" w14:textId="2F0976F4" w:rsidR="00AB72CD" w:rsidRPr="00D40515" w:rsidRDefault="00AB72CD" w:rsidP="00493777">
      <w:pPr>
        <w:ind w:firstLine="540"/>
        <w:jc w:val="center"/>
        <w:rPr>
          <w:b/>
          <w:sz w:val="28"/>
          <w:szCs w:val="28"/>
        </w:rPr>
      </w:pPr>
      <w:r w:rsidRPr="00D40515">
        <w:rPr>
          <w:b/>
          <w:sz w:val="28"/>
          <w:szCs w:val="28"/>
        </w:rPr>
        <w:t>План</w:t>
      </w:r>
    </w:p>
    <w:p w14:paraId="657D8855" w14:textId="77777777" w:rsidR="00AB72CD" w:rsidRPr="00D40515" w:rsidRDefault="00AB72CD" w:rsidP="00493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</w:t>
      </w:r>
      <w:r w:rsidRPr="00D40515">
        <w:rPr>
          <w:b/>
          <w:sz w:val="28"/>
          <w:szCs w:val="28"/>
        </w:rPr>
        <w:t xml:space="preserve">мероприятий по </w:t>
      </w:r>
      <w:r>
        <w:rPr>
          <w:b/>
          <w:sz w:val="28"/>
          <w:szCs w:val="28"/>
        </w:rPr>
        <w:t>повышению правовой культуры молодежи</w:t>
      </w:r>
      <w:r w:rsidRPr="00D40515">
        <w:rPr>
          <w:b/>
          <w:sz w:val="28"/>
          <w:szCs w:val="28"/>
        </w:rPr>
        <w:t xml:space="preserve"> </w:t>
      </w:r>
      <w:r w:rsidR="00107756">
        <w:rPr>
          <w:b/>
          <w:sz w:val="28"/>
          <w:szCs w:val="28"/>
        </w:rPr>
        <w:t xml:space="preserve">в </w:t>
      </w:r>
      <w:r w:rsidRPr="00D40515">
        <w:rPr>
          <w:b/>
          <w:sz w:val="28"/>
          <w:szCs w:val="28"/>
        </w:rPr>
        <w:t>20</w:t>
      </w:r>
      <w:r w:rsidR="00F2053A">
        <w:rPr>
          <w:b/>
          <w:sz w:val="28"/>
          <w:szCs w:val="28"/>
        </w:rPr>
        <w:t>2</w:t>
      </w:r>
      <w:r w:rsidR="00DA218F">
        <w:rPr>
          <w:b/>
          <w:sz w:val="28"/>
          <w:szCs w:val="28"/>
        </w:rPr>
        <w:t>1</w:t>
      </w:r>
      <w:r w:rsidR="00363108">
        <w:rPr>
          <w:b/>
          <w:sz w:val="28"/>
          <w:szCs w:val="28"/>
        </w:rPr>
        <w:t xml:space="preserve"> </w:t>
      </w:r>
      <w:r w:rsidRPr="00D40515">
        <w:rPr>
          <w:b/>
          <w:sz w:val="28"/>
          <w:szCs w:val="28"/>
        </w:rPr>
        <w:t>году</w:t>
      </w:r>
    </w:p>
    <w:p w14:paraId="1BE41D11" w14:textId="77777777" w:rsidR="00AB72CD" w:rsidRPr="00855278" w:rsidRDefault="00AB72CD" w:rsidP="00AB72CD">
      <w:pPr>
        <w:rPr>
          <w:sz w:val="28"/>
          <w:szCs w:val="2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08"/>
        <w:gridCol w:w="1497"/>
        <w:gridCol w:w="1598"/>
        <w:gridCol w:w="2008"/>
        <w:gridCol w:w="1984"/>
        <w:gridCol w:w="993"/>
      </w:tblGrid>
      <w:tr w:rsidR="00AB72CD" w:rsidRPr="0040342D" w14:paraId="3848CDBA" w14:textId="77777777" w:rsidTr="00ED606F">
        <w:tc>
          <w:tcPr>
            <w:tcW w:w="594" w:type="dxa"/>
          </w:tcPr>
          <w:p w14:paraId="193BD624" w14:textId="77777777" w:rsidR="00AB72CD" w:rsidRPr="0040342D" w:rsidRDefault="00AB72CD" w:rsidP="00AB72CD">
            <w:r w:rsidRPr="0040342D">
              <w:t>№ п/п</w:t>
            </w:r>
          </w:p>
        </w:tc>
        <w:tc>
          <w:tcPr>
            <w:tcW w:w="2208" w:type="dxa"/>
          </w:tcPr>
          <w:p w14:paraId="2792E910" w14:textId="77777777" w:rsidR="00AB72CD" w:rsidRPr="0040342D" w:rsidRDefault="00AB72CD" w:rsidP="00AB72CD">
            <w:r w:rsidRPr="0040342D">
              <w:t>Наименование мероприятия</w:t>
            </w:r>
          </w:p>
        </w:tc>
        <w:tc>
          <w:tcPr>
            <w:tcW w:w="1497" w:type="dxa"/>
          </w:tcPr>
          <w:p w14:paraId="4A03D750" w14:textId="77777777" w:rsidR="00AB72CD" w:rsidRPr="0040342D" w:rsidRDefault="00AB72CD" w:rsidP="00C41CCC">
            <w:r w:rsidRPr="0040342D">
              <w:t>Дата проведения</w:t>
            </w:r>
          </w:p>
        </w:tc>
        <w:tc>
          <w:tcPr>
            <w:tcW w:w="1598" w:type="dxa"/>
          </w:tcPr>
          <w:p w14:paraId="1068035D" w14:textId="77777777" w:rsidR="00AB72CD" w:rsidRPr="0040342D" w:rsidRDefault="00AB72CD" w:rsidP="00AB72CD">
            <w:r w:rsidRPr="0040342D">
              <w:t>Место проведения</w:t>
            </w:r>
          </w:p>
        </w:tc>
        <w:tc>
          <w:tcPr>
            <w:tcW w:w="2008" w:type="dxa"/>
          </w:tcPr>
          <w:p w14:paraId="0155BE76" w14:textId="77777777" w:rsidR="00AB72CD" w:rsidRPr="0040342D" w:rsidRDefault="00AB72CD" w:rsidP="00AB72CD">
            <w:r w:rsidRPr="0040342D">
              <w:t>Участники мероприятия</w:t>
            </w:r>
          </w:p>
        </w:tc>
        <w:tc>
          <w:tcPr>
            <w:tcW w:w="1984" w:type="dxa"/>
          </w:tcPr>
          <w:p w14:paraId="517866C5" w14:textId="77777777" w:rsidR="00AB72CD" w:rsidRPr="0040342D" w:rsidRDefault="00AB72CD" w:rsidP="00AB72CD">
            <w:r w:rsidRPr="0040342D">
              <w:t>Ответственные</w:t>
            </w:r>
          </w:p>
        </w:tc>
        <w:tc>
          <w:tcPr>
            <w:tcW w:w="993" w:type="dxa"/>
          </w:tcPr>
          <w:p w14:paraId="130B6C5C" w14:textId="77777777" w:rsidR="00AB72CD" w:rsidRPr="0040342D" w:rsidRDefault="00AB72CD" w:rsidP="00AB72CD">
            <w:r w:rsidRPr="0040342D">
              <w:t>Количество</w:t>
            </w:r>
          </w:p>
        </w:tc>
      </w:tr>
      <w:tr w:rsidR="00522714" w:rsidRPr="0040342D" w14:paraId="0511A54E" w14:textId="77777777" w:rsidTr="00ED606F">
        <w:tc>
          <w:tcPr>
            <w:tcW w:w="594" w:type="dxa"/>
          </w:tcPr>
          <w:p w14:paraId="5C093D46" w14:textId="77777777" w:rsidR="00522714" w:rsidRPr="0040342D" w:rsidRDefault="00522714" w:rsidP="00AB72CD">
            <w:r w:rsidRPr="0040342D">
              <w:t>1</w:t>
            </w:r>
          </w:p>
        </w:tc>
        <w:tc>
          <w:tcPr>
            <w:tcW w:w="2208" w:type="dxa"/>
          </w:tcPr>
          <w:p w14:paraId="69808510" w14:textId="77777777" w:rsidR="00522714" w:rsidRPr="0040342D" w:rsidRDefault="00522714" w:rsidP="00522714">
            <w:r w:rsidRPr="0040342D">
              <w:t>Участие в краевых конкурсах рефератов, студентов по проблемам избирательного права и избирательного процесса, законодательства о референдумах</w:t>
            </w:r>
          </w:p>
        </w:tc>
        <w:tc>
          <w:tcPr>
            <w:tcW w:w="1497" w:type="dxa"/>
          </w:tcPr>
          <w:p w14:paraId="027DA077" w14:textId="77777777" w:rsidR="00522714" w:rsidRDefault="00522714" w:rsidP="00522714">
            <w:r>
              <w:t>В течение года</w:t>
            </w:r>
          </w:p>
        </w:tc>
        <w:tc>
          <w:tcPr>
            <w:tcW w:w="1598" w:type="dxa"/>
          </w:tcPr>
          <w:p w14:paraId="2881AD0E" w14:textId="77777777" w:rsidR="00522714" w:rsidRPr="0040342D" w:rsidRDefault="00522714" w:rsidP="00522714">
            <w:r>
              <w:t>ЧУОО ВО «ОмГА»</w:t>
            </w:r>
          </w:p>
        </w:tc>
        <w:tc>
          <w:tcPr>
            <w:tcW w:w="2008" w:type="dxa"/>
          </w:tcPr>
          <w:p w14:paraId="11D8B1EE" w14:textId="77777777" w:rsidR="00522714" w:rsidRPr="0040342D" w:rsidRDefault="00522714" w:rsidP="00522714">
            <w:r>
              <w:t>Студенты 1-4 курсов</w:t>
            </w:r>
          </w:p>
        </w:tc>
        <w:tc>
          <w:tcPr>
            <w:tcW w:w="1984" w:type="dxa"/>
          </w:tcPr>
          <w:p w14:paraId="412EB8A6" w14:textId="77777777" w:rsidR="00522714" w:rsidRPr="0040342D" w:rsidRDefault="004610D9" w:rsidP="00522714">
            <w:r>
              <w:t>Кафедра управления, политики и права</w:t>
            </w:r>
          </w:p>
        </w:tc>
        <w:tc>
          <w:tcPr>
            <w:tcW w:w="993" w:type="dxa"/>
          </w:tcPr>
          <w:p w14:paraId="386E9332" w14:textId="77777777" w:rsidR="00522714" w:rsidRPr="0040342D" w:rsidRDefault="00522714" w:rsidP="0040342D"/>
        </w:tc>
      </w:tr>
      <w:tr w:rsidR="00522714" w:rsidRPr="0040342D" w14:paraId="57C9894D" w14:textId="77777777" w:rsidTr="00ED606F">
        <w:tc>
          <w:tcPr>
            <w:tcW w:w="594" w:type="dxa"/>
          </w:tcPr>
          <w:p w14:paraId="10FF6766" w14:textId="77777777" w:rsidR="00522714" w:rsidRPr="0040342D" w:rsidRDefault="00522714" w:rsidP="00AB72CD">
            <w:r>
              <w:t>2</w:t>
            </w:r>
          </w:p>
        </w:tc>
        <w:tc>
          <w:tcPr>
            <w:tcW w:w="2208" w:type="dxa"/>
          </w:tcPr>
          <w:p w14:paraId="312E612A" w14:textId="77777777" w:rsidR="00522714" w:rsidRPr="0040342D" w:rsidRDefault="00522714" w:rsidP="00522714">
            <w:r w:rsidRPr="0040342D">
              <w:t xml:space="preserve">Проведение "круглого стола" по теме: "Проблемы реализации избирательных прав граждан Российской Федерации" с участием депутатов </w:t>
            </w:r>
            <w:r>
              <w:t>Омской городского Совета</w:t>
            </w:r>
          </w:p>
        </w:tc>
        <w:tc>
          <w:tcPr>
            <w:tcW w:w="1497" w:type="dxa"/>
          </w:tcPr>
          <w:p w14:paraId="5B524912" w14:textId="77777777" w:rsidR="00522714" w:rsidRDefault="00522714" w:rsidP="00522714">
            <w:r>
              <w:t>В течение года</w:t>
            </w:r>
          </w:p>
        </w:tc>
        <w:tc>
          <w:tcPr>
            <w:tcW w:w="1598" w:type="dxa"/>
          </w:tcPr>
          <w:p w14:paraId="7ECA15F2" w14:textId="77777777" w:rsidR="00522714" w:rsidRPr="0040342D" w:rsidRDefault="00522714" w:rsidP="00522714">
            <w:r>
              <w:t>ЧУОО ВО «ОмГА»</w:t>
            </w:r>
          </w:p>
        </w:tc>
        <w:tc>
          <w:tcPr>
            <w:tcW w:w="2008" w:type="dxa"/>
          </w:tcPr>
          <w:p w14:paraId="29B8E006" w14:textId="77777777" w:rsidR="00522714" w:rsidRPr="0040342D" w:rsidRDefault="00522714" w:rsidP="00522714">
            <w:r>
              <w:t>Студенты 1-4 курсов</w:t>
            </w:r>
          </w:p>
        </w:tc>
        <w:tc>
          <w:tcPr>
            <w:tcW w:w="1984" w:type="dxa"/>
          </w:tcPr>
          <w:p w14:paraId="34770A71" w14:textId="77777777" w:rsidR="00522714" w:rsidRDefault="004610D9" w:rsidP="00522714">
            <w:r>
              <w:t>Кафедра управления, политики и права</w:t>
            </w:r>
            <w:r w:rsidR="00522714">
              <w:t xml:space="preserve">; </w:t>
            </w:r>
          </w:p>
          <w:p w14:paraId="55D856BC" w14:textId="77777777" w:rsidR="00522714" w:rsidRPr="0040342D" w:rsidRDefault="00522714" w:rsidP="00522714">
            <w:r>
              <w:t>Учебно-воспитательный отдел</w:t>
            </w:r>
          </w:p>
        </w:tc>
        <w:tc>
          <w:tcPr>
            <w:tcW w:w="993" w:type="dxa"/>
          </w:tcPr>
          <w:p w14:paraId="67844149" w14:textId="77777777" w:rsidR="00522714" w:rsidRPr="0040342D" w:rsidRDefault="00522714" w:rsidP="0040342D"/>
        </w:tc>
      </w:tr>
      <w:tr w:rsidR="00522714" w:rsidRPr="0040342D" w14:paraId="7CD9F769" w14:textId="77777777" w:rsidTr="00ED606F">
        <w:tc>
          <w:tcPr>
            <w:tcW w:w="594" w:type="dxa"/>
          </w:tcPr>
          <w:p w14:paraId="69A52B82" w14:textId="77777777" w:rsidR="00522714" w:rsidRPr="0040342D" w:rsidRDefault="00522714" w:rsidP="00AB72CD">
            <w:r>
              <w:t>3</w:t>
            </w:r>
          </w:p>
        </w:tc>
        <w:tc>
          <w:tcPr>
            <w:tcW w:w="2208" w:type="dxa"/>
          </w:tcPr>
          <w:p w14:paraId="00830095" w14:textId="77777777" w:rsidR="00522714" w:rsidRPr="0040342D" w:rsidRDefault="00522714" w:rsidP="00107756">
            <w:r w:rsidRPr="0040342D">
              <w:t>Проведение конкурс</w:t>
            </w:r>
            <w:r>
              <w:t>а</w:t>
            </w:r>
            <w:r w:rsidRPr="0040342D">
              <w:t xml:space="preserve"> </w:t>
            </w:r>
            <w:r w:rsidR="00107756">
              <w:t>научных</w:t>
            </w:r>
            <w:r w:rsidRPr="0040342D">
              <w:t xml:space="preserve"> работ студентов по вопросам избирательного права и избирательного процесса</w:t>
            </w:r>
          </w:p>
        </w:tc>
        <w:tc>
          <w:tcPr>
            <w:tcW w:w="1497" w:type="dxa"/>
          </w:tcPr>
          <w:p w14:paraId="3CBA0C40" w14:textId="77777777" w:rsidR="00522714" w:rsidRDefault="00522714" w:rsidP="00522714">
            <w:r>
              <w:t>В течение года</w:t>
            </w:r>
          </w:p>
        </w:tc>
        <w:tc>
          <w:tcPr>
            <w:tcW w:w="1598" w:type="dxa"/>
          </w:tcPr>
          <w:p w14:paraId="4874CEF7" w14:textId="77777777" w:rsidR="00522714" w:rsidRPr="0040342D" w:rsidRDefault="00522714" w:rsidP="00522714">
            <w:r>
              <w:t>ЧУОО ВО «ОмГА»</w:t>
            </w:r>
          </w:p>
        </w:tc>
        <w:tc>
          <w:tcPr>
            <w:tcW w:w="2008" w:type="dxa"/>
          </w:tcPr>
          <w:p w14:paraId="4434A542" w14:textId="77777777" w:rsidR="00522714" w:rsidRPr="0040342D" w:rsidRDefault="00522714" w:rsidP="00522714">
            <w:r>
              <w:t>Студенты 1-4 курсов</w:t>
            </w:r>
          </w:p>
        </w:tc>
        <w:tc>
          <w:tcPr>
            <w:tcW w:w="1984" w:type="dxa"/>
          </w:tcPr>
          <w:p w14:paraId="32B4B26A" w14:textId="77777777" w:rsidR="00522714" w:rsidRDefault="004610D9" w:rsidP="00522714">
            <w:r>
              <w:t>Кафедра управления, политики и права</w:t>
            </w:r>
            <w:r w:rsidR="00522714">
              <w:t xml:space="preserve">; </w:t>
            </w:r>
          </w:p>
          <w:p w14:paraId="592D5364" w14:textId="77777777" w:rsidR="00522714" w:rsidRPr="0040342D" w:rsidRDefault="00522714" w:rsidP="00522714"/>
        </w:tc>
        <w:tc>
          <w:tcPr>
            <w:tcW w:w="993" w:type="dxa"/>
          </w:tcPr>
          <w:p w14:paraId="3AE4F6B9" w14:textId="77777777" w:rsidR="00522714" w:rsidRPr="0040342D" w:rsidRDefault="00522714" w:rsidP="0040342D"/>
        </w:tc>
      </w:tr>
      <w:tr w:rsidR="00522714" w:rsidRPr="0040342D" w14:paraId="291B3A7B" w14:textId="77777777" w:rsidTr="00ED606F">
        <w:tc>
          <w:tcPr>
            <w:tcW w:w="594" w:type="dxa"/>
          </w:tcPr>
          <w:p w14:paraId="50F5800A" w14:textId="77777777" w:rsidR="00522714" w:rsidRPr="0040342D" w:rsidRDefault="00522714" w:rsidP="00AB72CD">
            <w:r>
              <w:t>4</w:t>
            </w:r>
          </w:p>
        </w:tc>
        <w:tc>
          <w:tcPr>
            <w:tcW w:w="2208" w:type="dxa"/>
          </w:tcPr>
          <w:p w14:paraId="753DD413" w14:textId="77777777" w:rsidR="00522714" w:rsidRPr="0040342D" w:rsidRDefault="00522714" w:rsidP="00522714">
            <w:r w:rsidRPr="0040342D">
              <w:t xml:space="preserve">Семинар - совещание по теме: </w:t>
            </w:r>
            <w:r>
              <w:t>«</w:t>
            </w:r>
            <w:r w:rsidRPr="0040342D">
              <w:t>Организация деятельности избирательных комиссий в свете изменений действующего избирательного законодательства</w:t>
            </w:r>
            <w:r>
              <w:t>»</w:t>
            </w:r>
          </w:p>
        </w:tc>
        <w:tc>
          <w:tcPr>
            <w:tcW w:w="1497" w:type="dxa"/>
          </w:tcPr>
          <w:p w14:paraId="5FFDD1F0" w14:textId="77777777" w:rsidR="00522714" w:rsidRDefault="00522714" w:rsidP="00522714">
            <w:r>
              <w:t>В течение года</w:t>
            </w:r>
          </w:p>
        </w:tc>
        <w:tc>
          <w:tcPr>
            <w:tcW w:w="1598" w:type="dxa"/>
          </w:tcPr>
          <w:p w14:paraId="276BD9E7" w14:textId="77777777" w:rsidR="00522714" w:rsidRPr="0040342D" w:rsidRDefault="00522714" w:rsidP="00522714">
            <w:r>
              <w:t>ЧУОО ВО «ОмГА»</w:t>
            </w:r>
          </w:p>
        </w:tc>
        <w:tc>
          <w:tcPr>
            <w:tcW w:w="2008" w:type="dxa"/>
          </w:tcPr>
          <w:p w14:paraId="6F93341A" w14:textId="77777777" w:rsidR="00522714" w:rsidRPr="0040342D" w:rsidRDefault="00522714" w:rsidP="00522714">
            <w:r>
              <w:t>Студенты 1-4 курсов</w:t>
            </w:r>
          </w:p>
        </w:tc>
        <w:tc>
          <w:tcPr>
            <w:tcW w:w="1984" w:type="dxa"/>
          </w:tcPr>
          <w:p w14:paraId="7D42CAB1" w14:textId="77777777" w:rsidR="00522714" w:rsidRDefault="004610D9" w:rsidP="00522714">
            <w:r>
              <w:t>Кафедра управления, политики и права</w:t>
            </w:r>
            <w:r w:rsidR="00522714">
              <w:t xml:space="preserve">; </w:t>
            </w:r>
          </w:p>
          <w:p w14:paraId="0666F53F" w14:textId="77777777" w:rsidR="00576A17" w:rsidRDefault="00576A17" w:rsidP="00522714">
            <w:r>
              <w:t>Учебно-воспитательный отдел</w:t>
            </w:r>
          </w:p>
          <w:p w14:paraId="36DB18A0" w14:textId="77777777" w:rsidR="00522714" w:rsidRPr="0040342D" w:rsidRDefault="00522714" w:rsidP="00522714"/>
        </w:tc>
        <w:tc>
          <w:tcPr>
            <w:tcW w:w="993" w:type="dxa"/>
          </w:tcPr>
          <w:p w14:paraId="0E4C8872" w14:textId="77777777" w:rsidR="00522714" w:rsidRPr="0040342D" w:rsidRDefault="00522714" w:rsidP="0040342D"/>
        </w:tc>
      </w:tr>
      <w:tr w:rsidR="00576A17" w:rsidRPr="0040342D" w14:paraId="253F4525" w14:textId="77777777" w:rsidTr="00ED606F">
        <w:tc>
          <w:tcPr>
            <w:tcW w:w="594" w:type="dxa"/>
          </w:tcPr>
          <w:p w14:paraId="149F5BF3" w14:textId="77777777" w:rsidR="00576A17" w:rsidRPr="0040342D" w:rsidRDefault="00576A17" w:rsidP="00AB72CD">
            <w:r>
              <w:t>5</w:t>
            </w:r>
          </w:p>
        </w:tc>
        <w:tc>
          <w:tcPr>
            <w:tcW w:w="2208" w:type="dxa"/>
          </w:tcPr>
          <w:p w14:paraId="409735E5" w14:textId="77777777" w:rsidR="00576A17" w:rsidRDefault="00576A17" w:rsidP="00576A17">
            <w:r w:rsidRPr="0040342D">
              <w:t>Проведение</w:t>
            </w:r>
            <w:r>
              <w:t xml:space="preserve"> студенческих научно-практических</w:t>
            </w:r>
            <w:r w:rsidRPr="0040342D">
              <w:t xml:space="preserve"> конференций</w:t>
            </w:r>
            <w:r>
              <w:t>:</w:t>
            </w:r>
          </w:p>
          <w:p w14:paraId="03FB6A03" w14:textId="77777777" w:rsidR="00576A17" w:rsidRPr="0040342D" w:rsidRDefault="00576A17" w:rsidP="00576A17">
            <w:r>
              <w:t>«Р</w:t>
            </w:r>
            <w:r w:rsidRPr="0040342D">
              <w:t>еализаци</w:t>
            </w:r>
            <w:r>
              <w:t>я</w:t>
            </w:r>
            <w:r w:rsidRPr="0040342D">
              <w:t xml:space="preserve"> и защит</w:t>
            </w:r>
            <w:r>
              <w:t xml:space="preserve">а </w:t>
            </w:r>
            <w:r w:rsidRPr="0040342D">
              <w:t xml:space="preserve">избирательных </w:t>
            </w:r>
            <w:r w:rsidRPr="0040342D">
              <w:lastRenderedPageBreak/>
              <w:t>прав и права на участие в референдуме граждан Российской Федерации</w:t>
            </w:r>
            <w:r>
              <w:t>»</w:t>
            </w:r>
          </w:p>
        </w:tc>
        <w:tc>
          <w:tcPr>
            <w:tcW w:w="1497" w:type="dxa"/>
          </w:tcPr>
          <w:p w14:paraId="5F1EA411" w14:textId="77777777" w:rsidR="00576A17" w:rsidRDefault="00576A17" w:rsidP="00BF6796">
            <w:r>
              <w:lastRenderedPageBreak/>
              <w:t>В течение года</w:t>
            </w:r>
          </w:p>
        </w:tc>
        <w:tc>
          <w:tcPr>
            <w:tcW w:w="1598" w:type="dxa"/>
          </w:tcPr>
          <w:p w14:paraId="35891C1C" w14:textId="77777777" w:rsidR="00576A17" w:rsidRPr="0040342D" w:rsidRDefault="00576A17" w:rsidP="00BF6796">
            <w:r>
              <w:t>ЧУОО ВО «ОмГА»</w:t>
            </w:r>
          </w:p>
        </w:tc>
        <w:tc>
          <w:tcPr>
            <w:tcW w:w="2008" w:type="dxa"/>
          </w:tcPr>
          <w:p w14:paraId="68082248" w14:textId="77777777" w:rsidR="00576A17" w:rsidRPr="0040342D" w:rsidRDefault="00576A17" w:rsidP="00BF6796">
            <w:r>
              <w:t>Студенты 1-4 курсов</w:t>
            </w:r>
          </w:p>
        </w:tc>
        <w:tc>
          <w:tcPr>
            <w:tcW w:w="1984" w:type="dxa"/>
          </w:tcPr>
          <w:p w14:paraId="1B180245" w14:textId="77777777" w:rsidR="00576A17" w:rsidRDefault="004610D9" w:rsidP="00576A17">
            <w:r>
              <w:t>Кафедра управления, политики и права</w:t>
            </w:r>
            <w:r w:rsidR="00576A17">
              <w:t xml:space="preserve">; </w:t>
            </w:r>
          </w:p>
          <w:p w14:paraId="031BC9F1" w14:textId="77777777" w:rsidR="00576A17" w:rsidRPr="0040342D" w:rsidRDefault="00576A17" w:rsidP="00576A17"/>
        </w:tc>
        <w:tc>
          <w:tcPr>
            <w:tcW w:w="993" w:type="dxa"/>
          </w:tcPr>
          <w:p w14:paraId="5C1ED0DB" w14:textId="77777777" w:rsidR="00576A17" w:rsidRPr="0040342D" w:rsidRDefault="00576A17" w:rsidP="0040342D"/>
        </w:tc>
      </w:tr>
    </w:tbl>
    <w:p w14:paraId="074C4FEC" w14:textId="77777777" w:rsidR="00AB72CD" w:rsidRDefault="00AB72CD" w:rsidP="00AB72CD">
      <w:pPr>
        <w:jc w:val="center"/>
        <w:rPr>
          <w:sz w:val="28"/>
          <w:szCs w:val="28"/>
        </w:rPr>
      </w:pPr>
    </w:p>
    <w:p w14:paraId="15A2BC0C" w14:textId="77777777" w:rsidR="00576A17" w:rsidRDefault="00576A17" w:rsidP="00AB72CD">
      <w:pPr>
        <w:jc w:val="center"/>
        <w:rPr>
          <w:sz w:val="28"/>
          <w:szCs w:val="28"/>
        </w:rPr>
      </w:pPr>
    </w:p>
    <w:p w14:paraId="1F14CB63" w14:textId="77777777" w:rsidR="00576A17" w:rsidRDefault="00576A17" w:rsidP="00AB72CD">
      <w:pPr>
        <w:jc w:val="center"/>
        <w:rPr>
          <w:sz w:val="28"/>
          <w:szCs w:val="28"/>
        </w:rPr>
      </w:pPr>
    </w:p>
    <w:p w14:paraId="7BCB6330" w14:textId="77777777" w:rsidR="00576A17" w:rsidRDefault="00576A17" w:rsidP="00AB72C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Ректор,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А.Э.Еремеев</w:t>
      </w:r>
    </w:p>
    <w:sectPr w:rsidR="00576A17" w:rsidSect="00F205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D8"/>
    <w:rsid w:val="00084E07"/>
    <w:rsid w:val="000A4AA3"/>
    <w:rsid w:val="000B07D8"/>
    <w:rsid w:val="000B12CD"/>
    <w:rsid w:val="000C251B"/>
    <w:rsid w:val="00107756"/>
    <w:rsid w:val="00183D93"/>
    <w:rsid w:val="001D19FB"/>
    <w:rsid w:val="001F1304"/>
    <w:rsid w:val="00221F92"/>
    <w:rsid w:val="002605B1"/>
    <w:rsid w:val="00287E18"/>
    <w:rsid w:val="002F03D3"/>
    <w:rsid w:val="00363108"/>
    <w:rsid w:val="0040342D"/>
    <w:rsid w:val="00414A05"/>
    <w:rsid w:val="004406B8"/>
    <w:rsid w:val="004610D9"/>
    <w:rsid w:val="00493777"/>
    <w:rsid w:val="00522714"/>
    <w:rsid w:val="00576A17"/>
    <w:rsid w:val="005F12AE"/>
    <w:rsid w:val="006B01BB"/>
    <w:rsid w:val="006E3D20"/>
    <w:rsid w:val="007241ED"/>
    <w:rsid w:val="0075376A"/>
    <w:rsid w:val="00754295"/>
    <w:rsid w:val="007E1104"/>
    <w:rsid w:val="007E20D2"/>
    <w:rsid w:val="00821095"/>
    <w:rsid w:val="00841EB4"/>
    <w:rsid w:val="00852111"/>
    <w:rsid w:val="008B77F1"/>
    <w:rsid w:val="008D1679"/>
    <w:rsid w:val="009274F8"/>
    <w:rsid w:val="00980E14"/>
    <w:rsid w:val="009C3504"/>
    <w:rsid w:val="009E781C"/>
    <w:rsid w:val="00A84F15"/>
    <w:rsid w:val="00AB72CD"/>
    <w:rsid w:val="00AF1AF3"/>
    <w:rsid w:val="00AF50A7"/>
    <w:rsid w:val="00B9323C"/>
    <w:rsid w:val="00BC42C0"/>
    <w:rsid w:val="00BD732E"/>
    <w:rsid w:val="00BF6796"/>
    <w:rsid w:val="00C15C43"/>
    <w:rsid w:val="00C24F95"/>
    <w:rsid w:val="00C41CCC"/>
    <w:rsid w:val="00C7308D"/>
    <w:rsid w:val="00CA0CF5"/>
    <w:rsid w:val="00CF3CE7"/>
    <w:rsid w:val="00D66A10"/>
    <w:rsid w:val="00D86683"/>
    <w:rsid w:val="00DA218F"/>
    <w:rsid w:val="00ED606F"/>
    <w:rsid w:val="00EF2C77"/>
    <w:rsid w:val="00F10AC4"/>
    <w:rsid w:val="00F2053A"/>
    <w:rsid w:val="00F514EE"/>
    <w:rsid w:val="00F654F3"/>
    <w:rsid w:val="00F87EAC"/>
    <w:rsid w:val="00FB42EF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C85A4"/>
  <w15:chartTrackingRefBased/>
  <w15:docId w15:val="{6E7C35E4-CB6A-441F-835C-EAD97CDE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A1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7485"/>
        <w:tab w:val="right" w:pos="9354"/>
      </w:tabs>
      <w:ind w:left="7020"/>
      <w:jc w:val="both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32"/>
      <w:szCs w:val="36"/>
    </w:rPr>
  </w:style>
  <w:style w:type="paragraph" w:styleId="a4">
    <w:name w:val="Body Text"/>
    <w:basedOn w:val="a"/>
    <w:pPr>
      <w:spacing w:line="360" w:lineRule="auto"/>
    </w:pPr>
    <w:rPr>
      <w:sz w:val="28"/>
      <w:szCs w:val="28"/>
    </w:rPr>
  </w:style>
  <w:style w:type="paragraph" w:styleId="20">
    <w:name w:val="Body Text Indent 2"/>
    <w:basedOn w:val="a"/>
    <w:rsid w:val="001F1304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260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B72CD"/>
    <w:rPr>
      <w:color w:val="0000FF"/>
      <w:u w:val="single"/>
    </w:rPr>
  </w:style>
  <w:style w:type="paragraph" w:styleId="a7">
    <w:name w:val="Balloon Text"/>
    <w:basedOn w:val="a"/>
    <w:semiHidden/>
    <w:rsid w:val="00493777"/>
    <w:rPr>
      <w:rFonts w:ascii="Tahoma" w:hAnsi="Tahoma" w:cs="Tahoma"/>
      <w:sz w:val="16"/>
      <w:szCs w:val="16"/>
    </w:rPr>
  </w:style>
  <w:style w:type="paragraph" w:customStyle="1" w:styleId="14">
    <w:name w:val="Загл.14"/>
    <w:basedOn w:val="a"/>
    <w:uiPriority w:val="99"/>
    <w:rsid w:val="00FB42EF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21">
    <w:name w:val="Body Text 2"/>
    <w:basedOn w:val="a"/>
    <w:link w:val="22"/>
    <w:rsid w:val="00FB42EF"/>
    <w:pPr>
      <w:spacing w:after="120" w:line="480" w:lineRule="auto"/>
    </w:pPr>
  </w:style>
  <w:style w:type="character" w:customStyle="1" w:styleId="22">
    <w:name w:val="Основной текст 2 Знак"/>
    <w:link w:val="21"/>
    <w:rsid w:val="00FB4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ТЕРРИТОРИАЛЬНАЯ ИЗБИРАТЕЛЬНАЯ КОМИССИЯ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ТЕРРИТОРИАЛЬНАЯ ИЗБИРАТЕЛЬНАЯ КОМИССИЯ</dc:title>
  <dc:subject/>
  <dc:creator>ТИК</dc:creator>
  <cp:keywords/>
  <cp:lastModifiedBy>it-employ</cp:lastModifiedBy>
  <cp:revision>4</cp:revision>
  <cp:lastPrinted>2021-01-27T10:33:00Z</cp:lastPrinted>
  <dcterms:created xsi:type="dcterms:W3CDTF">2022-03-23T11:39:00Z</dcterms:created>
  <dcterms:modified xsi:type="dcterms:W3CDTF">2022-07-28T10:21:00Z</dcterms:modified>
</cp:coreProperties>
</file>