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D16" w:rsidRPr="00E23D6B" w:rsidRDefault="00206D16" w:rsidP="00206D16">
      <w:pPr>
        <w:pStyle w:val="2"/>
        <w:spacing w:before="0" w:after="0" w:line="360" w:lineRule="auto"/>
        <w:jc w:val="center"/>
        <w:rPr>
          <w:b/>
          <w:color w:val="auto"/>
          <w:sz w:val="28"/>
          <w:szCs w:val="28"/>
        </w:rPr>
      </w:pPr>
      <w:r w:rsidRPr="00E23D6B">
        <w:rPr>
          <w:color w:val="auto"/>
          <w:sz w:val="28"/>
          <w:szCs w:val="28"/>
        </w:rPr>
        <w:t>Частное учреждение образовательная организация высшего образования</w:t>
      </w:r>
    </w:p>
    <w:p w:rsidR="00206D16" w:rsidRPr="00E23D6B" w:rsidRDefault="00206D16" w:rsidP="00206D16">
      <w:pPr>
        <w:pStyle w:val="2"/>
        <w:spacing w:before="0" w:after="0" w:line="360" w:lineRule="auto"/>
        <w:jc w:val="center"/>
        <w:rPr>
          <w:b/>
          <w:color w:val="auto"/>
          <w:sz w:val="28"/>
          <w:szCs w:val="28"/>
        </w:rPr>
      </w:pPr>
      <w:r w:rsidRPr="00E23D6B">
        <w:rPr>
          <w:color w:val="auto"/>
          <w:sz w:val="28"/>
          <w:szCs w:val="28"/>
        </w:rPr>
        <w:t>«Омская гуманитарная академия»</w:t>
      </w:r>
    </w:p>
    <w:p w:rsidR="00206D16" w:rsidRPr="00E23D6B" w:rsidRDefault="00206D16" w:rsidP="00206D16">
      <w:pPr>
        <w:pStyle w:val="2"/>
        <w:spacing w:before="0" w:after="0" w:line="360" w:lineRule="auto"/>
        <w:jc w:val="center"/>
        <w:rPr>
          <w:b/>
          <w:color w:val="auto"/>
          <w:sz w:val="28"/>
          <w:szCs w:val="28"/>
        </w:rPr>
      </w:pPr>
      <w:r w:rsidRPr="00E23D6B">
        <w:rPr>
          <w:color w:val="auto"/>
          <w:sz w:val="28"/>
          <w:szCs w:val="28"/>
        </w:rPr>
        <w:t>(ЧУОО ВО «ОмГА»)</w:t>
      </w:r>
    </w:p>
    <w:p w:rsidR="00442174" w:rsidRPr="00442174" w:rsidRDefault="00442174" w:rsidP="004421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442174" w:rsidRPr="00442174" w:rsidTr="00DA6E9B">
        <w:trPr>
          <w:trHeight w:val="2252"/>
        </w:trPr>
        <w:tc>
          <w:tcPr>
            <w:tcW w:w="5268" w:type="dxa"/>
          </w:tcPr>
          <w:p w:rsidR="00442174" w:rsidRPr="00442174" w:rsidRDefault="00442174" w:rsidP="00DA6E9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442174" w:rsidRPr="00442174" w:rsidRDefault="00442174" w:rsidP="00DA6E9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442174" w:rsidRPr="00442174" w:rsidRDefault="00442174" w:rsidP="00DA6E9B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ЧУОО ВО «ОмГА»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 xml:space="preserve">протокол № ___ 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от «___» ___________ 201__ г.</w:t>
            </w:r>
          </w:p>
        </w:tc>
        <w:tc>
          <w:tcPr>
            <w:tcW w:w="4088" w:type="dxa"/>
          </w:tcPr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Утверждено: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Решением Ученого совета ЧУОО ВО «ОмГА»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протокол № 1 от 28.09.2015 г.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442174" w:rsidRPr="00442174" w:rsidRDefault="00442174" w:rsidP="00DA6E9B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442174"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</w:tc>
      </w:tr>
    </w:tbl>
    <w:p w:rsidR="00442174" w:rsidRPr="00442174" w:rsidRDefault="00442174" w:rsidP="00442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D16" w:rsidRPr="00E23D6B" w:rsidRDefault="00206D16" w:rsidP="00206D16">
      <w:pPr>
        <w:jc w:val="both"/>
        <w:rPr>
          <w:sz w:val="28"/>
          <w:szCs w:val="28"/>
        </w:rPr>
      </w:pPr>
    </w:p>
    <w:p w:rsidR="00206D16" w:rsidRPr="00E23D6B" w:rsidRDefault="00206D16" w:rsidP="00442174">
      <w:pPr>
        <w:spacing w:after="240"/>
        <w:outlineLvl w:val="1"/>
        <w:rPr>
          <w:rFonts w:ascii="Times New Roman" w:hAnsi="Times New Roman" w:cs="Times New Roman"/>
          <w:sz w:val="32"/>
          <w:szCs w:val="32"/>
        </w:rPr>
      </w:pPr>
    </w:p>
    <w:p w:rsidR="00206D16" w:rsidRPr="00E23D6B" w:rsidRDefault="00206D16" w:rsidP="00206D16">
      <w:pPr>
        <w:spacing w:after="240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E23D6B">
        <w:rPr>
          <w:rFonts w:ascii="Times New Roman" w:hAnsi="Times New Roman" w:cs="Times New Roman"/>
          <w:sz w:val="32"/>
          <w:szCs w:val="32"/>
        </w:rPr>
        <w:t>ПОЛОЖЕНИЕ</w:t>
      </w:r>
    </w:p>
    <w:p w:rsidR="00206D16" w:rsidRPr="00E23D6B" w:rsidRDefault="00DD71E1" w:rsidP="00DD7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3D6B">
        <w:rPr>
          <w:rFonts w:ascii="Times New Roman" w:hAnsi="Times New Roman" w:cs="Times New Roman"/>
          <w:b w:val="0"/>
          <w:sz w:val="28"/>
          <w:szCs w:val="28"/>
        </w:rPr>
        <w:t>об охране здоровья обучающихся</w:t>
      </w:r>
    </w:p>
    <w:p w:rsidR="00DD71E1" w:rsidRPr="00E23D6B" w:rsidRDefault="00DD71E1" w:rsidP="00DD7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6D16" w:rsidRPr="00E23D6B" w:rsidRDefault="00206D16" w:rsidP="00206D16">
      <w:pPr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06D16" w:rsidRPr="00E23D6B" w:rsidRDefault="00206D16" w:rsidP="00206D16">
      <w:pPr>
        <w:spacing w:after="24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06D16" w:rsidRPr="00E23D6B" w:rsidRDefault="00206D16" w:rsidP="00206D16">
      <w:pPr>
        <w:spacing w:after="240"/>
        <w:jc w:val="center"/>
        <w:outlineLvl w:val="1"/>
        <w:rPr>
          <w:i/>
          <w:sz w:val="28"/>
          <w:szCs w:val="28"/>
        </w:rPr>
      </w:pPr>
    </w:p>
    <w:p w:rsidR="00206D16" w:rsidRPr="00E23D6B" w:rsidRDefault="00206D16" w:rsidP="00206D16">
      <w:pPr>
        <w:jc w:val="center"/>
        <w:rPr>
          <w:i/>
          <w:sz w:val="28"/>
          <w:szCs w:val="28"/>
        </w:rPr>
      </w:pPr>
    </w:p>
    <w:p w:rsidR="00206D16" w:rsidRPr="00E23D6B" w:rsidRDefault="00206D16" w:rsidP="00206D16">
      <w:pPr>
        <w:jc w:val="center"/>
        <w:rPr>
          <w:i/>
          <w:sz w:val="28"/>
          <w:szCs w:val="28"/>
        </w:rPr>
      </w:pPr>
    </w:p>
    <w:p w:rsidR="00206D16" w:rsidRPr="00E23D6B" w:rsidRDefault="00206D16" w:rsidP="00206D16">
      <w:pPr>
        <w:jc w:val="center"/>
        <w:rPr>
          <w:i/>
          <w:sz w:val="28"/>
          <w:szCs w:val="28"/>
        </w:rPr>
      </w:pPr>
    </w:p>
    <w:p w:rsidR="00206D16" w:rsidRPr="00E23D6B" w:rsidRDefault="00206D16" w:rsidP="00206D16">
      <w:pPr>
        <w:jc w:val="center"/>
        <w:rPr>
          <w:sz w:val="28"/>
          <w:szCs w:val="28"/>
        </w:rPr>
      </w:pPr>
    </w:p>
    <w:p w:rsidR="00206D16" w:rsidRPr="00E23D6B" w:rsidRDefault="00206D16" w:rsidP="00206D16">
      <w:pPr>
        <w:jc w:val="center"/>
        <w:rPr>
          <w:sz w:val="28"/>
          <w:szCs w:val="28"/>
        </w:rPr>
      </w:pPr>
    </w:p>
    <w:p w:rsidR="00206D16" w:rsidRPr="00E23D6B" w:rsidRDefault="00206D16" w:rsidP="00206D16">
      <w:pPr>
        <w:jc w:val="center"/>
        <w:rPr>
          <w:sz w:val="28"/>
          <w:szCs w:val="28"/>
        </w:rPr>
      </w:pPr>
    </w:p>
    <w:p w:rsidR="00206D16" w:rsidRPr="00E23D6B" w:rsidRDefault="00206D16" w:rsidP="00206D16">
      <w:pPr>
        <w:jc w:val="center"/>
        <w:rPr>
          <w:sz w:val="28"/>
          <w:szCs w:val="28"/>
        </w:rPr>
      </w:pPr>
    </w:p>
    <w:p w:rsidR="00206D16" w:rsidRPr="00E23D6B" w:rsidRDefault="00206D16" w:rsidP="00206D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D6B">
        <w:rPr>
          <w:rFonts w:ascii="Times New Roman" w:hAnsi="Times New Roman" w:cs="Times New Roman"/>
          <w:sz w:val="28"/>
          <w:szCs w:val="28"/>
        </w:rPr>
        <w:t>Омск, 201</w:t>
      </w:r>
      <w:r w:rsidR="008B19EB">
        <w:rPr>
          <w:rFonts w:ascii="Times New Roman" w:hAnsi="Times New Roman" w:cs="Times New Roman"/>
          <w:sz w:val="28"/>
          <w:szCs w:val="28"/>
        </w:rPr>
        <w:t>5</w:t>
      </w:r>
    </w:p>
    <w:p w:rsidR="00206D16" w:rsidRPr="00E23D6B" w:rsidRDefault="00DD71E1" w:rsidP="00DD7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06D16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применения</w:t>
      </w:r>
    </w:p>
    <w:p w:rsidR="00DD71E1" w:rsidRPr="00E23D6B" w:rsidRDefault="00DD71E1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регулирует отношения, возникающие в сфере охраны здоровья обучающихся 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Частного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«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Омская гуманитарная академия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кадемия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ОмГА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представляют собой систему реализации необходимых условия, обеспечивающих сохранение и укрепление физического, социального и психологического здоровья обучающихся. </w:t>
      </w: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Основной деятельностью Академии является создание воспитательно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среды, ориентированной на сохранение и укрепление физического, социального, психологического, нравственного здоровья. </w:t>
      </w: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Академия по охране здоровья обучающихся: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целостность системы формирования культуры здорового образа жизни обучающихся в учебной и внеучебной деятельности;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инфраструктуры Академии условиям здоровье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сбережения обучающихся;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рациональная организация воспитательно-образовательного процесса;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системы просветительской и методической работы с участниками воспитательно-образовательного процесса по вопросам здорового и безопасного образа жизни;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мониторинг сформированности культуры здорового образа жизни обучающихся. </w:t>
      </w: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Академия создает условия гарантирующие охрану и укрепление здоровья обучающихся: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социальные, экономические и экологические условия окружающей действительности; </w:t>
      </w:r>
    </w:p>
    <w:p w:rsidR="00DD71E1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учитывает факторы риска, имеющие место в образовательном учреждении, которые приводят к  ухудшению здоровья обучающихся; </w:t>
      </w:r>
    </w:p>
    <w:p w:rsidR="00206D16" w:rsidRPr="00E23D6B" w:rsidRDefault="00206D16" w:rsidP="00DD71E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опирается на систему знаний, установок, правил поведения, привычек, формируемых у обучающихся в процессе обучения.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16" w:rsidRPr="00E23D6B" w:rsidRDefault="00DD71E1" w:rsidP="00DD71E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6D16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ссылки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Федеральный закон РФ  от  29.12.2012 г. № 273-ФЗ  «Об образовании в Российской Федерации» (ст. 28, 41, 42). </w:t>
      </w:r>
    </w:p>
    <w:p w:rsidR="00DD71E1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Федеральный закон РФ  от  21.11.2011 г. № 323-ФЗ   «Об основах охраны здоровья граждан в Ро</w:t>
      </w:r>
      <w:r w:rsidR="00DD71E1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Федерации».</w:t>
      </w:r>
    </w:p>
    <w:p w:rsidR="00E23D6B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Постановление Главного государственного санитарного врача РФ от 29.12.2010 г. № 189 «Об утверждении Сан ПиН 2. 4.2.2821-10 «Санитарно-эпидемиологические требования к условиям и организации обучения в общеобразовательных учреждени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ях»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3D6B" w:rsidRPr="00E23D6B" w:rsidRDefault="00206D16" w:rsidP="00DD71E1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Конституция Российской Федерации. </w:t>
      </w:r>
    </w:p>
    <w:p w:rsidR="00206D16" w:rsidRPr="00E23D6B" w:rsidRDefault="00206D16" w:rsidP="00E23D6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ОмГА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16" w:rsidRPr="00E23D6B" w:rsidRDefault="00206D16" w:rsidP="00E23D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здоровья обучающихся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D6B" w:rsidRPr="00E23D6B" w:rsidRDefault="00206D16" w:rsidP="00E23D6B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Охрана здоровья обучающихся включает в себя: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первичной медико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санитарной помощи в порядке, установленном законодательством в сфере охраны здоровья;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организацию питания обучающихся, согласно установленному </w:t>
      </w:r>
      <w:r w:rsidR="00E23D6B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Академией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графику питания;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определение оптимальной учебной, внеучебной нагрузки, режима учебных занятий и продолжительности каникул;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обучение навыкам здорового образа жизни  и их пропаганду  в рамках занятий по физической культуре и по факультативным дисциплинам, кураторских часов, мероприятий по воспитательной работе, требований охраны труда; 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организацию и создание условий для профилактики заболеваний и оздоровлению обучающихся, для занятия ими физической культурой и спортом;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прохождение обучающимися, в соответствии с законодательством РФ, периодических медицинских осмотров и диспансеризации;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профилактику и запрещение курения, употребления алкогольных  и слабоалкогольных напитков, пива, наркотических средств и психотропных веществ, их прекурсоров и аналогов;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обеспечение безопасности обучающихся во время пребывания в Академии; </w:t>
      </w:r>
    </w:p>
    <w:p w:rsidR="00E23D6B" w:rsidRPr="00E23D6B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профилактику несчастных случаев с обучающимися во время пребывания  в Академии;  –  проведение санитарно-противоэпидемиологических и профилактических мероприятий, осуществляющихся в рамках ежегодной вакцинации обучающихся от гриппа и энцефалита и других инфекционных заболеваний в соответствии с Паспортом прививок; </w:t>
      </w:r>
    </w:p>
    <w:p w:rsidR="00E23D6B" w:rsidRPr="00E23D6B" w:rsidRDefault="00E23D6B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E23D6B">
        <w:rPr>
          <w:rStyle w:val="blk1"/>
          <w:rFonts w:ascii="Times New Roman" w:hAnsi="Times New Roman" w:cs="Times New Roman"/>
          <w:sz w:val="28"/>
          <w:szCs w:val="28"/>
          <w:specVanish w:val="0"/>
        </w:rPr>
        <w:t>обучение педагогических работников</w:t>
      </w:r>
      <w:r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Академии</w:t>
      </w:r>
      <w:r w:rsidRPr="00E23D6B">
        <w:rPr>
          <w:rStyle w:val="blk1"/>
          <w:rFonts w:ascii="Times New Roman" w:hAnsi="Times New Roman" w:cs="Times New Roman"/>
          <w:sz w:val="28"/>
          <w:szCs w:val="28"/>
          <w:specVanish w:val="0"/>
        </w:rPr>
        <w:t xml:space="preserve"> навыкам оказания первой помощи.</w:t>
      </w:r>
    </w:p>
    <w:p w:rsidR="00E506C8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оборудование и содержание помещений Академии в соответствии с санитарно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гигиеническими нормами; </w:t>
      </w:r>
    </w:p>
    <w:p w:rsidR="00E506C8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психолого-педагогическая помощь 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6C8" w:rsidRDefault="00206D16" w:rsidP="00E23D6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помощь в социальной адаптации студентам-первокурсникам и студентам с ограниченными возможностями здоровья. </w:t>
      </w:r>
    </w:p>
    <w:p w:rsidR="00E506C8" w:rsidRDefault="00206D16" w:rsidP="00E506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Организация охраны здоровья обучающимся (за исключением оказания первичной медико-санитарной помощи, прохождения периодических медицинских осмотров и диспансеризации) осуществляется Академией: </w:t>
      </w:r>
    </w:p>
    <w:p w:rsidR="00E506C8" w:rsidRDefault="00206D16" w:rsidP="00E506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Академия создает условия, гарантирующие охрану и укрепление здоровья обучающихся; </w:t>
      </w:r>
    </w:p>
    <w:p w:rsidR="00E506C8" w:rsidRDefault="00206D16" w:rsidP="00E506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учебная нагрузка устанавливается на основе санитарно-эпидемиологических требований к условиям и организации обучения в Академии, а также  в соответствии с федеральными государственными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стандартами, реализуемыми в Академии; </w:t>
      </w:r>
    </w:p>
    <w:p w:rsidR="00206D16" w:rsidRPr="00E23D6B" w:rsidRDefault="00206D16" w:rsidP="00E506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в процессе освоения программ высшего образования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Правил внутреннего распорядка 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</w:t>
      </w:r>
      <w:r w:rsid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506C8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соблюдение норм двигательной активности при организации образовательного процесса в соответствии с требованиями санитарных правил и Положением </w:t>
      </w:r>
      <w:r w:rsidRPr="00E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506C8" w:rsidRPr="00E506C8">
        <w:rPr>
          <w:rFonts w:ascii="Times New Roman" w:hAnsi="Times New Roman" w:cs="Times New Roman"/>
          <w:sz w:val="28"/>
          <w:szCs w:val="28"/>
        </w:rPr>
        <w:t>порядке проведения и объеме занятий по физической культуре (физической подготовке)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06C8" w:rsidRDefault="00206D16" w:rsidP="00E506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на предметах повышенной опасности (физическая культура) преподаватели на вводном учебном занятии  проводят инструктаж по технике безопасности с обязательной отметкой в классном  журнале темы вводного занятия: «Техника безопасности на уроках физической культуры».  </w:t>
      </w:r>
    </w:p>
    <w:p w:rsidR="00391BB6" w:rsidRPr="00391BB6" w:rsidRDefault="00206D16" w:rsidP="00E506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391BB6" w:rsidRPr="00391BB6">
        <w:rPr>
          <w:rFonts w:ascii="Times New Roman" w:eastAsia="Calibri" w:hAnsi="Times New Roman" w:cs="Times New Roman"/>
          <w:sz w:val="28"/>
          <w:szCs w:val="28"/>
        </w:rPr>
        <w:t>Медицинское обслуживание обучающихся в ОмГА обеспечивается медицинским кабинетом Академии, на основании Лицензии на осуществление медицинской деятельности № ЛО-55-01-001860 от 21.01.2016г</w:t>
      </w:r>
      <w:r w:rsidRP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1BB6" w:rsidRDefault="00206D16" w:rsidP="00E506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Для организации питания обучающихся, преподавателей и сотрудников в Академии работает </w:t>
      </w:r>
      <w:r w:rsid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столовая и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буфет по утвержденному режиму работы, учитывающему продолжительность перемен для принятия пищи. В расписание учебных занятий предусмотрены перемены достаточной продолжительности.  </w:t>
      </w:r>
    </w:p>
    <w:p w:rsidR="00391BB6" w:rsidRDefault="00206D16" w:rsidP="00E506C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Академия осуществляет образовательную деятельность, реализуя основные профессиональные образовательные программы и программы дополнительного образования, создает условия для охраны здоровья обучающимся, в том числе обеспечивает: </w:t>
      </w:r>
    </w:p>
    <w:p w:rsidR="00391BB6" w:rsidRDefault="00206D16" w:rsidP="00391B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текущий  контроль за состоянием здоровья студентов; </w:t>
      </w:r>
    </w:p>
    <w:p w:rsidR="00391BB6" w:rsidRDefault="00206D16" w:rsidP="00391B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проведение санитарно-гигиенических, профилактических</w:t>
      </w:r>
      <w:r w:rsid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оздоровительных мероприятий;</w:t>
      </w:r>
    </w:p>
    <w:p w:rsidR="00391BB6" w:rsidRDefault="00206D16" w:rsidP="00391B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обучение и воспитание в сфере охраны здоровья граждан в РФ; </w:t>
      </w:r>
    </w:p>
    <w:p w:rsidR="00391BB6" w:rsidRDefault="00206D16" w:rsidP="00391B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соблюдение государственных санитарно-эпидемиологических правил и нормативов; </w:t>
      </w:r>
    </w:p>
    <w:p w:rsidR="00206D16" w:rsidRPr="00E23D6B" w:rsidRDefault="00206D16" w:rsidP="00391BB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расследование и учет несчастных случаев с обучающимися во время пребывания в Академии, в порядке, установленном федеральным органом исполнительной власти, осуществляющим функции по выработке государственной политики и нормативно</w:t>
      </w:r>
      <w:r w:rsidR="00391B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16" w:rsidRPr="00E23D6B" w:rsidRDefault="00206D16" w:rsidP="00391B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Психолого-педагогическая и социальная помощь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профессиональных общеобразовательных программ, развитии и социальной адаптации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B2F" w:rsidRPr="00457565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Психолого-педагогическая и социальная помощь оказывается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испытывающим трудности в освоении основных профессиональных образовательных программ, развитии и социальной адаптации, </w:t>
      </w:r>
      <w:r w:rsidRPr="0045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</w:t>
      </w:r>
      <w:r w:rsidR="00457565" w:rsidRPr="0045756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куратором факультета очного отделения и психологом</w:t>
      </w:r>
      <w:r w:rsidRPr="00457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Академии. 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56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Психолого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-педагогическая, медицинская и социальная помощь включает в себя: </w:t>
      </w:r>
    </w:p>
    <w:p w:rsidR="00DC6B2F" w:rsidRDefault="00206D16" w:rsidP="00DC6B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благоприятного эмоционально-психологического климата на учебных занятиях, учебной и производственной практиках, во время организации и проведения внеучебных мероприятий;</w:t>
      </w:r>
    </w:p>
    <w:p w:rsidR="00DC6B2F" w:rsidRDefault="00206D16" w:rsidP="00DC6B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помощь в социально-психологической адаптации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обучения в вузе; </w:t>
      </w:r>
    </w:p>
    <w:p w:rsidR="00206D16" w:rsidRPr="00E23D6B" w:rsidRDefault="00206D16" w:rsidP="00DC6B2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содействие формированию у обучающихся адекватной самооценки, познавательной мотивации;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психолого-педагогическое консультирование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родителей (законных представителей) и педагогических работников;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помощь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профессии, трудоус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тройстве и социальной адаптации;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психолого-педагогическая помощь в адаптации и психологическое сопровождение обучения студентов-инвалидов и лиц с ограниченными возможностями здоровья (ВОЗ);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содействие развитию у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свою жизнь;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содействие развитию у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сотрудников вуза навыков  психологической саморегуляции и стрессоустойчивости; </w:t>
      </w:r>
    </w:p>
    <w:p w:rsidR="00DC6B2F" w:rsidRDefault="00DC6B2F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развитие у обучающихся</w:t>
      </w:r>
      <w:r w:rsidR="00206D16"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компетентности; </w:t>
      </w:r>
    </w:p>
    <w:p w:rsidR="00DC6B2F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оказание психологической помощи  и поддержки всем участникам образовательного процесса;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обучение преподавательского состава психологическим и психолого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методам и приемам работы с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16" w:rsidRPr="00E23D6B" w:rsidRDefault="00206D16" w:rsidP="00DC6B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Требования к организации медицинского обслуживания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прохождению медицинских осмотров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DC6B2F" w:rsidRPr="00DC6B2F">
        <w:rPr>
          <w:rFonts w:ascii="Times New Roman" w:hAnsi="Times New Roman" w:cs="Times New Roman"/>
          <w:sz w:val="28"/>
          <w:szCs w:val="28"/>
        </w:rPr>
        <w:t>Медицинское обслуживание обучающихся в ОмГА обеспечивается медицинским кабинетом Академии, на основании Лицензии на осуществление медицинской деятельности № ЛО-55-01-001860 от 21.01.2016г</w:t>
      </w:r>
      <w:r w:rsidRP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Помещение Медкабинета находится в технически исправном  рабочем состоянии и соответствует по устройству и содержанию действующим санитарным нормам, требованиям пожарной безопасности и правилам, укомплектовано оборудованием, инструментарием, лекарственными средствами и перевязочным материалом, дезсредствами, соответствующими государственным санитарно-эпидемиологическим правилам и нормативам.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Медицинские осмотры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Академии организовываются и проводятся в порядке, установленном федеральным органом исполнительной власти в области здравоохранения.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 Ежегодно обучающиеся проходят флюорографическое обследование. Контроль за прохождением флюорографического обследования осуществляет 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 медицинского кабинета совместно с кураторами деканатов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 Обучающихся допускают к занятиям в Академии после перенесенного заболевания только при наличии справки врача-педиатра или участкового терапевта (иного лечащего врача).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Академии организуется работа по профилактике инфекционных и неинфекционных заболеваний. </w:t>
      </w:r>
    </w:p>
    <w:p w:rsidR="00DC6B2F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С целью выявления педикулеза и чесотки не реже 2 раз в год (на начало учебного года и после каникул) выборочно (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групп) медицинский работник проводит осмотры обучающихся. </w:t>
      </w:r>
    </w:p>
    <w:p w:rsidR="00206D16" w:rsidRPr="00E23D6B" w:rsidRDefault="00206D16" w:rsidP="00DC6B2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обнаружении чесо</w:t>
      </w:r>
      <w:r w:rsidR="00DC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и педикулеза обучающиеся </w:t>
      </w:r>
      <w:r w:rsidRPr="00E2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проведения лечения отстраняются от посещения Академии. Они могут быть допущены в Академию только после завершения всего комплекса лечебно-профилактических мероприятий, подтвержденных справкой от врача. Вопрос о профилактическом лечении лиц, бывших в контакте с больным чесоткой, решается врачом с учетом эпидемиологической обстановки. </w:t>
      </w:r>
    </w:p>
    <w:p w:rsidR="00206D16" w:rsidRPr="00E23D6B" w:rsidRDefault="00206D16" w:rsidP="00206D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16" w:rsidRPr="00E23D6B" w:rsidRDefault="00DC6B2F" w:rsidP="00DC6B2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*</w:t>
      </w:r>
    </w:p>
    <w:p w:rsidR="00206D16" w:rsidRPr="00E23D6B" w:rsidRDefault="00206D16" w:rsidP="00206D16">
      <w:pPr>
        <w:spacing w:after="0" w:line="240" w:lineRule="auto"/>
        <w:outlineLvl w:val="1"/>
        <w:rPr>
          <w:rFonts w:ascii="inherit" w:eastAsia="Times New Roman" w:hAnsi="inherit" w:cs="Arial"/>
          <w:sz w:val="43"/>
          <w:lang w:eastAsia="ru-RU"/>
        </w:rPr>
      </w:pPr>
      <w:r w:rsidRPr="00E23D6B">
        <w:rPr>
          <w:rFonts w:ascii="inherit" w:eastAsia="Times New Roman" w:hAnsi="inherit" w:cs="Arial"/>
          <w:sz w:val="43"/>
          <w:lang w:eastAsia="ru-RU"/>
        </w:rPr>
        <w:t xml:space="preserve"> </w:t>
      </w:r>
    </w:p>
    <w:p w:rsidR="00206D16" w:rsidRPr="00E23D6B" w:rsidRDefault="00206D16" w:rsidP="00206D16">
      <w:pPr>
        <w:spacing w:after="0" w:line="240" w:lineRule="auto"/>
        <w:outlineLvl w:val="1"/>
        <w:rPr>
          <w:rFonts w:ascii="inherit" w:eastAsia="Times New Roman" w:hAnsi="inherit" w:cs="Arial"/>
          <w:sz w:val="43"/>
          <w:lang w:eastAsia="ru-RU"/>
        </w:rPr>
      </w:pPr>
      <w:r w:rsidRPr="00E23D6B">
        <w:rPr>
          <w:rFonts w:ascii="inherit" w:eastAsia="Times New Roman" w:hAnsi="inherit" w:cs="Arial"/>
          <w:sz w:val="43"/>
          <w:lang w:eastAsia="ru-RU"/>
        </w:rPr>
        <w:t xml:space="preserve"> </w:t>
      </w:r>
    </w:p>
    <w:p w:rsidR="00206D16" w:rsidRPr="00E23D6B" w:rsidRDefault="00206D16" w:rsidP="00206D16">
      <w:pPr>
        <w:spacing w:after="0" w:line="240" w:lineRule="auto"/>
        <w:outlineLvl w:val="1"/>
        <w:rPr>
          <w:rFonts w:ascii="inherit" w:eastAsia="Times New Roman" w:hAnsi="inherit" w:cs="Arial"/>
          <w:sz w:val="43"/>
          <w:lang w:eastAsia="ru-RU"/>
        </w:rPr>
      </w:pPr>
      <w:r w:rsidRPr="00E23D6B">
        <w:rPr>
          <w:rFonts w:ascii="inherit" w:eastAsia="Times New Roman" w:hAnsi="inherit" w:cs="Arial"/>
          <w:sz w:val="43"/>
          <w:lang w:eastAsia="ru-RU"/>
        </w:rPr>
        <w:t xml:space="preserve"> </w:t>
      </w:r>
    </w:p>
    <w:p w:rsidR="00206D16" w:rsidRPr="00E23D6B" w:rsidRDefault="00206D16" w:rsidP="00206D16">
      <w:pPr>
        <w:spacing w:after="0" w:line="240" w:lineRule="auto"/>
        <w:outlineLvl w:val="1"/>
        <w:rPr>
          <w:rFonts w:ascii="inherit" w:eastAsia="Times New Roman" w:hAnsi="inherit" w:cs="Arial"/>
          <w:sz w:val="43"/>
          <w:lang w:eastAsia="ru-RU"/>
        </w:rPr>
      </w:pPr>
    </w:p>
    <w:sectPr w:rsidR="00206D16" w:rsidRPr="00E23D6B" w:rsidSect="00DD71E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64E" w:rsidRDefault="00A9564E" w:rsidP="00DD71E1">
      <w:pPr>
        <w:spacing w:after="0" w:line="240" w:lineRule="auto"/>
      </w:pPr>
      <w:r>
        <w:separator/>
      </w:r>
    </w:p>
  </w:endnote>
  <w:endnote w:type="continuationSeparator" w:id="0">
    <w:p w:rsidR="00A9564E" w:rsidRDefault="00A9564E" w:rsidP="00D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3179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1BB6" w:rsidRPr="00DD71E1" w:rsidRDefault="004C51DE" w:rsidP="00DD71E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71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91BB6" w:rsidRPr="00DD71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71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17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D71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64E" w:rsidRDefault="00A9564E" w:rsidP="00DD71E1">
      <w:pPr>
        <w:spacing w:after="0" w:line="240" w:lineRule="auto"/>
      </w:pPr>
      <w:r>
        <w:separator/>
      </w:r>
    </w:p>
  </w:footnote>
  <w:footnote w:type="continuationSeparator" w:id="0">
    <w:p w:rsidR="00A9564E" w:rsidRDefault="00A9564E" w:rsidP="00D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BB6" w:rsidRPr="00DD71E1" w:rsidRDefault="00391BB6" w:rsidP="00DD71E1">
    <w:pPr>
      <w:pStyle w:val="a7"/>
      <w:pBdr>
        <w:bottom w:val="single" w:sz="12" w:space="1" w:color="auto"/>
      </w:pBdr>
      <w:jc w:val="right"/>
      <w:rPr>
        <w:rFonts w:ascii="Times New Roman" w:hAnsi="Times New Roman" w:cs="Times New Roman"/>
        <w:sz w:val="20"/>
        <w:szCs w:val="20"/>
      </w:rPr>
    </w:pPr>
    <w:r w:rsidRPr="00DD71E1">
      <w:rPr>
        <w:rFonts w:ascii="Times New Roman" w:hAnsi="Times New Roman" w:cs="Times New Roman"/>
        <w:sz w:val="20"/>
        <w:szCs w:val="20"/>
      </w:rPr>
      <w:t xml:space="preserve">Положение об охране здоровья обучающихся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15B9"/>
    <w:multiLevelType w:val="multilevel"/>
    <w:tmpl w:val="FD60E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D384F"/>
    <w:multiLevelType w:val="multilevel"/>
    <w:tmpl w:val="C14E6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F00D7"/>
    <w:multiLevelType w:val="multilevel"/>
    <w:tmpl w:val="EDA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A6243"/>
    <w:multiLevelType w:val="multilevel"/>
    <w:tmpl w:val="BA9442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D16"/>
    <w:rsid w:val="00206D16"/>
    <w:rsid w:val="00275C1F"/>
    <w:rsid w:val="00296030"/>
    <w:rsid w:val="002A1D86"/>
    <w:rsid w:val="00391BB6"/>
    <w:rsid w:val="003C48EA"/>
    <w:rsid w:val="00442174"/>
    <w:rsid w:val="00457565"/>
    <w:rsid w:val="004C51DE"/>
    <w:rsid w:val="004D74FB"/>
    <w:rsid w:val="00763F41"/>
    <w:rsid w:val="00876B4A"/>
    <w:rsid w:val="008B19EB"/>
    <w:rsid w:val="00A164B3"/>
    <w:rsid w:val="00A865CE"/>
    <w:rsid w:val="00A9564E"/>
    <w:rsid w:val="00AD1F31"/>
    <w:rsid w:val="00AE54C1"/>
    <w:rsid w:val="00B51348"/>
    <w:rsid w:val="00BD64CB"/>
    <w:rsid w:val="00D53E10"/>
    <w:rsid w:val="00D65B9B"/>
    <w:rsid w:val="00DC6B2F"/>
    <w:rsid w:val="00DD71E1"/>
    <w:rsid w:val="00E23D6B"/>
    <w:rsid w:val="00E506C8"/>
    <w:rsid w:val="00E67166"/>
    <w:rsid w:val="00F6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56600E2-8197-403B-81F0-408BC14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B9B"/>
  </w:style>
  <w:style w:type="paragraph" w:styleId="2">
    <w:name w:val="heading 2"/>
    <w:basedOn w:val="a"/>
    <w:link w:val="20"/>
    <w:uiPriority w:val="9"/>
    <w:qFormat/>
    <w:rsid w:val="00206D16"/>
    <w:pPr>
      <w:spacing w:before="285" w:after="143" w:line="240" w:lineRule="auto"/>
      <w:outlineLvl w:val="1"/>
    </w:pPr>
    <w:rPr>
      <w:rFonts w:ascii="inherit" w:eastAsia="Times New Roman" w:hAnsi="inherit" w:cs="Arial"/>
      <w:color w:val="333333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206D16"/>
    <w:pPr>
      <w:spacing w:before="285" w:after="143" w:line="240" w:lineRule="auto"/>
      <w:outlineLvl w:val="2"/>
    </w:pPr>
    <w:rPr>
      <w:rFonts w:ascii="inherit" w:eastAsia="Times New Roman" w:hAnsi="inherit" w:cs="Arial"/>
      <w:color w:val="333333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D16"/>
    <w:rPr>
      <w:rFonts w:ascii="inherit" w:eastAsia="Times New Roman" w:hAnsi="inherit" w:cs="Arial"/>
      <w:color w:val="333333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D16"/>
    <w:rPr>
      <w:rFonts w:ascii="inherit" w:eastAsia="Times New Roman" w:hAnsi="inherit" w:cs="Arial"/>
      <w:color w:val="333333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206D1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06D16"/>
    <w:pPr>
      <w:spacing w:after="14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1">
    <w:name w:val="h21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22">
    <w:name w:val="h22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23">
    <w:name w:val="h23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31">
    <w:name w:val="h31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character" w:customStyle="1" w:styleId="h24">
    <w:name w:val="h24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32">
    <w:name w:val="h32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character" w:customStyle="1" w:styleId="h25">
    <w:name w:val="h25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33">
    <w:name w:val="h33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character" w:customStyle="1" w:styleId="h26">
    <w:name w:val="h26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27">
    <w:name w:val="h27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28">
    <w:name w:val="h28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29">
    <w:name w:val="h29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34">
    <w:name w:val="h34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character" w:customStyle="1" w:styleId="h35">
    <w:name w:val="h35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character" w:customStyle="1" w:styleId="h210">
    <w:name w:val="h210"/>
    <w:basedOn w:val="a0"/>
    <w:rsid w:val="00206D16"/>
    <w:rPr>
      <w:rFonts w:ascii="inherit" w:hAnsi="inherit" w:hint="default"/>
      <w:b w:val="0"/>
      <w:bCs w:val="0"/>
      <w:sz w:val="43"/>
      <w:szCs w:val="43"/>
    </w:rPr>
  </w:style>
  <w:style w:type="character" w:customStyle="1" w:styleId="h36">
    <w:name w:val="h36"/>
    <w:basedOn w:val="a0"/>
    <w:rsid w:val="00206D16"/>
    <w:rPr>
      <w:rFonts w:ascii="inherit" w:hAnsi="inherit" w:hint="default"/>
      <w:b w:val="0"/>
      <w:bCs w:val="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20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D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D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71E1"/>
  </w:style>
  <w:style w:type="paragraph" w:styleId="a9">
    <w:name w:val="footer"/>
    <w:basedOn w:val="a"/>
    <w:link w:val="aa"/>
    <w:uiPriority w:val="99"/>
    <w:unhideWhenUsed/>
    <w:rsid w:val="00DD7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1E1"/>
  </w:style>
  <w:style w:type="character" w:customStyle="1" w:styleId="blk1">
    <w:name w:val="blk1"/>
    <w:basedOn w:val="a0"/>
    <w:rsid w:val="00E23D6B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DC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095">
              <w:marLeft w:val="-214"/>
              <w:marRight w:val="-2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3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3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6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5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3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9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8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2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78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7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3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6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7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0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2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7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5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3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7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5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5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8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it-employ</cp:lastModifiedBy>
  <cp:revision>13</cp:revision>
  <cp:lastPrinted>2017-02-02T10:09:00Z</cp:lastPrinted>
  <dcterms:created xsi:type="dcterms:W3CDTF">2017-01-23T08:01:00Z</dcterms:created>
  <dcterms:modified xsi:type="dcterms:W3CDTF">2022-07-28T10:21:00Z</dcterms:modified>
</cp:coreProperties>
</file>