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5129" w:rsidRDefault="006068D8">
      <w:pPr>
        <w:pStyle w:val="a3"/>
      </w:pPr>
      <w:r>
        <w:t>В «Омской гуманитарной академии» общежитие отсутствует.</w:t>
      </w:r>
    </w:p>
    <w:sectPr w:rsidR="00E15129">
      <w:type w:val="continuous"/>
      <w:pgSz w:w="11910" w:h="16840"/>
      <w:pgMar w:top="104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129"/>
    <w:rsid w:val="0010449C"/>
    <w:rsid w:val="006068D8"/>
    <w:rsid w:val="00E1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7B342-7155-490C-B87D-EB9DECF8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7"/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it-employ</cp:lastModifiedBy>
  <cp:revision>3</cp:revision>
  <dcterms:created xsi:type="dcterms:W3CDTF">2021-01-14T10:09:00Z</dcterms:created>
  <dcterms:modified xsi:type="dcterms:W3CDTF">2022-07-28T10:22:00Z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2021-01-14T00:00:00Z</vt:filetime>
  </property>
</Properties>
</file>