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65BF" w:rsidRDefault="0014000C">
      <w:pPr>
        <w:spacing w:before="71"/>
        <w:ind w:left="1325" w:right="8"/>
        <w:jc w:val="center"/>
        <w:rPr>
          <w:sz w:val="27"/>
        </w:rPr>
      </w:pPr>
      <w:r>
        <w:rPr>
          <w:noProof/>
          <w:color w:val="464242"/>
          <w:sz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44450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242"/>
          <w:sz w:val="27"/>
        </w:rPr>
        <w:t>Частное учреждение образовательная организация высшего образования</w:t>
      </w:r>
    </w:p>
    <w:p w:rsidR="009665BF" w:rsidRDefault="0014000C">
      <w:pPr>
        <w:spacing w:before="172" w:line="369" w:lineRule="auto"/>
        <w:ind w:left="3854" w:right="2524"/>
        <w:jc w:val="center"/>
        <w:rPr>
          <w:sz w:val="27"/>
        </w:rPr>
      </w:pPr>
      <w:r>
        <w:rPr>
          <w:color w:val="464242"/>
          <w:sz w:val="27"/>
        </w:rPr>
        <w:t>«Омская гуманитарная академия» (ЧУОО ВО «ОмГА»)</w:t>
      </w:r>
    </w:p>
    <w:p w:rsidR="009665BF" w:rsidRDefault="009665BF">
      <w:pPr>
        <w:pStyle w:val="a3"/>
        <w:rPr>
          <w:sz w:val="20"/>
        </w:rPr>
      </w:pPr>
    </w:p>
    <w:p w:rsidR="009665BF" w:rsidRDefault="009665BF">
      <w:pPr>
        <w:pStyle w:val="a3"/>
        <w:spacing w:before="9"/>
        <w:rPr>
          <w:sz w:val="24"/>
        </w:rPr>
      </w:pPr>
    </w:p>
    <w:p w:rsidR="009665BF" w:rsidRDefault="009665BF">
      <w:pPr>
        <w:rPr>
          <w:sz w:val="24"/>
        </w:rPr>
        <w:sectPr w:rsidR="009665BF">
          <w:type w:val="continuous"/>
          <w:pgSz w:w="11900" w:h="16840"/>
          <w:pgMar w:top="980" w:right="700" w:bottom="280" w:left="860" w:header="720" w:footer="720" w:gutter="0"/>
          <w:cols w:space="720"/>
        </w:sectPr>
      </w:pPr>
    </w:p>
    <w:p w:rsidR="009665BF" w:rsidRDefault="0014000C">
      <w:pPr>
        <w:spacing w:before="88" w:line="376" w:lineRule="auto"/>
        <w:ind w:left="2923" w:right="546" w:firstLine="3"/>
        <w:jc w:val="center"/>
        <w:rPr>
          <w:sz w:val="27"/>
        </w:rPr>
      </w:pPr>
      <w:r>
        <w:rPr>
          <w:color w:val="464242"/>
          <w:w w:val="105"/>
          <w:sz w:val="27"/>
        </w:rPr>
        <w:t>Одобрено: на</w:t>
      </w:r>
      <w:r>
        <w:rPr>
          <w:color w:val="464242"/>
          <w:spacing w:val="-47"/>
          <w:w w:val="105"/>
          <w:sz w:val="27"/>
        </w:rPr>
        <w:t xml:space="preserve"> </w:t>
      </w:r>
      <w:r>
        <w:rPr>
          <w:color w:val="464242"/>
          <w:w w:val="105"/>
          <w:sz w:val="27"/>
        </w:rPr>
        <w:t>заседании</w:t>
      </w:r>
    </w:p>
    <w:p w:rsidR="009665BF" w:rsidRDefault="0014000C">
      <w:pPr>
        <w:spacing w:line="374" w:lineRule="auto"/>
        <w:ind w:left="2403" w:right="25"/>
        <w:jc w:val="center"/>
        <w:rPr>
          <w:sz w:val="27"/>
        </w:rPr>
      </w:pPr>
      <w:r>
        <w:rPr>
          <w:color w:val="464242"/>
          <w:sz w:val="27"/>
        </w:rPr>
        <w:t xml:space="preserve">Студенческого совета </w:t>
      </w:r>
      <w:r>
        <w:rPr>
          <w:color w:val="464242"/>
          <w:w w:val="105"/>
          <w:sz w:val="27"/>
        </w:rPr>
        <w:t>ЧУОО ВО «ОмГА»</w:t>
      </w:r>
    </w:p>
    <w:p w:rsidR="009665BF" w:rsidRDefault="0014000C">
      <w:pPr>
        <w:spacing w:line="308" w:lineRule="exact"/>
        <w:ind w:left="2403" w:right="5"/>
        <w:jc w:val="center"/>
        <w:rPr>
          <w:sz w:val="27"/>
        </w:rPr>
      </w:pPr>
      <w:r>
        <w:rPr>
          <w:color w:val="464242"/>
          <w:w w:val="105"/>
          <w:sz w:val="27"/>
        </w:rPr>
        <w:t xml:space="preserve">протокол </w:t>
      </w:r>
      <w:r>
        <w:rPr>
          <w:rFonts w:ascii="Arial" w:hAnsi="Arial"/>
          <w:color w:val="464242"/>
          <w:w w:val="105"/>
          <w:sz w:val="25"/>
        </w:rPr>
        <w:t xml:space="preserve">№ </w:t>
      </w:r>
      <w:r>
        <w:rPr>
          <w:color w:val="464242"/>
          <w:w w:val="105"/>
          <w:sz w:val="27"/>
        </w:rPr>
        <w:t>2</w:t>
      </w:r>
    </w:p>
    <w:p w:rsidR="009665BF" w:rsidRDefault="0014000C">
      <w:pPr>
        <w:spacing w:before="169"/>
        <w:ind w:left="2403" w:right="10"/>
        <w:jc w:val="center"/>
        <w:rPr>
          <w:sz w:val="27"/>
        </w:rPr>
      </w:pPr>
      <w:r>
        <w:rPr>
          <w:color w:val="464242"/>
          <w:w w:val="105"/>
          <w:sz w:val="27"/>
        </w:rPr>
        <w:t>от 13 ноября 2015 г.</w:t>
      </w:r>
    </w:p>
    <w:p w:rsidR="009665BF" w:rsidRDefault="0014000C">
      <w:pPr>
        <w:spacing w:before="88" w:line="252" w:lineRule="auto"/>
        <w:ind w:left="1747" w:right="236" w:firstLine="946"/>
        <w:rPr>
          <w:sz w:val="27"/>
        </w:rPr>
      </w:pPr>
      <w:r>
        <w:br w:type="column"/>
      </w:r>
      <w:r>
        <w:rPr>
          <w:color w:val="464242"/>
          <w:sz w:val="27"/>
        </w:rPr>
        <w:t>Одобрено: Решением Ученого совета</w:t>
      </w:r>
    </w:p>
    <w:p w:rsidR="009665BF" w:rsidRDefault="00E93923">
      <w:pPr>
        <w:spacing w:line="304" w:lineRule="exact"/>
        <w:ind w:left="1444" w:right="102"/>
        <w:jc w:val="center"/>
        <w:rPr>
          <w:sz w:val="27"/>
        </w:rPr>
      </w:pPr>
      <w:r>
        <w:pict>
          <v:group id="_x0000_s1032" style="position:absolute;left:0;text-align:left;margin-left:360.3pt;margin-top:13.75pt;width:131.1pt;height:132.95pt;z-index:-251805696;mso-position-horizontal-relative:page" coordorigin="7206,275" coordsize="2622,26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7205;top:637;width:2622;height:2296">
              <v:imagedata r:id="rId8" o:title=""/>
            </v:shape>
            <v:line id="_x0000_s1034" style="position:absolute" from="8535,275" to="8535,652" strokecolor="#f2f0ef" strokeweight=".33758mm"/>
            <v:line id="_x0000_s1033" style="position:absolute" from="7439,566" to="8544,566" strokecolor="#c3c3c3" strokeweight=".35264mm"/>
            <w10:wrap anchorx="page"/>
          </v:group>
        </w:pict>
      </w:r>
      <w:r w:rsidR="0014000C">
        <w:rPr>
          <w:color w:val="464242"/>
          <w:sz w:val="27"/>
        </w:rPr>
        <w:t>ЧУОО ВО «ОмГА»</w:t>
      </w:r>
    </w:p>
    <w:p w:rsidR="009665BF" w:rsidRDefault="0014000C">
      <w:pPr>
        <w:spacing w:before="1"/>
        <w:ind w:left="1452" w:right="102"/>
        <w:jc w:val="center"/>
        <w:rPr>
          <w:sz w:val="27"/>
        </w:rPr>
      </w:pPr>
      <w:r>
        <w:rPr>
          <w:color w:val="464242"/>
          <w:w w:val="105"/>
          <w:sz w:val="27"/>
        </w:rPr>
        <w:t>протокол</w:t>
      </w:r>
      <w:r>
        <w:rPr>
          <w:color w:val="C3C3C3"/>
          <w:w w:val="105"/>
          <w:sz w:val="28"/>
        </w:rPr>
        <w:t>_</w:t>
      </w:r>
      <w:r>
        <w:rPr>
          <w:color w:val="464242"/>
          <w:w w:val="105"/>
          <w:sz w:val="28"/>
        </w:rPr>
        <w:t xml:space="preserve">№ </w:t>
      </w:r>
      <w:r>
        <w:rPr>
          <w:color w:val="464242"/>
          <w:w w:val="105"/>
          <w:sz w:val="27"/>
          <w:u w:val="single" w:color="464242"/>
        </w:rPr>
        <w:t>3</w:t>
      </w:r>
      <w:r>
        <w:rPr>
          <w:color w:val="464242"/>
          <w:w w:val="105"/>
          <w:sz w:val="27"/>
        </w:rPr>
        <w:t xml:space="preserve"> от 16.11.2015 г</w:t>
      </w:r>
      <w:r>
        <w:rPr>
          <w:color w:val="676264"/>
          <w:w w:val="105"/>
          <w:sz w:val="27"/>
        </w:rPr>
        <w:t>.</w:t>
      </w:r>
    </w:p>
    <w:p w:rsidR="009665BF" w:rsidRDefault="0014000C">
      <w:pPr>
        <w:spacing w:before="17"/>
        <w:ind w:left="3651"/>
        <w:rPr>
          <w:sz w:val="26"/>
        </w:rPr>
      </w:pPr>
      <w:r>
        <w:rPr>
          <w:color w:val="464242"/>
          <w:w w:val="105"/>
          <w:sz w:val="26"/>
        </w:rPr>
        <w:t>аю:</w:t>
      </w:r>
    </w:p>
    <w:p w:rsidR="009665BF" w:rsidRDefault="0014000C">
      <w:pPr>
        <w:spacing w:before="12"/>
        <w:ind w:right="210"/>
        <w:jc w:val="right"/>
        <w:rPr>
          <w:sz w:val="27"/>
        </w:rPr>
      </w:pPr>
      <w:r>
        <w:rPr>
          <w:color w:val="464242"/>
          <w:sz w:val="27"/>
        </w:rPr>
        <w:t>ого совета</w:t>
      </w:r>
    </w:p>
    <w:p w:rsidR="009665BF" w:rsidRDefault="0014000C">
      <w:pPr>
        <w:spacing w:before="10"/>
        <w:ind w:right="252"/>
        <w:jc w:val="right"/>
        <w:rPr>
          <w:sz w:val="27"/>
        </w:rPr>
      </w:pPr>
      <w:r>
        <w:rPr>
          <w:color w:val="676264"/>
          <w:sz w:val="27"/>
        </w:rPr>
        <w:t xml:space="preserve">. </w:t>
      </w:r>
      <w:r>
        <w:rPr>
          <w:color w:val="464242"/>
          <w:sz w:val="27"/>
        </w:rPr>
        <w:t>Еремеев</w:t>
      </w:r>
    </w:p>
    <w:p w:rsidR="009665BF" w:rsidRDefault="0014000C">
      <w:pPr>
        <w:tabs>
          <w:tab w:val="left" w:pos="560"/>
        </w:tabs>
        <w:spacing w:before="14"/>
        <w:ind w:right="114"/>
        <w:jc w:val="right"/>
        <w:rPr>
          <w:sz w:val="27"/>
        </w:rPr>
      </w:pPr>
      <w:r>
        <w:rPr>
          <w:rFonts w:ascii="Arial" w:hAnsi="Arial"/>
          <w:i/>
          <w:color w:val="464242"/>
          <w:spacing w:val="-12"/>
          <w:w w:val="105"/>
          <w:sz w:val="28"/>
          <w:u w:val="single" w:color="6B6690"/>
        </w:rPr>
        <w:t>»</w:t>
      </w:r>
      <w:r>
        <w:rPr>
          <w:rFonts w:ascii="Arial" w:hAnsi="Arial"/>
          <w:i/>
          <w:color w:val="6B6690"/>
          <w:spacing w:val="-12"/>
          <w:w w:val="105"/>
          <w:sz w:val="28"/>
          <w:u w:val="single" w:color="6B6690"/>
        </w:rPr>
        <w:t>f</w:t>
      </w:r>
      <w:r>
        <w:rPr>
          <w:rFonts w:ascii="Arial" w:hAnsi="Arial"/>
          <w:i/>
          <w:color w:val="6B6690"/>
          <w:spacing w:val="-58"/>
          <w:w w:val="105"/>
          <w:sz w:val="28"/>
          <w:u w:val="single" w:color="6B6690"/>
        </w:rPr>
        <w:t xml:space="preserve"> </w:t>
      </w:r>
      <w:r>
        <w:rPr>
          <w:rFonts w:ascii="Arial" w:hAnsi="Arial"/>
          <w:i/>
          <w:color w:val="6B6690"/>
          <w:w w:val="105"/>
          <w:sz w:val="28"/>
          <w:u w:val="single" w:color="6B6690"/>
        </w:rPr>
        <w:t>f</w:t>
      </w:r>
      <w:r>
        <w:rPr>
          <w:rFonts w:ascii="Arial" w:hAnsi="Arial"/>
          <w:i/>
          <w:color w:val="6B6690"/>
          <w:w w:val="105"/>
          <w:sz w:val="28"/>
        </w:rPr>
        <w:tab/>
      </w:r>
      <w:r>
        <w:rPr>
          <w:color w:val="464242"/>
          <w:w w:val="105"/>
          <w:sz w:val="27"/>
        </w:rPr>
        <w:t>2015г.</w:t>
      </w:r>
    </w:p>
    <w:p w:rsidR="009665BF" w:rsidRDefault="009665BF">
      <w:pPr>
        <w:jc w:val="right"/>
        <w:rPr>
          <w:sz w:val="27"/>
        </w:rPr>
        <w:sectPr w:rsidR="009665BF">
          <w:type w:val="continuous"/>
          <w:pgSz w:w="11900" w:h="16840"/>
          <w:pgMar w:top="980" w:right="700" w:bottom="280" w:left="860" w:header="720" w:footer="720" w:gutter="0"/>
          <w:cols w:num="2" w:space="720" w:equalWidth="0">
            <w:col w:w="4999" w:space="40"/>
            <w:col w:w="5301"/>
          </w:cols>
        </w:sectPr>
      </w:pPr>
    </w:p>
    <w:p w:rsidR="009665BF" w:rsidRDefault="009665BF">
      <w:pPr>
        <w:pStyle w:val="a3"/>
        <w:rPr>
          <w:sz w:val="20"/>
        </w:rPr>
      </w:pPr>
    </w:p>
    <w:p w:rsidR="009665BF" w:rsidRDefault="009665BF">
      <w:pPr>
        <w:pStyle w:val="a3"/>
        <w:rPr>
          <w:sz w:val="20"/>
        </w:rPr>
      </w:pPr>
    </w:p>
    <w:p w:rsidR="009665BF" w:rsidRDefault="009665BF">
      <w:pPr>
        <w:pStyle w:val="a3"/>
        <w:rPr>
          <w:sz w:val="20"/>
        </w:rPr>
      </w:pPr>
    </w:p>
    <w:p w:rsidR="009665BF" w:rsidRDefault="009665BF">
      <w:pPr>
        <w:pStyle w:val="a3"/>
        <w:rPr>
          <w:sz w:val="20"/>
        </w:rPr>
      </w:pPr>
    </w:p>
    <w:p w:rsidR="009665BF" w:rsidRDefault="009665BF">
      <w:pPr>
        <w:pStyle w:val="a3"/>
        <w:rPr>
          <w:sz w:val="20"/>
        </w:rPr>
      </w:pPr>
    </w:p>
    <w:p w:rsidR="009665BF" w:rsidRDefault="0014000C">
      <w:pPr>
        <w:pStyle w:val="1"/>
        <w:spacing w:before="204"/>
      </w:pPr>
      <w:r>
        <w:rPr>
          <w:color w:val="464242"/>
        </w:rPr>
        <w:t>РЕГЛАМЕНТ</w:t>
      </w:r>
    </w:p>
    <w:p w:rsidR="009665BF" w:rsidRDefault="009665BF">
      <w:pPr>
        <w:pStyle w:val="a3"/>
        <w:spacing w:before="7"/>
        <w:rPr>
          <w:sz w:val="42"/>
        </w:rPr>
      </w:pPr>
    </w:p>
    <w:p w:rsidR="009665BF" w:rsidRDefault="0014000C">
      <w:pPr>
        <w:spacing w:line="283" w:lineRule="auto"/>
        <w:ind w:left="3315" w:right="1976" w:firstLine="5"/>
        <w:jc w:val="center"/>
        <w:rPr>
          <w:sz w:val="31"/>
        </w:rPr>
      </w:pPr>
      <w:r>
        <w:rPr>
          <w:color w:val="464242"/>
          <w:w w:val="105"/>
          <w:sz w:val="31"/>
        </w:rPr>
        <w:t>деятельности Ученого совета, связанной</w:t>
      </w:r>
      <w:r>
        <w:rPr>
          <w:color w:val="464242"/>
          <w:spacing w:val="-39"/>
          <w:w w:val="105"/>
          <w:sz w:val="31"/>
        </w:rPr>
        <w:t xml:space="preserve"> </w:t>
      </w:r>
      <w:r>
        <w:rPr>
          <w:color w:val="464242"/>
          <w:w w:val="105"/>
          <w:sz w:val="31"/>
        </w:rPr>
        <w:t>с</w:t>
      </w:r>
      <w:r>
        <w:rPr>
          <w:color w:val="464242"/>
          <w:spacing w:val="-55"/>
          <w:w w:val="105"/>
          <w:sz w:val="31"/>
        </w:rPr>
        <w:t xml:space="preserve"> </w:t>
      </w:r>
      <w:r>
        <w:rPr>
          <w:color w:val="464242"/>
          <w:w w:val="105"/>
          <w:sz w:val="31"/>
        </w:rPr>
        <w:t>замещением</w:t>
      </w:r>
      <w:r>
        <w:rPr>
          <w:color w:val="464242"/>
          <w:spacing w:val="-38"/>
          <w:w w:val="105"/>
          <w:sz w:val="31"/>
        </w:rPr>
        <w:t xml:space="preserve"> </w:t>
      </w:r>
      <w:r>
        <w:rPr>
          <w:color w:val="464242"/>
          <w:w w:val="105"/>
          <w:sz w:val="31"/>
        </w:rPr>
        <w:t>должностей педагогических</w:t>
      </w:r>
      <w:r>
        <w:rPr>
          <w:color w:val="464242"/>
          <w:spacing w:val="-15"/>
          <w:w w:val="105"/>
          <w:sz w:val="31"/>
        </w:rPr>
        <w:t xml:space="preserve"> </w:t>
      </w:r>
      <w:r>
        <w:rPr>
          <w:color w:val="464242"/>
          <w:w w:val="105"/>
          <w:sz w:val="31"/>
        </w:rPr>
        <w:t>работников</w:t>
      </w:r>
    </w:p>
    <w:p w:rsidR="009665BF" w:rsidRDefault="009665BF">
      <w:pPr>
        <w:pStyle w:val="a3"/>
        <w:rPr>
          <w:sz w:val="34"/>
        </w:rPr>
      </w:pPr>
    </w:p>
    <w:p w:rsidR="009665BF" w:rsidRDefault="009665BF">
      <w:pPr>
        <w:pStyle w:val="a3"/>
        <w:rPr>
          <w:sz w:val="34"/>
        </w:rPr>
      </w:pPr>
    </w:p>
    <w:p w:rsidR="009665BF" w:rsidRDefault="009665BF">
      <w:pPr>
        <w:pStyle w:val="a3"/>
        <w:rPr>
          <w:sz w:val="34"/>
        </w:rPr>
      </w:pPr>
    </w:p>
    <w:p w:rsidR="009665BF" w:rsidRDefault="009665BF">
      <w:pPr>
        <w:pStyle w:val="a3"/>
        <w:rPr>
          <w:sz w:val="34"/>
        </w:rPr>
      </w:pPr>
    </w:p>
    <w:p w:rsidR="009665BF" w:rsidRDefault="009665BF">
      <w:pPr>
        <w:pStyle w:val="a3"/>
        <w:rPr>
          <w:sz w:val="34"/>
        </w:rPr>
      </w:pPr>
    </w:p>
    <w:p w:rsidR="009665BF" w:rsidRDefault="009665BF">
      <w:pPr>
        <w:pStyle w:val="a3"/>
        <w:rPr>
          <w:sz w:val="34"/>
        </w:rPr>
      </w:pPr>
    </w:p>
    <w:p w:rsidR="009665BF" w:rsidRDefault="009665BF">
      <w:pPr>
        <w:pStyle w:val="a3"/>
        <w:rPr>
          <w:sz w:val="34"/>
        </w:rPr>
      </w:pPr>
    </w:p>
    <w:p w:rsidR="009665BF" w:rsidRDefault="009665BF">
      <w:pPr>
        <w:pStyle w:val="a3"/>
        <w:rPr>
          <w:sz w:val="34"/>
        </w:rPr>
      </w:pPr>
    </w:p>
    <w:p w:rsidR="009665BF" w:rsidRDefault="009665BF">
      <w:pPr>
        <w:pStyle w:val="a3"/>
        <w:rPr>
          <w:sz w:val="34"/>
        </w:rPr>
      </w:pPr>
    </w:p>
    <w:p w:rsidR="009665BF" w:rsidRDefault="009665BF">
      <w:pPr>
        <w:pStyle w:val="a3"/>
        <w:rPr>
          <w:sz w:val="34"/>
        </w:rPr>
      </w:pPr>
    </w:p>
    <w:p w:rsidR="009665BF" w:rsidRDefault="009665BF">
      <w:pPr>
        <w:pStyle w:val="a3"/>
        <w:rPr>
          <w:sz w:val="34"/>
        </w:rPr>
      </w:pPr>
    </w:p>
    <w:p w:rsidR="009665BF" w:rsidRDefault="009665BF">
      <w:pPr>
        <w:pStyle w:val="a3"/>
        <w:rPr>
          <w:sz w:val="34"/>
        </w:rPr>
      </w:pPr>
    </w:p>
    <w:p w:rsidR="009665BF" w:rsidRDefault="009665BF">
      <w:pPr>
        <w:pStyle w:val="a3"/>
        <w:rPr>
          <w:sz w:val="34"/>
        </w:rPr>
      </w:pPr>
    </w:p>
    <w:p w:rsidR="009665BF" w:rsidRDefault="009665BF">
      <w:pPr>
        <w:pStyle w:val="a3"/>
        <w:rPr>
          <w:sz w:val="34"/>
        </w:rPr>
      </w:pPr>
    </w:p>
    <w:p w:rsidR="009665BF" w:rsidRDefault="009665BF">
      <w:pPr>
        <w:pStyle w:val="a3"/>
        <w:rPr>
          <w:sz w:val="34"/>
        </w:rPr>
      </w:pPr>
    </w:p>
    <w:p w:rsidR="009665BF" w:rsidRDefault="009665BF">
      <w:pPr>
        <w:pStyle w:val="a3"/>
        <w:rPr>
          <w:sz w:val="36"/>
        </w:rPr>
      </w:pPr>
    </w:p>
    <w:p w:rsidR="009665BF" w:rsidRDefault="0014000C">
      <w:pPr>
        <w:spacing w:before="1"/>
        <w:ind w:left="1396" w:right="8"/>
        <w:jc w:val="center"/>
        <w:rPr>
          <w:sz w:val="27"/>
        </w:rPr>
      </w:pPr>
      <w:r>
        <w:rPr>
          <w:color w:val="464242"/>
          <w:sz w:val="27"/>
        </w:rPr>
        <w:t>Омск, 2015</w:t>
      </w:r>
    </w:p>
    <w:p w:rsidR="009665BF" w:rsidRDefault="009665BF">
      <w:pPr>
        <w:jc w:val="center"/>
        <w:rPr>
          <w:sz w:val="27"/>
        </w:rPr>
        <w:sectPr w:rsidR="009665BF">
          <w:type w:val="continuous"/>
          <w:pgSz w:w="11900" w:h="16840"/>
          <w:pgMar w:top="980" w:right="700" w:bottom="280" w:left="860" w:header="720" w:footer="720" w:gutter="0"/>
          <w:cols w:space="720"/>
        </w:sectPr>
      </w:pPr>
    </w:p>
    <w:p w:rsidR="009665BF" w:rsidRDefault="009665BF">
      <w:pPr>
        <w:pStyle w:val="a3"/>
        <w:spacing w:before="3"/>
        <w:rPr>
          <w:sz w:val="2"/>
        </w:rPr>
      </w:pPr>
    </w:p>
    <w:p w:rsidR="009665BF" w:rsidRDefault="00E93923">
      <w:pPr>
        <w:pStyle w:val="a3"/>
        <w:spacing w:line="30" w:lineRule="exact"/>
        <w:ind w:left="89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0" style="width:506.05pt;height:1.45pt;mso-position-horizontal-relative:char;mso-position-vertical-relative:line" coordsize="10121,29">
            <v:line id="_x0000_s1031" style="position:absolute" from="0,14" to="10121,14" strokeweight="1.44pt"/>
            <w10:anchorlock/>
          </v:group>
        </w:pict>
      </w:r>
    </w:p>
    <w:p w:rsidR="009665BF" w:rsidRDefault="0014000C">
      <w:pPr>
        <w:pStyle w:val="a3"/>
        <w:spacing w:line="276" w:lineRule="auto"/>
        <w:ind w:left="133" w:right="141" w:firstLine="708"/>
        <w:jc w:val="both"/>
      </w:pPr>
      <w:r>
        <w:rPr>
          <w:color w:val="242424"/>
        </w:rPr>
        <w:t xml:space="preserve">Регламент деятельности Ученого совета, связанной с замещением должностей педагогических работников в Частном учреждении образовательной организации высшего образования «Омская гуманитарная академия» (далее – Академия, ОмГА) разработан на основании </w:t>
      </w:r>
      <w:r>
        <w:t xml:space="preserve">Федерального закона от </w:t>
      </w:r>
      <w:r>
        <w:rPr>
          <w:spacing w:val="-4"/>
        </w:rPr>
        <w:t xml:space="preserve">29.12.2012 </w:t>
      </w:r>
      <w:r>
        <w:rPr>
          <w:spacing w:val="-3"/>
        </w:rPr>
        <w:t xml:space="preserve">г. </w:t>
      </w:r>
      <w:r>
        <w:t xml:space="preserve">№ </w:t>
      </w:r>
      <w:r>
        <w:rPr>
          <w:spacing w:val="-4"/>
        </w:rPr>
        <w:t xml:space="preserve">273-ФЗ «Об </w:t>
      </w:r>
      <w:r>
        <w:rPr>
          <w:spacing w:val="-5"/>
        </w:rPr>
        <w:t xml:space="preserve">образовании </w:t>
      </w:r>
      <w:r>
        <w:t xml:space="preserve">в </w:t>
      </w:r>
      <w:r>
        <w:rPr>
          <w:spacing w:val="-5"/>
        </w:rPr>
        <w:t xml:space="preserve">Российской Федерации», </w:t>
      </w:r>
      <w:r>
        <w:rPr>
          <w:spacing w:val="-4"/>
        </w:rPr>
        <w:t xml:space="preserve">Трудового кодекса </w:t>
      </w:r>
      <w:r>
        <w:rPr>
          <w:spacing w:val="-5"/>
        </w:rPr>
        <w:t xml:space="preserve">Российской Федерации, </w:t>
      </w:r>
      <w:r>
        <w:rPr>
          <w:spacing w:val="-4"/>
        </w:rPr>
        <w:t>Приказа</w:t>
      </w:r>
      <w:r>
        <w:rPr>
          <w:spacing w:val="62"/>
        </w:rPr>
        <w:t xml:space="preserve"> </w:t>
      </w:r>
      <w:r>
        <w:rPr>
          <w:spacing w:val="-4"/>
        </w:rPr>
        <w:t>Минобрнауки</w:t>
      </w:r>
      <w:r>
        <w:rPr>
          <w:spacing w:val="62"/>
        </w:rPr>
        <w:t xml:space="preserve"> </w:t>
      </w:r>
      <w:r>
        <w:rPr>
          <w:spacing w:val="-4"/>
        </w:rPr>
        <w:t>России</w:t>
      </w:r>
      <w:r>
        <w:rPr>
          <w:spacing w:val="62"/>
        </w:rPr>
        <w:t xml:space="preserve"> </w:t>
      </w:r>
      <w:r>
        <w:t xml:space="preserve">от 23 </w:t>
      </w:r>
      <w:r>
        <w:rPr>
          <w:spacing w:val="-3"/>
        </w:rPr>
        <w:t xml:space="preserve">июля 2015 </w:t>
      </w:r>
      <w:r>
        <w:t xml:space="preserve">г. № </w:t>
      </w:r>
      <w:r>
        <w:rPr>
          <w:spacing w:val="-4"/>
        </w:rPr>
        <w:t>749</w:t>
      </w:r>
      <w:r>
        <w:rPr>
          <w:spacing w:val="62"/>
        </w:rPr>
        <w:t xml:space="preserve"> </w:t>
      </w:r>
      <w:r>
        <w:rPr>
          <w:spacing w:val="-4"/>
        </w:rPr>
        <w:t xml:space="preserve">«Об </w:t>
      </w:r>
      <w:r>
        <w:rPr>
          <w:spacing w:val="-5"/>
        </w:rPr>
        <w:t xml:space="preserve">утверждении Положения </w:t>
      </w:r>
      <w:r>
        <w:t xml:space="preserve">о порядке замещения должностей педагогических работников, относящихся к профессорско-преподавательскому составу», </w:t>
      </w:r>
      <w:r>
        <w:rPr>
          <w:spacing w:val="-6"/>
        </w:rPr>
        <w:t xml:space="preserve">Устава ЧУОО </w:t>
      </w:r>
      <w:r>
        <w:rPr>
          <w:spacing w:val="-3"/>
        </w:rPr>
        <w:t>ВО</w:t>
      </w:r>
      <w:r>
        <w:rPr>
          <w:spacing w:val="-22"/>
        </w:rPr>
        <w:t xml:space="preserve"> </w:t>
      </w:r>
      <w:r>
        <w:rPr>
          <w:spacing w:val="-6"/>
        </w:rPr>
        <w:t>«ОмГА».</w:t>
      </w:r>
    </w:p>
    <w:p w:rsidR="009665BF" w:rsidRDefault="009665BF">
      <w:pPr>
        <w:pStyle w:val="a3"/>
        <w:spacing w:before="2"/>
        <w:rPr>
          <w:sz w:val="32"/>
        </w:rPr>
      </w:pPr>
    </w:p>
    <w:p w:rsidR="009665BF" w:rsidRDefault="0014000C">
      <w:pPr>
        <w:pStyle w:val="a4"/>
        <w:numPr>
          <w:ilvl w:val="0"/>
          <w:numId w:val="2"/>
        </w:numPr>
        <w:tabs>
          <w:tab w:val="left" w:pos="1420"/>
        </w:tabs>
        <w:spacing w:before="1" w:line="276" w:lineRule="auto"/>
        <w:ind w:firstLine="708"/>
        <w:jc w:val="both"/>
        <w:rPr>
          <w:sz w:val="28"/>
        </w:rPr>
      </w:pPr>
      <w:r>
        <w:rPr>
          <w:color w:val="242424"/>
          <w:sz w:val="28"/>
        </w:rPr>
        <w:t>Конкурсный отбор на замещение должностей профессорско- преподавательского состава в Академии (далее – конкурсный отбор) организуется и проводится в соответствии со ст. 332 Трудового кодекса Российской Федерации, Положением о порядке замещения должностей педагогических работников, относящихся к профессорско-преподавательскому составу в Академии (далее – Положение), приказами ректора ОмГА, настоящим</w:t>
      </w:r>
      <w:r>
        <w:rPr>
          <w:color w:val="242424"/>
          <w:spacing w:val="-6"/>
          <w:sz w:val="28"/>
        </w:rPr>
        <w:t xml:space="preserve"> </w:t>
      </w:r>
      <w:r>
        <w:rPr>
          <w:color w:val="242424"/>
          <w:sz w:val="28"/>
        </w:rPr>
        <w:t>регламентом.</w:t>
      </w:r>
    </w:p>
    <w:p w:rsidR="009665BF" w:rsidRDefault="0014000C">
      <w:pPr>
        <w:pStyle w:val="a4"/>
        <w:numPr>
          <w:ilvl w:val="0"/>
          <w:numId w:val="2"/>
        </w:numPr>
        <w:tabs>
          <w:tab w:val="left" w:pos="1123"/>
        </w:tabs>
        <w:spacing w:line="320" w:lineRule="exact"/>
        <w:ind w:left="1122" w:right="0" w:hanging="282"/>
        <w:jc w:val="both"/>
        <w:rPr>
          <w:sz w:val="28"/>
        </w:rPr>
      </w:pPr>
      <w:r>
        <w:rPr>
          <w:color w:val="242424"/>
          <w:sz w:val="28"/>
        </w:rPr>
        <w:t>Конкурсный отбор может быть</w:t>
      </w:r>
      <w:r>
        <w:rPr>
          <w:color w:val="242424"/>
          <w:spacing w:val="-5"/>
          <w:sz w:val="28"/>
        </w:rPr>
        <w:t xml:space="preserve"> </w:t>
      </w:r>
      <w:r>
        <w:rPr>
          <w:color w:val="242424"/>
          <w:sz w:val="28"/>
        </w:rPr>
        <w:t>объявлен:</w:t>
      </w:r>
    </w:p>
    <w:p w:rsidR="009665BF" w:rsidRDefault="0014000C">
      <w:pPr>
        <w:pStyle w:val="a3"/>
        <w:spacing w:before="50"/>
        <w:ind w:left="841"/>
        <w:jc w:val="both"/>
      </w:pPr>
      <w:r>
        <w:rPr>
          <w:color w:val="242424"/>
        </w:rPr>
        <w:t>- на вакантные должности профессорско-преподавательского состава</w:t>
      </w:r>
      <w:r>
        <w:rPr>
          <w:color w:val="242424"/>
          <w:spacing w:val="60"/>
        </w:rPr>
        <w:t xml:space="preserve"> </w:t>
      </w:r>
      <w:r>
        <w:rPr>
          <w:color w:val="242424"/>
        </w:rPr>
        <w:t>(далее</w:t>
      </w:r>
    </w:p>
    <w:p w:rsidR="009665BF" w:rsidRDefault="0014000C">
      <w:pPr>
        <w:pStyle w:val="a3"/>
        <w:spacing w:before="47"/>
        <w:ind w:left="133"/>
        <w:jc w:val="both"/>
      </w:pPr>
      <w:r>
        <w:rPr>
          <w:color w:val="242424"/>
        </w:rPr>
        <w:t>– вакансии) – в любое время;</w:t>
      </w:r>
    </w:p>
    <w:p w:rsidR="009665BF" w:rsidRDefault="0014000C">
      <w:pPr>
        <w:pStyle w:val="a3"/>
        <w:spacing w:before="48" w:line="276" w:lineRule="auto"/>
        <w:ind w:left="133" w:right="139" w:firstLine="708"/>
        <w:jc w:val="both"/>
      </w:pPr>
      <w:r>
        <w:rPr>
          <w:color w:val="242424"/>
        </w:rPr>
        <w:t>- на должности, замещаемые работниками, заключившими срочный трудовой договор – не менее чем за два месяца до даты истечения срока трудового договора.</w:t>
      </w:r>
    </w:p>
    <w:p w:rsidR="009665BF" w:rsidRDefault="0014000C">
      <w:pPr>
        <w:pStyle w:val="a4"/>
        <w:numPr>
          <w:ilvl w:val="0"/>
          <w:numId w:val="2"/>
        </w:numPr>
        <w:tabs>
          <w:tab w:val="left" w:pos="1123"/>
        </w:tabs>
        <w:spacing w:before="1"/>
        <w:ind w:left="1122" w:right="0" w:hanging="282"/>
        <w:jc w:val="both"/>
        <w:rPr>
          <w:sz w:val="28"/>
        </w:rPr>
      </w:pPr>
      <w:r>
        <w:rPr>
          <w:color w:val="242424"/>
          <w:sz w:val="28"/>
        </w:rPr>
        <w:t>Вакансией</w:t>
      </w:r>
      <w:r>
        <w:rPr>
          <w:color w:val="242424"/>
          <w:spacing w:val="-1"/>
          <w:sz w:val="28"/>
        </w:rPr>
        <w:t xml:space="preserve"> </w:t>
      </w:r>
      <w:r>
        <w:rPr>
          <w:color w:val="242424"/>
          <w:sz w:val="28"/>
        </w:rPr>
        <w:t>считается:</w:t>
      </w:r>
    </w:p>
    <w:p w:rsidR="009665BF" w:rsidRDefault="0014000C">
      <w:pPr>
        <w:pStyle w:val="a4"/>
        <w:numPr>
          <w:ilvl w:val="0"/>
          <w:numId w:val="1"/>
        </w:numPr>
        <w:tabs>
          <w:tab w:val="left" w:pos="340"/>
        </w:tabs>
        <w:spacing w:before="47" w:line="276" w:lineRule="auto"/>
        <w:ind w:right="140" w:firstLine="0"/>
        <w:rPr>
          <w:sz w:val="28"/>
        </w:rPr>
      </w:pPr>
      <w:r>
        <w:rPr>
          <w:color w:val="242424"/>
          <w:sz w:val="28"/>
        </w:rPr>
        <w:t>должность, включенная в штатное расписание Академии, но не замещенная по трудовому</w:t>
      </w:r>
      <w:r>
        <w:rPr>
          <w:color w:val="242424"/>
          <w:spacing w:val="-5"/>
          <w:sz w:val="28"/>
        </w:rPr>
        <w:t xml:space="preserve"> </w:t>
      </w:r>
      <w:r>
        <w:rPr>
          <w:color w:val="242424"/>
          <w:sz w:val="28"/>
        </w:rPr>
        <w:t>договору;</w:t>
      </w:r>
    </w:p>
    <w:p w:rsidR="009665BF" w:rsidRDefault="0014000C">
      <w:pPr>
        <w:pStyle w:val="a4"/>
        <w:numPr>
          <w:ilvl w:val="0"/>
          <w:numId w:val="1"/>
        </w:numPr>
        <w:tabs>
          <w:tab w:val="left" w:pos="312"/>
        </w:tabs>
        <w:spacing w:line="276" w:lineRule="auto"/>
        <w:ind w:right="139" w:firstLine="0"/>
        <w:rPr>
          <w:sz w:val="28"/>
        </w:rPr>
      </w:pPr>
      <w:r>
        <w:rPr>
          <w:color w:val="242424"/>
          <w:sz w:val="28"/>
        </w:rPr>
        <w:t>должность, на замещение которой проведен конкурсный отбор, но лицо, впервые успешно прошедшее конкурсный отбор в ОмГА на данную должность, в течение 30 календарных дней не заключило трудовой договор по собственной</w:t>
      </w:r>
      <w:r>
        <w:rPr>
          <w:color w:val="242424"/>
          <w:spacing w:val="-22"/>
          <w:sz w:val="28"/>
        </w:rPr>
        <w:t xml:space="preserve"> </w:t>
      </w:r>
      <w:r>
        <w:rPr>
          <w:color w:val="242424"/>
          <w:sz w:val="28"/>
        </w:rPr>
        <w:t>инициативе;</w:t>
      </w:r>
    </w:p>
    <w:p w:rsidR="009665BF" w:rsidRDefault="0014000C">
      <w:pPr>
        <w:pStyle w:val="a4"/>
        <w:numPr>
          <w:ilvl w:val="0"/>
          <w:numId w:val="1"/>
        </w:numPr>
        <w:tabs>
          <w:tab w:val="left" w:pos="355"/>
        </w:tabs>
        <w:spacing w:line="276" w:lineRule="auto"/>
        <w:ind w:right="137" w:firstLine="0"/>
        <w:rPr>
          <w:sz w:val="28"/>
        </w:rPr>
      </w:pPr>
      <w:r>
        <w:rPr>
          <w:color w:val="242424"/>
          <w:sz w:val="28"/>
        </w:rPr>
        <w:t>должность, замещавшаяся работником ОмГА, на замещение которой проведен конкурсный отбор, но лицо, замещавшее ранее данную должность и успешно прошедшее конкурсный отбор, до истечения срока трудового договора не заключило новый трудовой договор (дополнительное соглашение к трудовому договору) по собственной инициативе – со дня, следующего за днем истечения срока трудового договора работника, замещавшего данную</w:t>
      </w:r>
      <w:r>
        <w:rPr>
          <w:color w:val="242424"/>
          <w:spacing w:val="-8"/>
          <w:sz w:val="28"/>
        </w:rPr>
        <w:t xml:space="preserve"> </w:t>
      </w:r>
      <w:r>
        <w:rPr>
          <w:color w:val="242424"/>
          <w:sz w:val="28"/>
        </w:rPr>
        <w:t>должность.</w:t>
      </w:r>
    </w:p>
    <w:p w:rsidR="009665BF" w:rsidRDefault="0014000C">
      <w:pPr>
        <w:pStyle w:val="a4"/>
        <w:numPr>
          <w:ilvl w:val="0"/>
          <w:numId w:val="2"/>
        </w:numPr>
        <w:tabs>
          <w:tab w:val="left" w:pos="1243"/>
        </w:tabs>
        <w:spacing w:line="276" w:lineRule="auto"/>
        <w:ind w:firstLine="708"/>
        <w:jc w:val="both"/>
        <w:rPr>
          <w:sz w:val="28"/>
        </w:rPr>
      </w:pPr>
      <w:r>
        <w:rPr>
          <w:color w:val="242424"/>
          <w:sz w:val="28"/>
        </w:rPr>
        <w:t>Объявления о конкурсном отборе подготавливаются отделом кадров Академии по согласованию с руководителями соответствующих факультетов и кафедр.</w:t>
      </w:r>
    </w:p>
    <w:p w:rsidR="009665BF" w:rsidRDefault="009665BF">
      <w:pPr>
        <w:spacing w:line="276" w:lineRule="auto"/>
        <w:jc w:val="both"/>
        <w:rPr>
          <w:sz w:val="28"/>
        </w:rPr>
        <w:sectPr w:rsidR="009665BF">
          <w:headerReference w:type="default" r:id="rId9"/>
          <w:footerReference w:type="default" r:id="rId10"/>
          <w:pgSz w:w="11900" w:h="16840"/>
          <w:pgMar w:top="1240" w:right="700" w:bottom="1220" w:left="860" w:header="710" w:footer="1036" w:gutter="0"/>
          <w:pgNumType w:start="2"/>
          <w:cols w:space="720"/>
        </w:sectPr>
      </w:pPr>
    </w:p>
    <w:p w:rsidR="009665BF" w:rsidRDefault="009665BF">
      <w:pPr>
        <w:pStyle w:val="a3"/>
        <w:spacing w:before="3"/>
        <w:rPr>
          <w:sz w:val="2"/>
        </w:rPr>
      </w:pPr>
    </w:p>
    <w:p w:rsidR="009665BF" w:rsidRDefault="00E93923">
      <w:pPr>
        <w:pStyle w:val="a3"/>
        <w:spacing w:line="30" w:lineRule="exact"/>
        <w:ind w:left="89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506.05pt;height:1.45pt;mso-position-horizontal-relative:char;mso-position-vertical-relative:line" coordsize="10121,29">
            <v:line id="_x0000_s1029" style="position:absolute" from="0,14" to="10121,14" strokeweight="1.44pt"/>
            <w10:anchorlock/>
          </v:group>
        </w:pict>
      </w:r>
    </w:p>
    <w:p w:rsidR="009665BF" w:rsidRDefault="0014000C">
      <w:pPr>
        <w:pStyle w:val="a4"/>
        <w:numPr>
          <w:ilvl w:val="0"/>
          <w:numId w:val="2"/>
        </w:numPr>
        <w:tabs>
          <w:tab w:val="left" w:pos="1144"/>
        </w:tabs>
        <w:spacing w:line="276" w:lineRule="auto"/>
        <w:ind w:firstLine="708"/>
        <w:jc w:val="both"/>
        <w:rPr>
          <w:sz w:val="28"/>
        </w:rPr>
      </w:pPr>
      <w:r>
        <w:rPr>
          <w:color w:val="242424"/>
          <w:sz w:val="28"/>
        </w:rPr>
        <w:t>Решение об объявлении конкурса принимается ректором (проректором по учебной работе). Объявление о конкурсном отборе подписывается ректором (проректором по учебной</w:t>
      </w:r>
      <w:r>
        <w:rPr>
          <w:color w:val="242424"/>
          <w:spacing w:val="-4"/>
          <w:sz w:val="28"/>
        </w:rPr>
        <w:t xml:space="preserve"> </w:t>
      </w:r>
      <w:r>
        <w:rPr>
          <w:color w:val="242424"/>
          <w:sz w:val="28"/>
        </w:rPr>
        <w:t>работе).</w:t>
      </w:r>
    </w:p>
    <w:p w:rsidR="009665BF" w:rsidRDefault="0014000C">
      <w:pPr>
        <w:pStyle w:val="a4"/>
        <w:numPr>
          <w:ilvl w:val="0"/>
          <w:numId w:val="2"/>
        </w:numPr>
        <w:tabs>
          <w:tab w:val="left" w:pos="1152"/>
        </w:tabs>
        <w:spacing w:line="276" w:lineRule="auto"/>
        <w:ind w:right="140" w:firstLine="708"/>
        <w:jc w:val="both"/>
        <w:rPr>
          <w:sz w:val="28"/>
        </w:rPr>
      </w:pPr>
      <w:r>
        <w:rPr>
          <w:color w:val="242424"/>
          <w:sz w:val="28"/>
        </w:rPr>
        <w:t>Объявление о конкурсном отборе размещается отделом информационных технологий на официальном сайте ОмГА в специальном</w:t>
      </w:r>
      <w:r>
        <w:rPr>
          <w:color w:val="242424"/>
          <w:spacing w:val="-11"/>
          <w:sz w:val="28"/>
        </w:rPr>
        <w:t xml:space="preserve"> </w:t>
      </w:r>
      <w:r>
        <w:rPr>
          <w:color w:val="242424"/>
          <w:sz w:val="28"/>
        </w:rPr>
        <w:t>разделе.</w:t>
      </w:r>
    </w:p>
    <w:p w:rsidR="009665BF" w:rsidRDefault="0014000C">
      <w:pPr>
        <w:pStyle w:val="a4"/>
        <w:numPr>
          <w:ilvl w:val="0"/>
          <w:numId w:val="2"/>
        </w:numPr>
        <w:tabs>
          <w:tab w:val="left" w:pos="1130"/>
        </w:tabs>
        <w:spacing w:line="276" w:lineRule="auto"/>
        <w:ind w:right="139" w:firstLine="708"/>
        <w:jc w:val="both"/>
        <w:rPr>
          <w:sz w:val="28"/>
        </w:rPr>
      </w:pPr>
      <w:r>
        <w:rPr>
          <w:color w:val="242424"/>
          <w:sz w:val="28"/>
        </w:rPr>
        <w:t>Заявления претендентов для участия в конкурсе подаются на рассмотрение в Ученый совет Академии (учёному</w:t>
      </w:r>
      <w:r>
        <w:rPr>
          <w:color w:val="242424"/>
          <w:spacing w:val="-7"/>
          <w:sz w:val="28"/>
        </w:rPr>
        <w:t xml:space="preserve"> </w:t>
      </w:r>
      <w:r>
        <w:rPr>
          <w:color w:val="242424"/>
          <w:sz w:val="28"/>
        </w:rPr>
        <w:t>секретарю).</w:t>
      </w:r>
    </w:p>
    <w:p w:rsidR="009665BF" w:rsidRDefault="0014000C">
      <w:pPr>
        <w:pStyle w:val="a4"/>
        <w:numPr>
          <w:ilvl w:val="0"/>
          <w:numId w:val="2"/>
        </w:numPr>
        <w:tabs>
          <w:tab w:val="left" w:pos="1324"/>
        </w:tabs>
        <w:spacing w:line="276" w:lineRule="auto"/>
        <w:ind w:right="139" w:firstLine="708"/>
        <w:jc w:val="both"/>
        <w:rPr>
          <w:sz w:val="28"/>
        </w:rPr>
      </w:pPr>
      <w:r>
        <w:rPr>
          <w:color w:val="242424"/>
          <w:sz w:val="28"/>
        </w:rPr>
        <w:t>Прием заявлений претендентов и их проверка на соответствие предъявляемым требованиям, в том числе квалификационным требованиям по соответствующей должности, организуется председателем и секретарем Ученого совета.</w:t>
      </w:r>
    </w:p>
    <w:p w:rsidR="009665BF" w:rsidRDefault="0014000C">
      <w:pPr>
        <w:pStyle w:val="a4"/>
        <w:numPr>
          <w:ilvl w:val="0"/>
          <w:numId w:val="2"/>
        </w:numPr>
        <w:tabs>
          <w:tab w:val="left" w:pos="1245"/>
        </w:tabs>
        <w:spacing w:line="276" w:lineRule="auto"/>
        <w:ind w:right="140" w:firstLine="708"/>
        <w:jc w:val="both"/>
        <w:rPr>
          <w:sz w:val="28"/>
        </w:rPr>
      </w:pPr>
      <w:r>
        <w:rPr>
          <w:color w:val="242424"/>
          <w:sz w:val="28"/>
        </w:rPr>
        <w:t>Претенденты не допускаются к конкурсу в случаях, установленных законом.</w:t>
      </w:r>
    </w:p>
    <w:p w:rsidR="009665BF" w:rsidRDefault="0014000C">
      <w:pPr>
        <w:pStyle w:val="a4"/>
        <w:numPr>
          <w:ilvl w:val="0"/>
          <w:numId w:val="2"/>
        </w:numPr>
        <w:tabs>
          <w:tab w:val="left" w:pos="1332"/>
        </w:tabs>
        <w:spacing w:line="278" w:lineRule="auto"/>
        <w:ind w:firstLine="708"/>
        <w:jc w:val="both"/>
        <w:rPr>
          <w:sz w:val="28"/>
        </w:rPr>
      </w:pPr>
      <w:r>
        <w:rPr>
          <w:color w:val="242424"/>
          <w:sz w:val="28"/>
        </w:rPr>
        <w:t>Документы претендентов, допущенных к конкурсу, хранятся в отделе кадров</w:t>
      </w:r>
      <w:r>
        <w:rPr>
          <w:color w:val="242424"/>
          <w:spacing w:val="-3"/>
          <w:sz w:val="28"/>
        </w:rPr>
        <w:t xml:space="preserve"> </w:t>
      </w:r>
      <w:r>
        <w:rPr>
          <w:color w:val="242424"/>
          <w:sz w:val="28"/>
        </w:rPr>
        <w:t>ОмГА.</w:t>
      </w:r>
    </w:p>
    <w:p w:rsidR="009665BF" w:rsidRDefault="0014000C">
      <w:pPr>
        <w:pStyle w:val="a4"/>
        <w:numPr>
          <w:ilvl w:val="0"/>
          <w:numId w:val="2"/>
        </w:numPr>
        <w:tabs>
          <w:tab w:val="left" w:pos="1411"/>
        </w:tabs>
        <w:spacing w:line="276" w:lineRule="auto"/>
        <w:ind w:firstLine="708"/>
        <w:jc w:val="both"/>
        <w:rPr>
          <w:sz w:val="28"/>
        </w:rPr>
      </w:pPr>
      <w:r>
        <w:rPr>
          <w:color w:val="242424"/>
          <w:sz w:val="28"/>
        </w:rPr>
        <w:t>Документы претендентов, не допущенных к конкурсному отбору, хранятся в отделе кадров ОмГА. Претенденту, не допущенному к конкурсному отбору, Ученым советом направляется мотивированное письменное</w:t>
      </w:r>
      <w:r>
        <w:rPr>
          <w:color w:val="242424"/>
          <w:spacing w:val="-16"/>
          <w:sz w:val="28"/>
        </w:rPr>
        <w:t xml:space="preserve"> </w:t>
      </w:r>
      <w:r>
        <w:rPr>
          <w:color w:val="242424"/>
          <w:sz w:val="28"/>
        </w:rPr>
        <w:t>уведомление.</w:t>
      </w:r>
    </w:p>
    <w:p w:rsidR="009665BF" w:rsidRDefault="0014000C">
      <w:pPr>
        <w:pStyle w:val="a4"/>
        <w:numPr>
          <w:ilvl w:val="0"/>
          <w:numId w:val="2"/>
        </w:numPr>
        <w:tabs>
          <w:tab w:val="left" w:pos="1346"/>
        </w:tabs>
        <w:spacing w:line="276" w:lineRule="auto"/>
        <w:ind w:firstLine="708"/>
        <w:jc w:val="both"/>
        <w:rPr>
          <w:sz w:val="28"/>
        </w:rPr>
      </w:pPr>
      <w:r>
        <w:rPr>
          <w:color w:val="242424"/>
          <w:sz w:val="28"/>
        </w:rPr>
        <w:t>Ученый совет самостоятельно или во взаимодействии с факультетом (кафедрой) может предложить претенденту провести пробные лекции или другие учебные</w:t>
      </w:r>
      <w:r>
        <w:rPr>
          <w:color w:val="242424"/>
          <w:spacing w:val="-2"/>
          <w:sz w:val="28"/>
        </w:rPr>
        <w:t xml:space="preserve"> </w:t>
      </w:r>
      <w:r>
        <w:rPr>
          <w:color w:val="242424"/>
          <w:sz w:val="28"/>
        </w:rPr>
        <w:t>занятия.</w:t>
      </w:r>
    </w:p>
    <w:p w:rsidR="009665BF" w:rsidRDefault="0014000C">
      <w:pPr>
        <w:pStyle w:val="a4"/>
        <w:numPr>
          <w:ilvl w:val="0"/>
          <w:numId w:val="2"/>
        </w:numPr>
        <w:tabs>
          <w:tab w:val="left" w:pos="1322"/>
        </w:tabs>
        <w:spacing w:line="276" w:lineRule="auto"/>
        <w:ind w:firstLine="708"/>
        <w:jc w:val="both"/>
        <w:rPr>
          <w:sz w:val="28"/>
        </w:rPr>
      </w:pPr>
      <w:r>
        <w:rPr>
          <w:color w:val="242424"/>
          <w:sz w:val="28"/>
        </w:rPr>
        <w:t>Конкурсный отбор проводится на заседаниях Ученого совета. Кворум, необходимый для проведения конкурсного отбора – не менее 2/3 списочного состава Ученого</w:t>
      </w:r>
      <w:r>
        <w:rPr>
          <w:color w:val="242424"/>
          <w:spacing w:val="-4"/>
          <w:sz w:val="28"/>
        </w:rPr>
        <w:t xml:space="preserve"> </w:t>
      </w:r>
      <w:r>
        <w:rPr>
          <w:color w:val="242424"/>
          <w:sz w:val="28"/>
        </w:rPr>
        <w:t>совета.</w:t>
      </w:r>
    </w:p>
    <w:p w:rsidR="009665BF" w:rsidRDefault="0014000C">
      <w:pPr>
        <w:pStyle w:val="a4"/>
        <w:numPr>
          <w:ilvl w:val="0"/>
          <w:numId w:val="2"/>
        </w:numPr>
        <w:tabs>
          <w:tab w:val="left" w:pos="1269"/>
        </w:tabs>
        <w:spacing w:line="276" w:lineRule="auto"/>
        <w:ind w:right="139" w:firstLine="708"/>
        <w:jc w:val="both"/>
        <w:rPr>
          <w:sz w:val="28"/>
        </w:rPr>
      </w:pPr>
      <w:r>
        <w:rPr>
          <w:color w:val="242424"/>
          <w:sz w:val="28"/>
        </w:rPr>
        <w:t>Претендент имеет право присутствовать на заседании Ученого совета при рассмотрении его кандидатуры. Неявка претендента не является препятствием для проведения</w:t>
      </w:r>
      <w:r>
        <w:rPr>
          <w:color w:val="242424"/>
          <w:spacing w:val="-1"/>
          <w:sz w:val="28"/>
        </w:rPr>
        <w:t xml:space="preserve"> </w:t>
      </w:r>
      <w:r>
        <w:rPr>
          <w:color w:val="242424"/>
          <w:sz w:val="28"/>
        </w:rPr>
        <w:t>конкурса.</w:t>
      </w:r>
    </w:p>
    <w:p w:rsidR="009665BF" w:rsidRDefault="0014000C">
      <w:pPr>
        <w:pStyle w:val="a4"/>
        <w:numPr>
          <w:ilvl w:val="0"/>
          <w:numId w:val="2"/>
        </w:numPr>
        <w:tabs>
          <w:tab w:val="left" w:pos="1372"/>
        </w:tabs>
        <w:spacing w:line="276" w:lineRule="auto"/>
        <w:ind w:right="139" w:firstLine="708"/>
        <w:jc w:val="both"/>
        <w:rPr>
          <w:sz w:val="28"/>
        </w:rPr>
      </w:pPr>
      <w:r>
        <w:rPr>
          <w:color w:val="242424"/>
          <w:sz w:val="28"/>
        </w:rPr>
        <w:t>Решение по конкурсу принимается Ученым советом путем тайного голосования и оформляется протоколом. Прошедшим по конкурсу считается претендент, получивший более 50% голосов членов Ученого совета, принявших участие в</w:t>
      </w:r>
      <w:r>
        <w:rPr>
          <w:color w:val="242424"/>
          <w:spacing w:val="-3"/>
          <w:sz w:val="28"/>
        </w:rPr>
        <w:t xml:space="preserve"> </w:t>
      </w:r>
      <w:r>
        <w:rPr>
          <w:color w:val="242424"/>
          <w:sz w:val="28"/>
        </w:rPr>
        <w:t>голосовании.</w:t>
      </w:r>
    </w:p>
    <w:p w:rsidR="009665BF" w:rsidRDefault="0014000C">
      <w:pPr>
        <w:pStyle w:val="a4"/>
        <w:numPr>
          <w:ilvl w:val="0"/>
          <w:numId w:val="2"/>
        </w:numPr>
        <w:tabs>
          <w:tab w:val="left" w:pos="1334"/>
        </w:tabs>
        <w:spacing w:line="278" w:lineRule="auto"/>
        <w:ind w:right="139" w:firstLine="708"/>
        <w:jc w:val="both"/>
        <w:rPr>
          <w:sz w:val="28"/>
        </w:rPr>
      </w:pPr>
      <w:r>
        <w:rPr>
          <w:color w:val="242424"/>
          <w:sz w:val="28"/>
        </w:rPr>
        <w:t>Для голосования членам Ученого совета выдаются бюллетени, форма которого утверждается Ученым</w:t>
      </w:r>
      <w:r>
        <w:rPr>
          <w:color w:val="242424"/>
          <w:spacing w:val="-2"/>
          <w:sz w:val="28"/>
        </w:rPr>
        <w:t xml:space="preserve"> </w:t>
      </w:r>
      <w:r>
        <w:rPr>
          <w:color w:val="242424"/>
          <w:sz w:val="28"/>
        </w:rPr>
        <w:t>советом.</w:t>
      </w:r>
    </w:p>
    <w:p w:rsidR="009665BF" w:rsidRDefault="0014000C">
      <w:pPr>
        <w:pStyle w:val="a4"/>
        <w:numPr>
          <w:ilvl w:val="0"/>
          <w:numId w:val="2"/>
        </w:numPr>
        <w:tabs>
          <w:tab w:val="left" w:pos="1274"/>
        </w:tabs>
        <w:spacing w:line="276" w:lineRule="auto"/>
        <w:ind w:right="139" w:firstLine="708"/>
        <w:jc w:val="both"/>
        <w:rPr>
          <w:sz w:val="28"/>
        </w:rPr>
      </w:pPr>
      <w:r>
        <w:rPr>
          <w:color w:val="242424"/>
          <w:sz w:val="28"/>
        </w:rPr>
        <w:t>Если голосование проводилось по двум и более претендентам, и никто из них не набрал более 50%, то проводится второй тур голосования на этом же заседании Ученого совета, при котором голосование проводится по двум претендентам, набравшим наибольшее количество голосов в первом</w:t>
      </w:r>
      <w:r>
        <w:rPr>
          <w:color w:val="242424"/>
          <w:spacing w:val="-11"/>
          <w:sz w:val="28"/>
        </w:rPr>
        <w:t xml:space="preserve"> </w:t>
      </w:r>
      <w:r>
        <w:rPr>
          <w:color w:val="242424"/>
          <w:sz w:val="28"/>
        </w:rPr>
        <w:t>туре.</w:t>
      </w:r>
    </w:p>
    <w:p w:rsidR="009665BF" w:rsidRDefault="0014000C">
      <w:pPr>
        <w:pStyle w:val="a4"/>
        <w:numPr>
          <w:ilvl w:val="0"/>
          <w:numId w:val="2"/>
        </w:numPr>
        <w:tabs>
          <w:tab w:val="left" w:pos="1264"/>
        </w:tabs>
        <w:spacing w:line="322" w:lineRule="exact"/>
        <w:ind w:left="1264" w:right="0" w:hanging="423"/>
        <w:jc w:val="both"/>
        <w:rPr>
          <w:sz w:val="28"/>
        </w:rPr>
      </w:pPr>
      <w:r>
        <w:rPr>
          <w:color w:val="242424"/>
          <w:sz w:val="28"/>
        </w:rPr>
        <w:t>Конкурс признается несостоявшимся в следующих</w:t>
      </w:r>
      <w:r>
        <w:rPr>
          <w:color w:val="242424"/>
          <w:spacing w:val="-8"/>
          <w:sz w:val="28"/>
        </w:rPr>
        <w:t xml:space="preserve"> </w:t>
      </w:r>
      <w:r>
        <w:rPr>
          <w:color w:val="242424"/>
          <w:sz w:val="28"/>
        </w:rPr>
        <w:t>случаях:</w:t>
      </w:r>
    </w:p>
    <w:p w:rsidR="009665BF" w:rsidRDefault="009665BF">
      <w:pPr>
        <w:spacing w:line="322" w:lineRule="exact"/>
        <w:jc w:val="both"/>
        <w:rPr>
          <w:sz w:val="28"/>
        </w:rPr>
        <w:sectPr w:rsidR="009665BF">
          <w:pgSz w:w="11900" w:h="16840"/>
          <w:pgMar w:top="1240" w:right="700" w:bottom="1220" w:left="860" w:header="710" w:footer="1036" w:gutter="0"/>
          <w:cols w:space="720"/>
        </w:sectPr>
      </w:pPr>
    </w:p>
    <w:p w:rsidR="009665BF" w:rsidRDefault="009665BF">
      <w:pPr>
        <w:pStyle w:val="a3"/>
        <w:spacing w:before="3"/>
        <w:rPr>
          <w:sz w:val="2"/>
        </w:rPr>
      </w:pPr>
    </w:p>
    <w:p w:rsidR="009665BF" w:rsidRDefault="00E93923">
      <w:pPr>
        <w:pStyle w:val="a3"/>
        <w:spacing w:line="30" w:lineRule="exact"/>
        <w:ind w:left="89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506.05pt;height:1.45pt;mso-position-horizontal-relative:char;mso-position-vertical-relative:line" coordsize="10121,29">
            <v:line id="_x0000_s1027" style="position:absolute" from="0,14" to="10121,14" strokeweight="1.44pt"/>
            <w10:anchorlock/>
          </v:group>
        </w:pict>
      </w:r>
    </w:p>
    <w:p w:rsidR="009665BF" w:rsidRDefault="0014000C">
      <w:pPr>
        <w:pStyle w:val="a4"/>
        <w:numPr>
          <w:ilvl w:val="1"/>
          <w:numId w:val="1"/>
        </w:numPr>
        <w:tabs>
          <w:tab w:val="left" w:pos="1005"/>
        </w:tabs>
        <w:ind w:left="1004" w:right="0"/>
        <w:jc w:val="left"/>
        <w:rPr>
          <w:sz w:val="28"/>
        </w:rPr>
      </w:pPr>
      <w:r>
        <w:rPr>
          <w:color w:val="242424"/>
          <w:sz w:val="28"/>
        </w:rPr>
        <w:t>если на конкурс не подано ни одного</w:t>
      </w:r>
      <w:r>
        <w:rPr>
          <w:color w:val="242424"/>
          <w:spacing w:val="-10"/>
          <w:sz w:val="28"/>
        </w:rPr>
        <w:t xml:space="preserve"> </w:t>
      </w:r>
      <w:r>
        <w:rPr>
          <w:color w:val="242424"/>
          <w:sz w:val="28"/>
        </w:rPr>
        <w:t>заявления;</w:t>
      </w:r>
    </w:p>
    <w:p w:rsidR="009665BF" w:rsidRDefault="0014000C">
      <w:pPr>
        <w:pStyle w:val="a4"/>
        <w:numPr>
          <w:ilvl w:val="1"/>
          <w:numId w:val="1"/>
        </w:numPr>
        <w:tabs>
          <w:tab w:val="left" w:pos="1005"/>
        </w:tabs>
        <w:spacing w:before="47"/>
        <w:ind w:left="1004" w:right="0"/>
        <w:jc w:val="left"/>
        <w:rPr>
          <w:sz w:val="28"/>
        </w:rPr>
      </w:pPr>
      <w:r>
        <w:rPr>
          <w:color w:val="242424"/>
          <w:sz w:val="28"/>
        </w:rPr>
        <w:t>ни один из претендентов, подавших заявление, не был допущен к</w:t>
      </w:r>
      <w:r>
        <w:rPr>
          <w:color w:val="242424"/>
          <w:spacing w:val="-23"/>
          <w:sz w:val="28"/>
        </w:rPr>
        <w:t xml:space="preserve"> </w:t>
      </w:r>
      <w:r>
        <w:rPr>
          <w:color w:val="242424"/>
          <w:sz w:val="28"/>
        </w:rPr>
        <w:t>конкурсу,</w:t>
      </w:r>
    </w:p>
    <w:p w:rsidR="009665BF" w:rsidRDefault="0014000C">
      <w:pPr>
        <w:pStyle w:val="a4"/>
        <w:numPr>
          <w:ilvl w:val="1"/>
          <w:numId w:val="1"/>
        </w:numPr>
        <w:tabs>
          <w:tab w:val="left" w:pos="1194"/>
          <w:tab w:val="left" w:pos="1195"/>
          <w:tab w:val="left" w:pos="1993"/>
          <w:tab w:val="left" w:pos="2384"/>
          <w:tab w:val="left" w:pos="3507"/>
          <w:tab w:val="left" w:pos="4295"/>
          <w:tab w:val="left" w:pos="6035"/>
          <w:tab w:val="left" w:pos="7823"/>
          <w:tab w:val="left" w:pos="8372"/>
        </w:tabs>
        <w:spacing w:before="48" w:line="278" w:lineRule="auto"/>
        <w:ind w:right="137" w:firstLine="708"/>
        <w:jc w:val="left"/>
        <w:rPr>
          <w:sz w:val="28"/>
        </w:rPr>
      </w:pPr>
      <w:r>
        <w:rPr>
          <w:color w:val="242424"/>
          <w:sz w:val="28"/>
        </w:rPr>
        <w:t>если</w:t>
      </w:r>
      <w:r>
        <w:rPr>
          <w:color w:val="242424"/>
          <w:sz w:val="28"/>
        </w:rPr>
        <w:tab/>
        <w:t>в</w:t>
      </w:r>
      <w:r>
        <w:rPr>
          <w:color w:val="242424"/>
          <w:sz w:val="28"/>
        </w:rPr>
        <w:tab/>
        <w:t>первом</w:t>
      </w:r>
      <w:r>
        <w:rPr>
          <w:color w:val="242424"/>
          <w:sz w:val="28"/>
        </w:rPr>
        <w:tab/>
        <w:t>туре</w:t>
      </w:r>
      <w:r>
        <w:rPr>
          <w:color w:val="242424"/>
          <w:sz w:val="28"/>
        </w:rPr>
        <w:tab/>
        <w:t>голосование</w:t>
      </w:r>
      <w:r>
        <w:rPr>
          <w:color w:val="242424"/>
          <w:sz w:val="28"/>
        </w:rPr>
        <w:tab/>
        <w:t>проводилось</w:t>
      </w:r>
      <w:r>
        <w:rPr>
          <w:color w:val="242424"/>
          <w:sz w:val="28"/>
        </w:rPr>
        <w:tab/>
        <w:t>по</w:t>
      </w:r>
      <w:r>
        <w:rPr>
          <w:color w:val="242424"/>
          <w:sz w:val="28"/>
        </w:rPr>
        <w:tab/>
      </w:r>
      <w:r>
        <w:rPr>
          <w:color w:val="242424"/>
          <w:spacing w:val="-1"/>
          <w:sz w:val="28"/>
        </w:rPr>
        <w:t xml:space="preserve">единственному </w:t>
      </w:r>
      <w:r>
        <w:rPr>
          <w:color w:val="242424"/>
          <w:sz w:val="28"/>
        </w:rPr>
        <w:t>претенденту, и он не набрал более 50%</w:t>
      </w:r>
      <w:r>
        <w:rPr>
          <w:color w:val="242424"/>
          <w:spacing w:val="-12"/>
          <w:sz w:val="28"/>
        </w:rPr>
        <w:t xml:space="preserve"> </w:t>
      </w:r>
      <w:r>
        <w:rPr>
          <w:color w:val="242424"/>
          <w:sz w:val="28"/>
        </w:rPr>
        <w:t>голосов;</w:t>
      </w:r>
    </w:p>
    <w:p w:rsidR="009665BF" w:rsidRDefault="0014000C">
      <w:pPr>
        <w:pStyle w:val="a4"/>
        <w:numPr>
          <w:ilvl w:val="1"/>
          <w:numId w:val="1"/>
        </w:numPr>
        <w:tabs>
          <w:tab w:val="left" w:pos="1051"/>
        </w:tabs>
        <w:spacing w:line="317" w:lineRule="exact"/>
        <w:ind w:left="1050" w:right="0" w:hanging="210"/>
        <w:jc w:val="left"/>
        <w:rPr>
          <w:sz w:val="28"/>
        </w:rPr>
      </w:pPr>
      <w:r>
        <w:rPr>
          <w:color w:val="242424"/>
          <w:sz w:val="28"/>
        </w:rPr>
        <w:t>во</w:t>
      </w:r>
      <w:r>
        <w:rPr>
          <w:color w:val="242424"/>
          <w:spacing w:val="45"/>
          <w:sz w:val="28"/>
        </w:rPr>
        <w:t xml:space="preserve"> </w:t>
      </w:r>
      <w:r>
        <w:rPr>
          <w:color w:val="242424"/>
          <w:sz w:val="28"/>
        </w:rPr>
        <w:t>втором</w:t>
      </w:r>
      <w:r>
        <w:rPr>
          <w:color w:val="242424"/>
          <w:spacing w:val="44"/>
          <w:sz w:val="28"/>
        </w:rPr>
        <w:t xml:space="preserve"> </w:t>
      </w:r>
      <w:r>
        <w:rPr>
          <w:color w:val="242424"/>
          <w:sz w:val="28"/>
        </w:rPr>
        <w:t>туре</w:t>
      </w:r>
      <w:r>
        <w:rPr>
          <w:color w:val="242424"/>
          <w:spacing w:val="44"/>
          <w:sz w:val="28"/>
        </w:rPr>
        <w:t xml:space="preserve"> </w:t>
      </w:r>
      <w:r>
        <w:rPr>
          <w:color w:val="242424"/>
          <w:sz w:val="28"/>
        </w:rPr>
        <w:t>голосования</w:t>
      </w:r>
      <w:r>
        <w:rPr>
          <w:color w:val="242424"/>
          <w:spacing w:val="44"/>
          <w:sz w:val="28"/>
        </w:rPr>
        <w:t xml:space="preserve"> </w:t>
      </w:r>
      <w:r>
        <w:rPr>
          <w:color w:val="242424"/>
          <w:sz w:val="28"/>
        </w:rPr>
        <w:t>никто</w:t>
      </w:r>
      <w:r>
        <w:rPr>
          <w:color w:val="242424"/>
          <w:spacing w:val="45"/>
          <w:sz w:val="28"/>
        </w:rPr>
        <w:t xml:space="preserve"> </w:t>
      </w:r>
      <w:r>
        <w:rPr>
          <w:color w:val="242424"/>
          <w:sz w:val="28"/>
        </w:rPr>
        <w:t>из</w:t>
      </w:r>
      <w:r>
        <w:rPr>
          <w:color w:val="242424"/>
          <w:spacing w:val="43"/>
          <w:sz w:val="28"/>
        </w:rPr>
        <w:t xml:space="preserve"> </w:t>
      </w:r>
      <w:r>
        <w:rPr>
          <w:color w:val="242424"/>
          <w:sz w:val="28"/>
        </w:rPr>
        <w:t>претендентов</w:t>
      </w:r>
      <w:r>
        <w:rPr>
          <w:color w:val="242424"/>
          <w:spacing w:val="42"/>
          <w:sz w:val="28"/>
        </w:rPr>
        <w:t xml:space="preserve"> </w:t>
      </w:r>
      <w:r>
        <w:rPr>
          <w:color w:val="242424"/>
          <w:sz w:val="28"/>
        </w:rPr>
        <w:t>не</w:t>
      </w:r>
      <w:r>
        <w:rPr>
          <w:color w:val="242424"/>
          <w:spacing w:val="42"/>
          <w:sz w:val="28"/>
        </w:rPr>
        <w:t xml:space="preserve"> </w:t>
      </w:r>
      <w:r>
        <w:rPr>
          <w:color w:val="242424"/>
          <w:sz w:val="28"/>
        </w:rPr>
        <w:t>набрал</w:t>
      </w:r>
      <w:r>
        <w:rPr>
          <w:color w:val="242424"/>
          <w:spacing w:val="40"/>
          <w:sz w:val="28"/>
        </w:rPr>
        <w:t xml:space="preserve"> </w:t>
      </w:r>
      <w:r>
        <w:rPr>
          <w:color w:val="242424"/>
          <w:sz w:val="28"/>
        </w:rPr>
        <w:t>более</w:t>
      </w:r>
      <w:r>
        <w:rPr>
          <w:color w:val="242424"/>
          <w:spacing w:val="44"/>
          <w:sz w:val="28"/>
        </w:rPr>
        <w:t xml:space="preserve"> </w:t>
      </w:r>
      <w:r>
        <w:rPr>
          <w:color w:val="242424"/>
          <w:sz w:val="28"/>
        </w:rPr>
        <w:t>50%</w:t>
      </w:r>
    </w:p>
    <w:p w:rsidR="009665BF" w:rsidRDefault="0014000C">
      <w:pPr>
        <w:pStyle w:val="a3"/>
        <w:spacing w:before="48"/>
        <w:ind w:left="133"/>
      </w:pPr>
      <w:r>
        <w:rPr>
          <w:color w:val="242424"/>
        </w:rPr>
        <w:t>голосов.</w:t>
      </w:r>
    </w:p>
    <w:p w:rsidR="009665BF" w:rsidRDefault="0014000C">
      <w:pPr>
        <w:pStyle w:val="a4"/>
        <w:numPr>
          <w:ilvl w:val="0"/>
          <w:numId w:val="2"/>
        </w:numPr>
        <w:tabs>
          <w:tab w:val="left" w:pos="1348"/>
        </w:tabs>
        <w:spacing w:before="47" w:line="276" w:lineRule="auto"/>
        <w:ind w:right="139" w:firstLine="708"/>
        <w:jc w:val="both"/>
        <w:rPr>
          <w:sz w:val="28"/>
        </w:rPr>
      </w:pPr>
      <w:r>
        <w:rPr>
          <w:color w:val="242424"/>
          <w:sz w:val="28"/>
        </w:rPr>
        <w:t>Ученым советом на следующий рабочий день после дня проведения конкурса подготавливаются выписки из протокола об избрании (не избрании) по конкурсу для каждого претендента, принявшего участие в конкурсе. Выписки выдаются (передаются, высылаются по почте) каждому</w:t>
      </w:r>
      <w:r>
        <w:rPr>
          <w:color w:val="242424"/>
          <w:spacing w:val="-11"/>
          <w:sz w:val="28"/>
        </w:rPr>
        <w:t xml:space="preserve"> </w:t>
      </w:r>
      <w:r>
        <w:rPr>
          <w:color w:val="242424"/>
          <w:sz w:val="28"/>
        </w:rPr>
        <w:t>претенденту.</w:t>
      </w:r>
    </w:p>
    <w:p w:rsidR="009665BF" w:rsidRDefault="0014000C">
      <w:pPr>
        <w:pStyle w:val="a4"/>
        <w:numPr>
          <w:ilvl w:val="0"/>
          <w:numId w:val="2"/>
        </w:numPr>
        <w:tabs>
          <w:tab w:val="left" w:pos="1281"/>
        </w:tabs>
        <w:spacing w:before="2" w:line="276" w:lineRule="auto"/>
        <w:ind w:right="137" w:firstLine="708"/>
        <w:jc w:val="both"/>
        <w:rPr>
          <w:sz w:val="28"/>
        </w:rPr>
      </w:pPr>
      <w:r>
        <w:rPr>
          <w:color w:val="242424"/>
          <w:sz w:val="28"/>
        </w:rPr>
        <w:t>С лицом, успешно прошедшим конкурсный отбор, заключается трудовой договор в порядке, определенным трудовым законодательством РФ. При избрании работника Академии по конкурсу на замещение ранее занимаемой им должности по срочному трудовому договору, новый трудовой договор может не заключатся. В этом случае действие срочного трудового договора продлевается по соглашению сторон, заключаемому в письменной форме на срок до 5</w:t>
      </w:r>
      <w:r>
        <w:rPr>
          <w:color w:val="242424"/>
          <w:spacing w:val="-13"/>
          <w:sz w:val="28"/>
        </w:rPr>
        <w:t xml:space="preserve"> </w:t>
      </w:r>
      <w:r>
        <w:rPr>
          <w:color w:val="242424"/>
          <w:sz w:val="28"/>
        </w:rPr>
        <w:t>лет.</w:t>
      </w:r>
    </w:p>
    <w:p w:rsidR="009665BF" w:rsidRDefault="0014000C">
      <w:pPr>
        <w:pStyle w:val="a4"/>
        <w:numPr>
          <w:ilvl w:val="0"/>
          <w:numId w:val="2"/>
        </w:numPr>
        <w:tabs>
          <w:tab w:val="left" w:pos="1276"/>
        </w:tabs>
        <w:spacing w:line="276" w:lineRule="auto"/>
        <w:ind w:firstLine="708"/>
        <w:jc w:val="both"/>
        <w:rPr>
          <w:sz w:val="28"/>
        </w:rPr>
      </w:pPr>
      <w:r>
        <w:rPr>
          <w:color w:val="242424"/>
          <w:sz w:val="28"/>
        </w:rPr>
        <w:t>При переводе работника Академии в результате избрания по конкурсу на соответствующую должность, срок действия трудового договора с работником может быть изменен по соглашению сторон, заключаемому в письменной форме на срок до 5</w:t>
      </w:r>
      <w:r>
        <w:rPr>
          <w:color w:val="242424"/>
          <w:spacing w:val="-1"/>
          <w:sz w:val="28"/>
        </w:rPr>
        <w:t xml:space="preserve"> </w:t>
      </w:r>
      <w:r>
        <w:rPr>
          <w:color w:val="242424"/>
          <w:sz w:val="28"/>
        </w:rPr>
        <w:t>лет.</w:t>
      </w:r>
    </w:p>
    <w:p w:rsidR="009665BF" w:rsidRDefault="009665BF">
      <w:pPr>
        <w:pStyle w:val="a3"/>
        <w:spacing w:before="2"/>
        <w:rPr>
          <w:sz w:val="32"/>
        </w:rPr>
      </w:pPr>
    </w:p>
    <w:p w:rsidR="009665BF" w:rsidRDefault="0014000C">
      <w:pPr>
        <w:pStyle w:val="a3"/>
        <w:tabs>
          <w:tab w:val="left" w:pos="707"/>
          <w:tab w:val="left" w:pos="1415"/>
        </w:tabs>
        <w:ind w:right="8"/>
        <w:jc w:val="center"/>
      </w:pPr>
      <w:r>
        <w:t>*</w:t>
      </w:r>
      <w:r>
        <w:tab/>
        <w:t>*</w:t>
      </w:r>
      <w:r>
        <w:tab/>
        <w:t>*</w:t>
      </w:r>
    </w:p>
    <w:sectPr w:rsidR="009665BF">
      <w:pgSz w:w="11900" w:h="16840"/>
      <w:pgMar w:top="1240" w:right="700" w:bottom="1220" w:left="860" w:header="710" w:footer="10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222B" w:rsidRDefault="0014000C">
      <w:r>
        <w:separator/>
      </w:r>
    </w:p>
  </w:endnote>
  <w:endnote w:type="continuationSeparator" w:id="0">
    <w:p w:rsidR="00D4222B" w:rsidRDefault="0014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65BF" w:rsidRDefault="00E939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pt;margin-top:779.2pt;width:12pt;height:14pt;z-index:-251804672;mso-position-horizontal-relative:page;mso-position-vertical-relative:page" filled="f" stroked="f">
          <v:textbox inset="0,0,0,0">
            <w:txbxContent>
              <w:p w:rsidR="009665BF" w:rsidRDefault="0014000C">
                <w:pPr>
                  <w:spacing w:line="263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222B" w:rsidRDefault="0014000C">
      <w:r>
        <w:separator/>
      </w:r>
    </w:p>
  </w:footnote>
  <w:footnote w:type="continuationSeparator" w:id="0">
    <w:p w:rsidR="00D4222B" w:rsidRDefault="0014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65BF" w:rsidRDefault="00E939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5.85pt;margin-top:34.5pt;width:338.15pt;height:29.25pt;z-index:-251805696;mso-position-horizontal-relative:page;mso-position-vertical-relative:page" filled="f" stroked="f">
          <v:textbox inset="0,0,0,0">
            <w:txbxContent>
              <w:p w:rsidR="009665BF" w:rsidRDefault="0014000C">
                <w:pPr>
                  <w:spacing w:before="10" w:line="242" w:lineRule="auto"/>
                  <w:ind w:left="20" w:right="2" w:firstLine="2534"/>
                  <w:rPr>
                    <w:sz w:val="24"/>
                  </w:rPr>
                </w:pPr>
                <w:r>
                  <w:rPr>
                    <w:sz w:val="24"/>
                  </w:rPr>
                  <w:t xml:space="preserve">Регламент </w:t>
                </w:r>
                <w:r>
                  <w:rPr>
                    <w:color w:val="242424"/>
                    <w:sz w:val="24"/>
                  </w:rPr>
                  <w:t>деятельности Ученого совета, связанной с замещением должностей педагогических работников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F1F56"/>
    <w:multiLevelType w:val="hybridMultilevel"/>
    <w:tmpl w:val="BB1213EA"/>
    <w:lvl w:ilvl="0" w:tplc="5922C734">
      <w:start w:val="1"/>
      <w:numFmt w:val="decimal"/>
      <w:lvlText w:val="%1."/>
      <w:lvlJc w:val="left"/>
      <w:pPr>
        <w:ind w:left="133" w:hanging="579"/>
        <w:jc w:val="left"/>
      </w:pPr>
      <w:rPr>
        <w:rFonts w:ascii="Times New Roman" w:eastAsia="Times New Roman" w:hAnsi="Times New Roman" w:cs="Times New Roman" w:hint="default"/>
        <w:color w:val="242424"/>
        <w:spacing w:val="0"/>
        <w:w w:val="100"/>
        <w:sz w:val="28"/>
        <w:szCs w:val="28"/>
      </w:rPr>
    </w:lvl>
    <w:lvl w:ilvl="1" w:tplc="D26C0098">
      <w:numFmt w:val="bullet"/>
      <w:lvlText w:val="•"/>
      <w:lvlJc w:val="left"/>
      <w:pPr>
        <w:ind w:left="1160" w:hanging="579"/>
      </w:pPr>
      <w:rPr>
        <w:rFonts w:hint="default"/>
      </w:rPr>
    </w:lvl>
    <w:lvl w:ilvl="2" w:tplc="16E81214">
      <w:numFmt w:val="bullet"/>
      <w:lvlText w:val="•"/>
      <w:lvlJc w:val="left"/>
      <w:pPr>
        <w:ind w:left="2180" w:hanging="579"/>
      </w:pPr>
      <w:rPr>
        <w:rFonts w:hint="default"/>
      </w:rPr>
    </w:lvl>
    <w:lvl w:ilvl="3" w:tplc="046CFB3C">
      <w:numFmt w:val="bullet"/>
      <w:lvlText w:val="•"/>
      <w:lvlJc w:val="left"/>
      <w:pPr>
        <w:ind w:left="3200" w:hanging="579"/>
      </w:pPr>
      <w:rPr>
        <w:rFonts w:hint="default"/>
      </w:rPr>
    </w:lvl>
    <w:lvl w:ilvl="4" w:tplc="E2E0355A">
      <w:numFmt w:val="bullet"/>
      <w:lvlText w:val="•"/>
      <w:lvlJc w:val="left"/>
      <w:pPr>
        <w:ind w:left="4220" w:hanging="579"/>
      </w:pPr>
      <w:rPr>
        <w:rFonts w:hint="default"/>
      </w:rPr>
    </w:lvl>
    <w:lvl w:ilvl="5" w:tplc="448885E8">
      <w:numFmt w:val="bullet"/>
      <w:lvlText w:val="•"/>
      <w:lvlJc w:val="left"/>
      <w:pPr>
        <w:ind w:left="5240" w:hanging="579"/>
      </w:pPr>
      <w:rPr>
        <w:rFonts w:hint="default"/>
      </w:rPr>
    </w:lvl>
    <w:lvl w:ilvl="6" w:tplc="7A72F2FA">
      <w:numFmt w:val="bullet"/>
      <w:lvlText w:val="•"/>
      <w:lvlJc w:val="left"/>
      <w:pPr>
        <w:ind w:left="6260" w:hanging="579"/>
      </w:pPr>
      <w:rPr>
        <w:rFonts w:hint="default"/>
      </w:rPr>
    </w:lvl>
    <w:lvl w:ilvl="7" w:tplc="20969BA2">
      <w:numFmt w:val="bullet"/>
      <w:lvlText w:val="•"/>
      <w:lvlJc w:val="left"/>
      <w:pPr>
        <w:ind w:left="7280" w:hanging="579"/>
      </w:pPr>
      <w:rPr>
        <w:rFonts w:hint="default"/>
      </w:rPr>
    </w:lvl>
    <w:lvl w:ilvl="8" w:tplc="383E1188">
      <w:numFmt w:val="bullet"/>
      <w:lvlText w:val="•"/>
      <w:lvlJc w:val="left"/>
      <w:pPr>
        <w:ind w:left="8300" w:hanging="579"/>
      </w:pPr>
      <w:rPr>
        <w:rFonts w:hint="default"/>
      </w:rPr>
    </w:lvl>
  </w:abstractNum>
  <w:abstractNum w:abstractNumId="1" w15:restartNumberingAfterBreak="0">
    <w:nsid w:val="5D142028"/>
    <w:multiLevelType w:val="hybridMultilevel"/>
    <w:tmpl w:val="879E59F2"/>
    <w:lvl w:ilvl="0" w:tplc="31FAD1FE">
      <w:numFmt w:val="bullet"/>
      <w:lvlText w:val="-"/>
      <w:lvlJc w:val="left"/>
      <w:pPr>
        <w:ind w:left="133" w:hanging="207"/>
      </w:pPr>
      <w:rPr>
        <w:rFonts w:ascii="Times New Roman" w:eastAsia="Times New Roman" w:hAnsi="Times New Roman" w:cs="Times New Roman" w:hint="default"/>
        <w:color w:val="242424"/>
        <w:w w:val="100"/>
        <w:sz w:val="28"/>
        <w:szCs w:val="28"/>
      </w:rPr>
    </w:lvl>
    <w:lvl w:ilvl="1" w:tplc="7C2C235A">
      <w:numFmt w:val="bullet"/>
      <w:lvlText w:val="-"/>
      <w:lvlJc w:val="left"/>
      <w:pPr>
        <w:ind w:left="133" w:hanging="164"/>
      </w:pPr>
      <w:rPr>
        <w:rFonts w:ascii="Times New Roman" w:eastAsia="Times New Roman" w:hAnsi="Times New Roman" w:cs="Times New Roman" w:hint="default"/>
        <w:color w:val="242424"/>
        <w:w w:val="100"/>
        <w:sz w:val="28"/>
        <w:szCs w:val="28"/>
      </w:rPr>
    </w:lvl>
    <w:lvl w:ilvl="2" w:tplc="87BCDB1E">
      <w:numFmt w:val="bullet"/>
      <w:lvlText w:val="•"/>
      <w:lvlJc w:val="left"/>
      <w:pPr>
        <w:ind w:left="2180" w:hanging="164"/>
      </w:pPr>
      <w:rPr>
        <w:rFonts w:hint="default"/>
      </w:rPr>
    </w:lvl>
    <w:lvl w:ilvl="3" w:tplc="9ABA73BC">
      <w:numFmt w:val="bullet"/>
      <w:lvlText w:val="•"/>
      <w:lvlJc w:val="left"/>
      <w:pPr>
        <w:ind w:left="3200" w:hanging="164"/>
      </w:pPr>
      <w:rPr>
        <w:rFonts w:hint="default"/>
      </w:rPr>
    </w:lvl>
    <w:lvl w:ilvl="4" w:tplc="5BE4AA36">
      <w:numFmt w:val="bullet"/>
      <w:lvlText w:val="•"/>
      <w:lvlJc w:val="left"/>
      <w:pPr>
        <w:ind w:left="4220" w:hanging="164"/>
      </w:pPr>
      <w:rPr>
        <w:rFonts w:hint="default"/>
      </w:rPr>
    </w:lvl>
    <w:lvl w:ilvl="5" w:tplc="61BA9356">
      <w:numFmt w:val="bullet"/>
      <w:lvlText w:val="•"/>
      <w:lvlJc w:val="left"/>
      <w:pPr>
        <w:ind w:left="5240" w:hanging="164"/>
      </w:pPr>
      <w:rPr>
        <w:rFonts w:hint="default"/>
      </w:rPr>
    </w:lvl>
    <w:lvl w:ilvl="6" w:tplc="CDD884F2">
      <w:numFmt w:val="bullet"/>
      <w:lvlText w:val="•"/>
      <w:lvlJc w:val="left"/>
      <w:pPr>
        <w:ind w:left="6260" w:hanging="164"/>
      </w:pPr>
      <w:rPr>
        <w:rFonts w:hint="default"/>
      </w:rPr>
    </w:lvl>
    <w:lvl w:ilvl="7" w:tplc="DBA02D98">
      <w:numFmt w:val="bullet"/>
      <w:lvlText w:val="•"/>
      <w:lvlJc w:val="left"/>
      <w:pPr>
        <w:ind w:left="7280" w:hanging="164"/>
      </w:pPr>
      <w:rPr>
        <w:rFonts w:hint="default"/>
      </w:rPr>
    </w:lvl>
    <w:lvl w:ilvl="8" w:tplc="7FCE74DA">
      <w:numFmt w:val="bullet"/>
      <w:lvlText w:val="•"/>
      <w:lvlJc w:val="left"/>
      <w:pPr>
        <w:ind w:left="8300" w:hanging="1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5BF"/>
    <w:rsid w:val="0014000C"/>
    <w:rsid w:val="009665BF"/>
    <w:rsid w:val="00D4222B"/>
    <w:rsid w:val="00E9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EE96810-5B86-4CBC-A011-DBF365BF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311" w:right="8"/>
      <w:jc w:val="center"/>
      <w:outlineLvl w:val="0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3" w:right="138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it-employ</cp:lastModifiedBy>
  <cp:revision>3</cp:revision>
  <dcterms:created xsi:type="dcterms:W3CDTF">2021-01-15T08:47:00Z</dcterms:created>
  <dcterms:modified xsi:type="dcterms:W3CDTF">2022-07-28T10:23:00Z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2021-01-15T00:00:00Z</vt:filetime>
  </property>
</Properties>
</file>