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50A" w:rsidRPr="0098350A" w:rsidRDefault="0098350A" w:rsidP="00052415">
      <w:pPr>
        <w:ind w:firstLine="0"/>
        <w:jc w:val="center"/>
        <w:rPr>
          <w:szCs w:val="28"/>
        </w:rPr>
      </w:pPr>
      <w:r w:rsidRPr="0098350A">
        <w:rPr>
          <w:szCs w:val="28"/>
        </w:rPr>
        <w:t>НЕГОСУДАРСТВЕННОЕ ОБРАЗОВАТЕЛЬНОЕ УЧРЕЖДЕНИЕ</w:t>
      </w:r>
    </w:p>
    <w:p w:rsidR="0098350A" w:rsidRPr="0098350A" w:rsidRDefault="0098350A" w:rsidP="00052415">
      <w:pPr>
        <w:ind w:firstLine="0"/>
        <w:jc w:val="center"/>
        <w:rPr>
          <w:szCs w:val="28"/>
        </w:rPr>
      </w:pPr>
      <w:r w:rsidRPr="0098350A">
        <w:rPr>
          <w:szCs w:val="28"/>
        </w:rPr>
        <w:t>ВЫСШЕГО ПРОФЕССИОНАЛЬНОГО ОБРАЗОВАНИЯ</w:t>
      </w:r>
    </w:p>
    <w:p w:rsidR="0098350A" w:rsidRPr="00C00817" w:rsidRDefault="00361570" w:rsidP="00052415">
      <w:pPr>
        <w:ind w:firstLine="0"/>
        <w:jc w:val="center"/>
        <w:rPr>
          <w:szCs w:val="28"/>
        </w:rPr>
      </w:pPr>
      <w:r>
        <w:rPr>
          <w:szCs w:val="28"/>
        </w:rPr>
        <w:t>«</w:t>
      </w:r>
      <w:r w:rsidR="0098350A" w:rsidRPr="0098350A">
        <w:rPr>
          <w:szCs w:val="28"/>
        </w:rPr>
        <w:t>ОМСКАЯ ГУМАНИТАРНАЯ АКАДЕМИЯ</w:t>
      </w:r>
      <w:r>
        <w:rPr>
          <w:szCs w:val="28"/>
        </w:rPr>
        <w:t>»</w:t>
      </w:r>
    </w:p>
    <w:p w:rsidR="0098350A" w:rsidRPr="004E1F24" w:rsidRDefault="007821F2" w:rsidP="00052415">
      <w:pPr>
        <w:pStyle w:val="2"/>
        <w:keepNext w:val="0"/>
        <w:keepLines w:val="0"/>
        <w:spacing w:before="0" w:after="0" w:line="160" w:lineRule="exact"/>
        <w:jc w:val="both"/>
        <w:rPr>
          <w:b w:val="0"/>
          <w:i/>
        </w:rPr>
      </w:pPr>
      <w:r>
        <w:rPr>
          <w:b w:val="0"/>
          <w:i/>
        </w:rPr>
        <w:t>__</w:t>
      </w:r>
      <w:r w:rsidR="00052415">
        <w:rPr>
          <w:b w:val="0"/>
          <w:i/>
        </w:rPr>
        <w:t>–––</w:t>
      </w:r>
      <w:r w:rsidR="00A10666" w:rsidRPr="00C00817">
        <w:rPr>
          <w:b w:val="0"/>
          <w:i/>
        </w:rPr>
        <w:t>–––––––––––––––––––</w:t>
      </w:r>
      <w:r w:rsidR="00466CDD" w:rsidRPr="00C00817">
        <w:rPr>
          <w:b w:val="0"/>
          <w:i/>
        </w:rPr>
        <w:t>––––––––––––––––––––––––</w:t>
      </w:r>
      <w:r w:rsidR="00A10666" w:rsidRPr="00C00817">
        <w:rPr>
          <w:b w:val="0"/>
          <w:i/>
        </w:rPr>
        <w:t>––––––––––––––</w:t>
      </w:r>
    </w:p>
    <w:p w:rsidR="00D90650" w:rsidRDefault="00D90650" w:rsidP="00D90650">
      <w:pPr>
        <w:rPr>
          <w:sz w:val="32"/>
          <w:szCs w:val="32"/>
        </w:rPr>
      </w:pPr>
    </w:p>
    <w:p w:rsidR="00D90650" w:rsidRDefault="00D90650" w:rsidP="00D90650">
      <w:pPr>
        <w:rPr>
          <w:sz w:val="32"/>
          <w:szCs w:val="32"/>
        </w:rPr>
      </w:pPr>
    </w:p>
    <w:p w:rsidR="00D90650" w:rsidRPr="00481149" w:rsidRDefault="00D90650" w:rsidP="00D90650">
      <w:pPr>
        <w:rPr>
          <w:sz w:val="32"/>
          <w:szCs w:val="32"/>
        </w:rPr>
      </w:pPr>
    </w:p>
    <w:p w:rsidR="00D90650" w:rsidRPr="00481149" w:rsidRDefault="00D90650" w:rsidP="00D90650">
      <w:pPr>
        <w:pStyle w:val="2"/>
        <w:spacing w:before="0" w:after="0"/>
        <w:rPr>
          <w:b w:val="0"/>
          <w:i/>
          <w:sz w:val="32"/>
          <w:szCs w:val="32"/>
        </w:rPr>
      </w:pPr>
      <w:r>
        <w:rPr>
          <w:b w:val="0"/>
          <w:i/>
          <w:noProof/>
          <w:sz w:val="32"/>
          <w:szCs w:val="32"/>
        </w:rPr>
        <w:drawing>
          <wp:inline distT="0" distB="0" distL="0" distR="0">
            <wp:extent cx="2825750" cy="3000197"/>
            <wp:effectExtent l="19050" t="0" r="0" b="0"/>
            <wp:docPr id="5" name="Picture 4" descr="лого ОмГА 200х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ОмГА 200х210.jpg"/>
                    <pic:cNvPicPr/>
                  </pic:nvPicPr>
                  <pic:blipFill>
                    <a:blip r:embed="rId8" cstate="print"/>
                    <a:stretch>
                      <a:fillRect/>
                    </a:stretch>
                  </pic:blipFill>
                  <pic:spPr>
                    <a:xfrm>
                      <a:off x="0" y="0"/>
                      <a:ext cx="2829481" cy="3004159"/>
                    </a:xfrm>
                    <a:prstGeom prst="rect">
                      <a:avLst/>
                    </a:prstGeom>
                  </pic:spPr>
                </pic:pic>
              </a:graphicData>
            </a:graphic>
          </wp:inline>
        </w:drawing>
      </w:r>
    </w:p>
    <w:p w:rsidR="00D90650" w:rsidRPr="00481149" w:rsidRDefault="00D90650" w:rsidP="00D90650">
      <w:pPr>
        <w:pStyle w:val="2"/>
        <w:spacing w:before="0" w:after="0"/>
        <w:rPr>
          <w:b w:val="0"/>
          <w:i/>
          <w:sz w:val="32"/>
          <w:szCs w:val="32"/>
        </w:rPr>
      </w:pPr>
    </w:p>
    <w:p w:rsidR="00D90650" w:rsidRDefault="00D90650" w:rsidP="00D90650">
      <w:pPr>
        <w:pStyle w:val="2"/>
        <w:spacing w:before="0" w:after="0" w:line="276" w:lineRule="auto"/>
        <w:rPr>
          <w:i/>
          <w:sz w:val="32"/>
          <w:szCs w:val="32"/>
        </w:rPr>
      </w:pPr>
    </w:p>
    <w:p w:rsidR="00D90650" w:rsidRPr="00D90650" w:rsidRDefault="00D90650" w:rsidP="00D90650">
      <w:pPr>
        <w:pStyle w:val="2"/>
        <w:spacing w:before="0" w:after="0" w:line="276" w:lineRule="auto"/>
        <w:rPr>
          <w:sz w:val="48"/>
          <w:szCs w:val="32"/>
        </w:rPr>
      </w:pPr>
      <w:r w:rsidRPr="00D90650">
        <w:rPr>
          <w:sz w:val="48"/>
          <w:szCs w:val="32"/>
        </w:rPr>
        <w:t>СТУДЕНЧЕСКАЯ ВЕСНА</w:t>
      </w:r>
      <w:r w:rsidR="004F01E7">
        <w:rPr>
          <w:sz w:val="48"/>
          <w:szCs w:val="32"/>
        </w:rPr>
        <w:t xml:space="preserve"> 2014</w:t>
      </w:r>
    </w:p>
    <w:p w:rsidR="00D90650" w:rsidRPr="00481149" w:rsidRDefault="00D90650" w:rsidP="00D90650">
      <w:pPr>
        <w:spacing w:line="276" w:lineRule="auto"/>
        <w:rPr>
          <w:sz w:val="32"/>
          <w:szCs w:val="32"/>
        </w:rPr>
      </w:pPr>
    </w:p>
    <w:p w:rsidR="00D90650" w:rsidRPr="00481149" w:rsidRDefault="00D90650" w:rsidP="00FF54F4">
      <w:pPr>
        <w:spacing w:line="276" w:lineRule="auto"/>
        <w:ind w:firstLine="0"/>
        <w:jc w:val="center"/>
        <w:rPr>
          <w:sz w:val="32"/>
          <w:szCs w:val="32"/>
        </w:rPr>
      </w:pPr>
      <w:r w:rsidRPr="00481149">
        <w:rPr>
          <w:sz w:val="32"/>
          <w:szCs w:val="32"/>
        </w:rPr>
        <w:t>Сборник статей  по материалам выступлений участников</w:t>
      </w:r>
    </w:p>
    <w:p w:rsidR="00D90650" w:rsidRDefault="00D90650" w:rsidP="00FF54F4">
      <w:pPr>
        <w:ind w:firstLine="0"/>
        <w:jc w:val="center"/>
        <w:rPr>
          <w:sz w:val="32"/>
          <w:szCs w:val="32"/>
        </w:rPr>
      </w:pPr>
      <w:r>
        <w:rPr>
          <w:sz w:val="32"/>
          <w:szCs w:val="32"/>
        </w:rPr>
        <w:t>н</w:t>
      </w:r>
      <w:r w:rsidRPr="00010586">
        <w:rPr>
          <w:sz w:val="32"/>
          <w:szCs w:val="32"/>
        </w:rPr>
        <w:t xml:space="preserve">аучно-практической конференции </w:t>
      </w:r>
    </w:p>
    <w:p w:rsidR="00D90650" w:rsidRPr="00010586" w:rsidRDefault="00D90650" w:rsidP="00FF54F4">
      <w:pPr>
        <w:ind w:firstLine="0"/>
        <w:jc w:val="center"/>
        <w:rPr>
          <w:bCs/>
          <w:sz w:val="32"/>
          <w:szCs w:val="32"/>
        </w:rPr>
      </w:pPr>
      <w:r>
        <w:rPr>
          <w:sz w:val="32"/>
          <w:szCs w:val="32"/>
        </w:rPr>
        <w:t>студентов и магистрантов</w:t>
      </w:r>
    </w:p>
    <w:p w:rsidR="00D90650" w:rsidRPr="00481149" w:rsidRDefault="00D90650" w:rsidP="00D90650">
      <w:pPr>
        <w:spacing w:line="276" w:lineRule="auto"/>
        <w:rPr>
          <w:sz w:val="32"/>
          <w:szCs w:val="32"/>
        </w:rPr>
      </w:pPr>
    </w:p>
    <w:p w:rsidR="00D90650" w:rsidRPr="00481149" w:rsidRDefault="00D90650" w:rsidP="00D90650">
      <w:pPr>
        <w:rPr>
          <w:sz w:val="32"/>
          <w:szCs w:val="32"/>
        </w:rPr>
      </w:pPr>
    </w:p>
    <w:p w:rsidR="00D90650" w:rsidRPr="00481149" w:rsidRDefault="00D90650" w:rsidP="00D90650">
      <w:pPr>
        <w:jc w:val="right"/>
        <w:rPr>
          <w:sz w:val="32"/>
          <w:szCs w:val="32"/>
        </w:rPr>
      </w:pPr>
    </w:p>
    <w:p w:rsidR="00D90650" w:rsidRDefault="00D90650" w:rsidP="00D90650">
      <w:pPr>
        <w:rPr>
          <w:sz w:val="32"/>
          <w:szCs w:val="32"/>
        </w:rPr>
      </w:pPr>
    </w:p>
    <w:p w:rsidR="00D90650" w:rsidRDefault="00D90650" w:rsidP="00D90650">
      <w:pPr>
        <w:rPr>
          <w:sz w:val="32"/>
          <w:szCs w:val="32"/>
        </w:rPr>
      </w:pPr>
    </w:p>
    <w:p w:rsidR="00D90650" w:rsidRDefault="00D90650" w:rsidP="00D90650">
      <w:pPr>
        <w:rPr>
          <w:sz w:val="32"/>
          <w:szCs w:val="32"/>
        </w:rPr>
      </w:pPr>
    </w:p>
    <w:p w:rsidR="00D90650" w:rsidRDefault="00D90650" w:rsidP="00D90650">
      <w:pPr>
        <w:rPr>
          <w:sz w:val="32"/>
          <w:szCs w:val="32"/>
        </w:rPr>
      </w:pPr>
    </w:p>
    <w:p w:rsidR="00D90650" w:rsidRPr="00481149" w:rsidRDefault="00D90650" w:rsidP="00D90650">
      <w:pPr>
        <w:rPr>
          <w:sz w:val="32"/>
          <w:szCs w:val="32"/>
        </w:rPr>
      </w:pPr>
    </w:p>
    <w:p w:rsidR="00D90650" w:rsidRPr="00481149" w:rsidRDefault="00D90650" w:rsidP="00D90650">
      <w:pPr>
        <w:rPr>
          <w:sz w:val="32"/>
          <w:szCs w:val="32"/>
        </w:rPr>
      </w:pPr>
    </w:p>
    <w:p w:rsidR="00D90650" w:rsidRPr="00FF54F4" w:rsidRDefault="00F751E3" w:rsidP="00D90650">
      <w:pPr>
        <w:pStyle w:val="2"/>
        <w:spacing w:before="0" w:after="0"/>
        <w:rPr>
          <w:b w:val="0"/>
          <w:sz w:val="32"/>
          <w:szCs w:val="32"/>
        </w:rPr>
      </w:pPr>
      <w:r>
        <w:rPr>
          <w:b w:val="0"/>
          <w:noProof/>
          <w:sz w:val="32"/>
          <w:szCs w:val="32"/>
        </w:rPr>
        <w:pict>
          <v:rect id="_x0000_s1925" style="position:absolute;left:0;text-align:left;margin-left:215.55pt;margin-top:53.05pt;width:50.25pt;height:21pt;z-index:251675136" strokecolor="white"/>
        </w:pict>
      </w:r>
      <w:r w:rsidR="00FF54F4">
        <w:rPr>
          <w:b w:val="0"/>
          <w:sz w:val="32"/>
          <w:szCs w:val="32"/>
        </w:rPr>
        <w:t>Омск,</w:t>
      </w:r>
      <w:r w:rsidR="00FF54F4" w:rsidRPr="00FF54F4">
        <w:rPr>
          <w:b w:val="0"/>
          <w:sz w:val="32"/>
          <w:szCs w:val="32"/>
        </w:rPr>
        <w:t xml:space="preserve"> 2014</w:t>
      </w:r>
      <w:r w:rsidR="00D90650" w:rsidRPr="00FF54F4">
        <w:rPr>
          <w:b w:val="0"/>
          <w:sz w:val="32"/>
          <w:szCs w:val="32"/>
        </w:rPr>
        <w:br w:type="page"/>
      </w:r>
    </w:p>
    <w:p w:rsidR="00D90650" w:rsidRPr="001C683D" w:rsidRDefault="00D90650" w:rsidP="00D90650">
      <w:pPr>
        <w:tabs>
          <w:tab w:val="left" w:pos="6090"/>
        </w:tabs>
        <w:rPr>
          <w:sz w:val="32"/>
          <w:szCs w:val="32"/>
        </w:rPr>
      </w:pPr>
      <w:r w:rsidRPr="001C683D">
        <w:rPr>
          <w:sz w:val="32"/>
          <w:szCs w:val="32"/>
        </w:rPr>
        <w:lastRenderedPageBreak/>
        <w:t>УДК 378                                               Печатается по решению</w:t>
      </w:r>
    </w:p>
    <w:p w:rsidR="00D90650" w:rsidRPr="001C683D" w:rsidRDefault="00D90650" w:rsidP="00D90650">
      <w:pPr>
        <w:tabs>
          <w:tab w:val="left" w:pos="5529"/>
        </w:tabs>
        <w:rPr>
          <w:sz w:val="32"/>
          <w:szCs w:val="32"/>
        </w:rPr>
      </w:pPr>
      <w:r w:rsidRPr="001C683D">
        <w:rPr>
          <w:sz w:val="32"/>
          <w:szCs w:val="32"/>
        </w:rPr>
        <w:t>ББК  74.58                                            Редакционно-издательского</w:t>
      </w:r>
    </w:p>
    <w:p w:rsidR="00D90650" w:rsidRPr="001C683D" w:rsidRDefault="00FF54F4" w:rsidP="00D90650">
      <w:pPr>
        <w:tabs>
          <w:tab w:val="left" w:pos="5565"/>
        </w:tabs>
        <w:rPr>
          <w:sz w:val="32"/>
          <w:szCs w:val="32"/>
        </w:rPr>
      </w:pPr>
      <w:r>
        <w:rPr>
          <w:sz w:val="32"/>
          <w:szCs w:val="32"/>
        </w:rPr>
        <w:t xml:space="preserve">       С</w:t>
      </w:r>
      <w:r w:rsidRPr="00FF54F4">
        <w:rPr>
          <w:sz w:val="32"/>
          <w:szCs w:val="32"/>
        </w:rPr>
        <w:t>88</w:t>
      </w:r>
      <w:r w:rsidR="00D90650" w:rsidRPr="001C683D">
        <w:rPr>
          <w:sz w:val="32"/>
          <w:szCs w:val="32"/>
        </w:rPr>
        <w:t xml:space="preserve">                     </w:t>
      </w:r>
      <w:r>
        <w:rPr>
          <w:sz w:val="32"/>
          <w:szCs w:val="32"/>
        </w:rPr>
        <w:t xml:space="preserve">                            </w:t>
      </w:r>
      <w:r w:rsidR="00D90650" w:rsidRPr="001C683D">
        <w:rPr>
          <w:sz w:val="32"/>
          <w:szCs w:val="32"/>
        </w:rPr>
        <w:t>совета НОУ ВПО «ОмГА»</w:t>
      </w:r>
    </w:p>
    <w:p w:rsidR="00D90650" w:rsidRPr="001C683D" w:rsidRDefault="00D90650" w:rsidP="00D90650">
      <w:pPr>
        <w:pStyle w:val="2"/>
        <w:spacing w:before="0" w:after="0"/>
        <w:jc w:val="right"/>
        <w:rPr>
          <w:b w:val="0"/>
          <w:i/>
          <w:sz w:val="32"/>
          <w:szCs w:val="32"/>
        </w:rPr>
      </w:pPr>
      <w:r w:rsidRPr="001C683D">
        <w:rPr>
          <w:b w:val="0"/>
          <w:i/>
          <w:sz w:val="32"/>
          <w:szCs w:val="32"/>
        </w:rPr>
        <w:t xml:space="preserve">                                                              </w:t>
      </w:r>
    </w:p>
    <w:p w:rsidR="00D90650" w:rsidRPr="001C683D" w:rsidRDefault="00D90650" w:rsidP="00D90650">
      <w:pPr>
        <w:pStyle w:val="2"/>
        <w:spacing w:before="0" w:after="0"/>
        <w:rPr>
          <w:b w:val="0"/>
          <w:i/>
          <w:sz w:val="32"/>
          <w:szCs w:val="32"/>
        </w:rPr>
      </w:pPr>
    </w:p>
    <w:p w:rsidR="00D90650" w:rsidRPr="001C683D" w:rsidRDefault="00D90650" w:rsidP="00D90650"/>
    <w:p w:rsidR="00D90650" w:rsidRPr="001C683D" w:rsidRDefault="00D90650" w:rsidP="00D90650"/>
    <w:p w:rsidR="00D90650" w:rsidRPr="001C683D" w:rsidRDefault="00D90650" w:rsidP="00D90650"/>
    <w:p w:rsidR="00D90650" w:rsidRPr="001C683D" w:rsidRDefault="00D90650" w:rsidP="00D90650"/>
    <w:p w:rsidR="00D90650" w:rsidRPr="001C683D" w:rsidRDefault="00D90650" w:rsidP="00D90650">
      <w:pPr>
        <w:pStyle w:val="2"/>
        <w:spacing w:before="0" w:after="0"/>
        <w:rPr>
          <w:b w:val="0"/>
          <w:i/>
          <w:sz w:val="32"/>
          <w:szCs w:val="32"/>
        </w:rPr>
      </w:pPr>
    </w:p>
    <w:p w:rsidR="00D90650" w:rsidRPr="00FF54F4" w:rsidRDefault="00FF54F4" w:rsidP="00D90650">
      <w:pPr>
        <w:pStyle w:val="2"/>
        <w:spacing w:before="0" w:after="0"/>
        <w:ind w:firstLine="567"/>
        <w:jc w:val="both"/>
        <w:rPr>
          <w:sz w:val="32"/>
          <w:szCs w:val="32"/>
        </w:rPr>
      </w:pPr>
      <w:r>
        <w:rPr>
          <w:sz w:val="32"/>
          <w:szCs w:val="32"/>
        </w:rPr>
        <w:t>С</w:t>
      </w:r>
      <w:r w:rsidRPr="00FF54F4">
        <w:rPr>
          <w:sz w:val="32"/>
          <w:szCs w:val="32"/>
        </w:rPr>
        <w:t>88</w:t>
      </w:r>
      <w:r w:rsidR="00D90650" w:rsidRPr="00FF54F4">
        <w:rPr>
          <w:sz w:val="32"/>
          <w:szCs w:val="32"/>
        </w:rPr>
        <w:t xml:space="preserve">    </w:t>
      </w:r>
      <w:r>
        <w:rPr>
          <w:sz w:val="32"/>
          <w:szCs w:val="32"/>
        </w:rPr>
        <w:t>Студенческая весна 2014</w:t>
      </w:r>
      <w:r w:rsidR="00D90650" w:rsidRPr="00FF54F4">
        <w:rPr>
          <w:sz w:val="32"/>
          <w:szCs w:val="32"/>
        </w:rPr>
        <w:t xml:space="preserve">. </w:t>
      </w:r>
    </w:p>
    <w:p w:rsidR="00D90650" w:rsidRPr="00FF54F4" w:rsidRDefault="00D90650" w:rsidP="00D90650">
      <w:pPr>
        <w:pStyle w:val="2"/>
        <w:spacing w:before="0" w:after="0"/>
        <w:ind w:left="567" w:firstLine="993"/>
        <w:jc w:val="both"/>
        <w:rPr>
          <w:b w:val="0"/>
          <w:sz w:val="32"/>
          <w:szCs w:val="32"/>
        </w:rPr>
      </w:pPr>
      <w:r w:rsidRPr="00FF54F4">
        <w:rPr>
          <w:b w:val="0"/>
          <w:sz w:val="32"/>
          <w:szCs w:val="32"/>
        </w:rPr>
        <w:t>Сборник статей</w:t>
      </w:r>
      <w:r w:rsidRPr="00FF54F4">
        <w:rPr>
          <w:sz w:val="32"/>
          <w:szCs w:val="32"/>
        </w:rPr>
        <w:t xml:space="preserve"> / </w:t>
      </w:r>
      <w:r w:rsidRPr="00FF54F4">
        <w:rPr>
          <w:b w:val="0"/>
          <w:sz w:val="32"/>
          <w:szCs w:val="32"/>
        </w:rPr>
        <w:t xml:space="preserve">Научный ред. А.Э. Еремеев, отв. ред.       </w:t>
      </w:r>
      <w:r w:rsidR="00FF54F4">
        <w:rPr>
          <w:b w:val="0"/>
          <w:sz w:val="32"/>
          <w:szCs w:val="32"/>
        </w:rPr>
        <w:t>С</w:t>
      </w:r>
      <w:r w:rsidRPr="00FF54F4">
        <w:rPr>
          <w:b w:val="0"/>
          <w:sz w:val="32"/>
          <w:szCs w:val="32"/>
        </w:rPr>
        <w:t>.</w:t>
      </w:r>
      <w:r w:rsidR="00FF54F4">
        <w:rPr>
          <w:b w:val="0"/>
          <w:sz w:val="32"/>
          <w:szCs w:val="32"/>
        </w:rPr>
        <w:t>М. Ильченко</w:t>
      </w:r>
      <w:r w:rsidRPr="00FF54F4">
        <w:rPr>
          <w:b w:val="0"/>
          <w:sz w:val="32"/>
          <w:szCs w:val="32"/>
        </w:rPr>
        <w:t>. – О</w:t>
      </w:r>
      <w:r w:rsidR="00FF54F4">
        <w:rPr>
          <w:b w:val="0"/>
          <w:sz w:val="32"/>
          <w:szCs w:val="32"/>
        </w:rPr>
        <w:t>мск: Изд-во НОУ ВПО «ОмГА», 2014</w:t>
      </w:r>
      <w:r w:rsidR="00637ECC">
        <w:rPr>
          <w:b w:val="0"/>
          <w:sz w:val="32"/>
          <w:szCs w:val="32"/>
        </w:rPr>
        <w:t>. –  288</w:t>
      </w:r>
      <w:r w:rsidR="00FF54F4">
        <w:rPr>
          <w:b w:val="0"/>
          <w:sz w:val="32"/>
          <w:szCs w:val="32"/>
        </w:rPr>
        <w:t> </w:t>
      </w:r>
      <w:r w:rsidRPr="00FF54F4">
        <w:rPr>
          <w:b w:val="0"/>
          <w:sz w:val="32"/>
          <w:szCs w:val="32"/>
        </w:rPr>
        <w:t>с.</w:t>
      </w:r>
    </w:p>
    <w:p w:rsidR="00D90650" w:rsidRPr="00481149" w:rsidRDefault="00D90650" w:rsidP="00D90650">
      <w:pPr>
        <w:pStyle w:val="2"/>
        <w:spacing w:before="0" w:after="0"/>
        <w:rPr>
          <w:b w:val="0"/>
          <w:i/>
          <w:sz w:val="32"/>
          <w:szCs w:val="32"/>
        </w:rPr>
      </w:pPr>
    </w:p>
    <w:p w:rsidR="00D90650" w:rsidRDefault="00D90650" w:rsidP="00D90650">
      <w:pPr>
        <w:pStyle w:val="2"/>
        <w:spacing w:before="0" w:after="0"/>
        <w:rPr>
          <w:b w:val="0"/>
          <w:i/>
          <w:sz w:val="32"/>
          <w:szCs w:val="32"/>
        </w:rPr>
      </w:pPr>
    </w:p>
    <w:p w:rsidR="00D90650" w:rsidRDefault="00D90650" w:rsidP="00D90650"/>
    <w:p w:rsidR="00D90650" w:rsidRDefault="00D90650" w:rsidP="00D90650"/>
    <w:p w:rsidR="00D90650" w:rsidRPr="002F2DB1" w:rsidRDefault="00D90650" w:rsidP="00D90650"/>
    <w:p w:rsidR="00D90650" w:rsidRPr="00481149" w:rsidRDefault="00D90650" w:rsidP="00D90650">
      <w:pPr>
        <w:rPr>
          <w:sz w:val="32"/>
          <w:szCs w:val="32"/>
        </w:rPr>
      </w:pPr>
    </w:p>
    <w:p w:rsidR="00D90650" w:rsidRPr="00FF54F4" w:rsidRDefault="00D90650" w:rsidP="009D100E">
      <w:pPr>
        <w:pStyle w:val="a4"/>
        <w:spacing w:line="276" w:lineRule="auto"/>
        <w:ind w:left="567"/>
        <w:rPr>
          <w:rFonts w:ascii="Calibri" w:hAnsi="Calibri"/>
          <w:szCs w:val="28"/>
        </w:rPr>
      </w:pPr>
      <w:r w:rsidRPr="00FF54F4">
        <w:rPr>
          <w:szCs w:val="28"/>
        </w:rPr>
        <w:t>Настоящий сборник подготовлен  по материалам выступлений учас</w:t>
      </w:r>
      <w:r w:rsidRPr="00FF54F4">
        <w:rPr>
          <w:szCs w:val="28"/>
        </w:rPr>
        <w:t>т</w:t>
      </w:r>
      <w:r w:rsidRPr="00FF54F4">
        <w:rPr>
          <w:szCs w:val="28"/>
        </w:rPr>
        <w:t xml:space="preserve">ников студенческой научно-практической конференции «Студенческая весна </w:t>
      </w:r>
      <w:r w:rsidR="00FF54F4">
        <w:rPr>
          <w:szCs w:val="28"/>
        </w:rPr>
        <w:t>2014</w:t>
      </w:r>
      <w:r w:rsidRPr="00FF54F4">
        <w:rPr>
          <w:szCs w:val="28"/>
        </w:rPr>
        <w:t xml:space="preserve">», </w:t>
      </w:r>
      <w:r w:rsidR="0086202F">
        <w:rPr>
          <w:szCs w:val="28"/>
        </w:rPr>
        <w:t xml:space="preserve">мероприятия </w:t>
      </w:r>
      <w:r w:rsidRPr="00FF54F4">
        <w:rPr>
          <w:szCs w:val="28"/>
        </w:rPr>
        <w:t>котор</w:t>
      </w:r>
      <w:r w:rsidR="0086202F">
        <w:rPr>
          <w:szCs w:val="28"/>
        </w:rPr>
        <w:t>ой</w:t>
      </w:r>
      <w:r w:rsidRPr="00FF54F4">
        <w:rPr>
          <w:szCs w:val="28"/>
        </w:rPr>
        <w:t xml:space="preserve"> </w:t>
      </w:r>
      <w:r w:rsidR="0086202F">
        <w:rPr>
          <w:szCs w:val="28"/>
        </w:rPr>
        <w:t xml:space="preserve">проходили в течение недели с 19 по 24 мая </w:t>
      </w:r>
      <w:r w:rsidR="00FF54F4">
        <w:rPr>
          <w:szCs w:val="28"/>
        </w:rPr>
        <w:t>2014</w:t>
      </w:r>
      <w:r w:rsidRPr="00FF54F4">
        <w:rPr>
          <w:szCs w:val="28"/>
        </w:rPr>
        <w:t xml:space="preserve"> г. на базе НОУ ВПО «ОмГА». В сборнике отражены исследов</w:t>
      </w:r>
      <w:r w:rsidRPr="00FF54F4">
        <w:rPr>
          <w:szCs w:val="28"/>
        </w:rPr>
        <w:t>а</w:t>
      </w:r>
      <w:r w:rsidRPr="00FF54F4">
        <w:rPr>
          <w:szCs w:val="28"/>
        </w:rPr>
        <w:t>тельские наработки и достижения студентов и магистрантов г. Омска, г</w:t>
      </w:r>
      <w:r w:rsidRPr="00FF54F4">
        <w:rPr>
          <w:szCs w:val="28"/>
        </w:rPr>
        <w:t>о</w:t>
      </w:r>
      <w:r w:rsidRPr="00FF54F4">
        <w:rPr>
          <w:szCs w:val="28"/>
        </w:rPr>
        <w:t>родов России и стран СНГ. Материалы предназначены для всех, кто инт</w:t>
      </w:r>
      <w:r w:rsidRPr="00FF54F4">
        <w:rPr>
          <w:szCs w:val="28"/>
        </w:rPr>
        <w:t>е</w:t>
      </w:r>
      <w:r w:rsidRPr="00FF54F4">
        <w:rPr>
          <w:szCs w:val="28"/>
        </w:rPr>
        <w:t>ресуется проблемами современного гуманитарного зн</w:t>
      </w:r>
      <w:r w:rsidRPr="00FF54F4">
        <w:rPr>
          <w:szCs w:val="28"/>
        </w:rPr>
        <w:t>а</w:t>
      </w:r>
      <w:r w:rsidRPr="00FF54F4">
        <w:rPr>
          <w:szCs w:val="28"/>
        </w:rPr>
        <w:t xml:space="preserve">ния </w:t>
      </w:r>
    </w:p>
    <w:p w:rsidR="00D90650" w:rsidRPr="00010586" w:rsidRDefault="00D90650" w:rsidP="00D90650">
      <w:pPr>
        <w:ind w:firstLine="720"/>
        <w:jc w:val="center"/>
        <w:rPr>
          <w:bCs/>
          <w:sz w:val="32"/>
          <w:szCs w:val="32"/>
        </w:rPr>
      </w:pPr>
    </w:p>
    <w:p w:rsidR="00D90650" w:rsidRDefault="00D90650" w:rsidP="00D90650">
      <w:pPr>
        <w:rPr>
          <w:sz w:val="32"/>
          <w:szCs w:val="32"/>
        </w:rPr>
      </w:pPr>
    </w:p>
    <w:p w:rsidR="00D90650" w:rsidRDefault="00D90650" w:rsidP="00D90650">
      <w:pPr>
        <w:rPr>
          <w:sz w:val="32"/>
          <w:szCs w:val="32"/>
        </w:rPr>
      </w:pPr>
    </w:p>
    <w:p w:rsidR="00D90650" w:rsidRPr="00481149" w:rsidRDefault="00D90650" w:rsidP="00D90650">
      <w:pPr>
        <w:rPr>
          <w:sz w:val="32"/>
          <w:szCs w:val="32"/>
        </w:rPr>
      </w:pPr>
    </w:p>
    <w:p w:rsidR="00D90650" w:rsidRPr="00285847" w:rsidRDefault="00D90650" w:rsidP="00D90650">
      <w:pPr>
        <w:jc w:val="right"/>
        <w:rPr>
          <w:szCs w:val="28"/>
        </w:rPr>
      </w:pPr>
      <w:r w:rsidRPr="00285847">
        <w:rPr>
          <w:szCs w:val="28"/>
        </w:rPr>
        <w:t>УДК 378</w:t>
      </w:r>
    </w:p>
    <w:p w:rsidR="00D90650" w:rsidRPr="00285847" w:rsidRDefault="00D90650" w:rsidP="00D90650">
      <w:pPr>
        <w:jc w:val="right"/>
        <w:rPr>
          <w:szCs w:val="28"/>
        </w:rPr>
      </w:pPr>
      <w:r w:rsidRPr="00285847">
        <w:rPr>
          <w:szCs w:val="28"/>
        </w:rPr>
        <w:t xml:space="preserve">ББК  74.58  </w:t>
      </w:r>
    </w:p>
    <w:p w:rsidR="00D90650" w:rsidRPr="00285847" w:rsidRDefault="00D90650" w:rsidP="00D90650">
      <w:pPr>
        <w:rPr>
          <w:szCs w:val="28"/>
        </w:rPr>
      </w:pPr>
    </w:p>
    <w:p w:rsidR="00D90650" w:rsidRPr="00285847" w:rsidRDefault="00D90650" w:rsidP="00D90650">
      <w:pPr>
        <w:rPr>
          <w:szCs w:val="28"/>
        </w:rPr>
      </w:pPr>
    </w:p>
    <w:p w:rsidR="00D90650" w:rsidRPr="00481149" w:rsidRDefault="00D90650" w:rsidP="00D90650">
      <w:pPr>
        <w:pStyle w:val="1"/>
        <w:keepNext w:val="0"/>
        <w:pageBreakBefore w:val="0"/>
        <w:spacing w:before="0" w:after="0"/>
        <w:jc w:val="right"/>
        <w:rPr>
          <w:b w:val="0"/>
        </w:rPr>
      </w:pPr>
      <w:r w:rsidRPr="00285847">
        <w:rPr>
          <w:b w:val="0"/>
          <w:szCs w:val="28"/>
        </w:rPr>
        <w:t xml:space="preserve">                                                    </w:t>
      </w:r>
      <w:r w:rsidR="00FF54F4">
        <w:rPr>
          <w:b w:val="0"/>
          <w:szCs w:val="28"/>
        </w:rPr>
        <w:t xml:space="preserve">          © НОУ ВПО «ОмГА», 2014</w:t>
      </w:r>
      <w:r w:rsidRPr="00481149">
        <w:rPr>
          <w:b w:val="0"/>
        </w:rPr>
        <w:t xml:space="preserve"> </w:t>
      </w:r>
    </w:p>
    <w:p w:rsidR="00D90650" w:rsidRPr="00481149" w:rsidRDefault="00D90650" w:rsidP="00D90650">
      <w:pPr>
        <w:rPr>
          <w:sz w:val="32"/>
          <w:szCs w:val="32"/>
        </w:rPr>
      </w:pPr>
    </w:p>
    <w:p w:rsidR="00D90650" w:rsidRDefault="00F751E3" w:rsidP="00D90650">
      <w:pPr>
        <w:jc w:val="center"/>
        <w:rPr>
          <w:b/>
          <w:i/>
          <w:sz w:val="32"/>
          <w:szCs w:val="32"/>
        </w:rPr>
      </w:pPr>
      <w:r>
        <w:rPr>
          <w:b/>
          <w:i/>
          <w:noProof/>
          <w:sz w:val="32"/>
          <w:szCs w:val="32"/>
          <w:lang w:eastAsia="ru-RU"/>
        </w:rPr>
        <w:pict>
          <v:roundrect id="_x0000_s1947" style="position:absolute;left:0;text-align:left;margin-left:214.8pt;margin-top:33.35pt;width:58.5pt;height:47.25pt;z-index:251679232" arcsize="10923f" strokecolor="white [3212]"/>
        </w:pict>
      </w:r>
      <w:r>
        <w:rPr>
          <w:b/>
          <w:i/>
          <w:noProof/>
          <w:sz w:val="32"/>
          <w:szCs w:val="32"/>
        </w:rPr>
        <w:pict>
          <v:rect id="_x0000_s1926" style="position:absolute;left:0;text-align:left;margin-left:218.55pt;margin-top:66.45pt;width:48.75pt;height:24.75pt;z-index:251676160" strokecolor="white"/>
        </w:pict>
      </w:r>
      <w:r w:rsidR="00D90650" w:rsidRPr="00481149">
        <w:rPr>
          <w:b/>
          <w:i/>
          <w:sz w:val="32"/>
          <w:szCs w:val="32"/>
        </w:rPr>
        <w:br w:type="page"/>
      </w:r>
    </w:p>
    <w:p w:rsidR="00D90650" w:rsidRPr="00522655" w:rsidRDefault="00D90650" w:rsidP="009D100E">
      <w:pPr>
        <w:ind w:firstLine="0"/>
        <w:jc w:val="center"/>
        <w:rPr>
          <w:spacing w:val="20"/>
          <w:sz w:val="32"/>
          <w:szCs w:val="32"/>
        </w:rPr>
      </w:pPr>
      <w:r w:rsidRPr="00522655">
        <w:rPr>
          <w:b/>
          <w:spacing w:val="20"/>
          <w:sz w:val="32"/>
          <w:szCs w:val="32"/>
        </w:rPr>
        <w:lastRenderedPageBreak/>
        <w:t>Содержание</w:t>
      </w:r>
    </w:p>
    <w:p w:rsidR="00D90650" w:rsidRDefault="00D90650" w:rsidP="00D90650">
      <w:pPr>
        <w:jc w:val="center"/>
        <w:rPr>
          <w:b/>
          <w:i/>
          <w:sz w:val="32"/>
          <w:szCs w:val="32"/>
        </w:rPr>
      </w:pPr>
    </w:p>
    <w:p w:rsidR="009D100E" w:rsidRDefault="00F751E3">
      <w:pPr>
        <w:pStyle w:val="13"/>
        <w:tabs>
          <w:tab w:val="right" w:leader="dot" w:pos="9628"/>
        </w:tabs>
        <w:rPr>
          <w:rFonts w:asciiTheme="minorHAnsi" w:eastAsiaTheme="minorEastAsia" w:hAnsiTheme="minorHAnsi" w:cstheme="minorBidi"/>
          <w:noProof/>
          <w:sz w:val="22"/>
          <w:lang w:eastAsia="ru-RU"/>
        </w:rPr>
      </w:pPr>
      <w:r>
        <w:rPr>
          <w:rStyle w:val="Char3"/>
        </w:rPr>
        <w:fldChar w:fldCharType="begin"/>
      </w:r>
      <w:r w:rsidR="009D100E">
        <w:rPr>
          <w:rStyle w:val="Char3"/>
        </w:rPr>
        <w:instrText xml:space="preserve"> TOC \h \z \t "НАЗВАНИЕ;2;Секция;1" </w:instrText>
      </w:r>
      <w:r>
        <w:rPr>
          <w:rStyle w:val="Char3"/>
        </w:rPr>
        <w:fldChar w:fldCharType="separate"/>
      </w:r>
      <w:hyperlink w:anchor="_Toc392247602" w:history="1">
        <w:r w:rsidR="009D100E" w:rsidRPr="00637ECC">
          <w:rPr>
            <w:rStyle w:val="ab"/>
            <w:noProof/>
            <w:spacing w:val="8"/>
          </w:rPr>
          <w:t>СЕКЦИЯ 1. ЖУРНАЛИСТИКА В ГЛОБАЛЬНОМ ОБЩЕСТВЕ</w:t>
        </w:r>
        <w:r w:rsidR="009D100E">
          <w:rPr>
            <w:noProof/>
            <w:webHidden/>
          </w:rPr>
          <w:tab/>
        </w:r>
        <w:r>
          <w:rPr>
            <w:noProof/>
            <w:webHidden/>
          </w:rPr>
          <w:fldChar w:fldCharType="begin"/>
        </w:r>
        <w:r w:rsidR="009D100E">
          <w:rPr>
            <w:noProof/>
            <w:webHidden/>
          </w:rPr>
          <w:instrText xml:space="preserve"> PAGEREF _Toc392247602 \h </w:instrText>
        </w:r>
        <w:r>
          <w:rPr>
            <w:noProof/>
            <w:webHidden/>
          </w:rPr>
        </w:r>
        <w:r>
          <w:rPr>
            <w:noProof/>
            <w:webHidden/>
          </w:rPr>
          <w:fldChar w:fldCharType="separate"/>
        </w:r>
        <w:r w:rsidR="00A96E77">
          <w:rPr>
            <w:noProof/>
            <w:webHidden/>
          </w:rPr>
          <w:t>7</w:t>
        </w:r>
        <w:r>
          <w:rPr>
            <w:noProof/>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sidRPr="006C052E">
        <w:rPr>
          <w:i/>
          <w:szCs w:val="28"/>
          <w:lang w:val="kk-KZ"/>
        </w:rPr>
        <w:t>Дубкова К.</w:t>
      </w:r>
      <w:r>
        <w:rPr>
          <w:szCs w:val="28"/>
          <w:lang w:val="kk-KZ"/>
        </w:rPr>
        <w:t xml:space="preserve"> </w:t>
      </w:r>
      <w:hyperlink w:anchor="_Toc392247603" w:history="1">
        <w:r w:rsidR="009D100E" w:rsidRPr="006D4F5D">
          <w:rPr>
            <w:rStyle w:val="ab"/>
          </w:rPr>
          <w:t>Воздействующая функция импликатур  в современном медиатексте  (омская газета «Ваш Ореол»)»</w:t>
        </w:r>
        <w:r w:rsidR="009D100E">
          <w:rPr>
            <w:webHidden/>
          </w:rPr>
          <w:tab/>
        </w:r>
        <w:r w:rsidR="00F751E3">
          <w:rPr>
            <w:webHidden/>
          </w:rPr>
          <w:fldChar w:fldCharType="begin"/>
        </w:r>
        <w:r w:rsidR="009D100E">
          <w:rPr>
            <w:webHidden/>
          </w:rPr>
          <w:instrText xml:space="preserve"> PAGEREF _Toc392247603 \h </w:instrText>
        </w:r>
        <w:r w:rsidR="00F751E3">
          <w:rPr>
            <w:webHidden/>
          </w:rPr>
        </w:r>
        <w:r w:rsidR="00F751E3">
          <w:rPr>
            <w:webHidden/>
          </w:rPr>
          <w:fldChar w:fldCharType="separate"/>
        </w:r>
        <w:r w:rsidR="00A96E77">
          <w:rPr>
            <w:webHidden/>
          </w:rPr>
          <w:t>7</w:t>
        </w:r>
        <w:r w:rsidR="00F751E3">
          <w:rPr>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sidRPr="006C052E">
        <w:rPr>
          <w:i/>
          <w:szCs w:val="28"/>
        </w:rPr>
        <w:t>Попова А.А.</w:t>
      </w:r>
      <w:r>
        <w:rPr>
          <w:szCs w:val="28"/>
        </w:rPr>
        <w:t xml:space="preserve"> </w:t>
      </w:r>
      <w:hyperlink w:anchor="_Toc392247604" w:history="1">
        <w:r w:rsidR="009D100E" w:rsidRPr="006D4F5D">
          <w:rPr>
            <w:rStyle w:val="ab"/>
            <w:lang w:val="kk-KZ"/>
          </w:rPr>
          <w:t>Фестивальная газета «People &amp; Puppet»  как современное корпоративное издание</w:t>
        </w:r>
        <w:r w:rsidR="009D100E">
          <w:rPr>
            <w:webHidden/>
          </w:rPr>
          <w:tab/>
        </w:r>
        <w:r w:rsidR="00F751E3">
          <w:rPr>
            <w:webHidden/>
          </w:rPr>
          <w:fldChar w:fldCharType="begin"/>
        </w:r>
        <w:r w:rsidR="009D100E">
          <w:rPr>
            <w:webHidden/>
          </w:rPr>
          <w:instrText xml:space="preserve"> PAGEREF _Toc392247604 \h </w:instrText>
        </w:r>
        <w:r w:rsidR="00F751E3">
          <w:rPr>
            <w:webHidden/>
          </w:rPr>
        </w:r>
        <w:r w:rsidR="00F751E3">
          <w:rPr>
            <w:webHidden/>
          </w:rPr>
          <w:fldChar w:fldCharType="separate"/>
        </w:r>
        <w:r w:rsidR="00A96E77">
          <w:rPr>
            <w:webHidden/>
          </w:rPr>
          <w:t>10</w:t>
        </w:r>
        <w:r w:rsidR="00F751E3">
          <w:rPr>
            <w:webHidden/>
          </w:rPr>
          <w:fldChar w:fldCharType="end"/>
        </w:r>
      </w:hyperlink>
    </w:p>
    <w:p w:rsidR="009D100E" w:rsidRDefault="00F751E3">
      <w:pPr>
        <w:pStyle w:val="13"/>
        <w:tabs>
          <w:tab w:val="right" w:leader="dot" w:pos="9628"/>
        </w:tabs>
        <w:rPr>
          <w:rFonts w:asciiTheme="minorHAnsi" w:eastAsiaTheme="minorEastAsia" w:hAnsiTheme="minorHAnsi" w:cstheme="minorBidi"/>
          <w:noProof/>
          <w:sz w:val="22"/>
          <w:lang w:eastAsia="ru-RU"/>
        </w:rPr>
      </w:pPr>
      <w:hyperlink w:anchor="_Toc392247605" w:history="1">
        <w:r w:rsidR="009D100E" w:rsidRPr="00637ECC">
          <w:rPr>
            <w:rStyle w:val="ab"/>
            <w:noProof/>
            <w:spacing w:val="8"/>
          </w:rPr>
          <w:t>СЕКЦИЯ 2. ЭКОНОМИЧЕСКИЕ ПРОЦЕССЫ  В СОВРЕМЕННОМ</w:t>
        </w:r>
        <w:r w:rsidR="009D100E" w:rsidRPr="006D4F5D">
          <w:rPr>
            <w:rStyle w:val="ab"/>
            <w:noProof/>
          </w:rPr>
          <w:t xml:space="preserve"> ОБЩЕСТВЕ</w:t>
        </w:r>
        <w:r w:rsidR="009D100E">
          <w:rPr>
            <w:noProof/>
            <w:webHidden/>
          </w:rPr>
          <w:tab/>
        </w:r>
        <w:r>
          <w:rPr>
            <w:noProof/>
            <w:webHidden/>
          </w:rPr>
          <w:fldChar w:fldCharType="begin"/>
        </w:r>
        <w:r w:rsidR="009D100E">
          <w:rPr>
            <w:noProof/>
            <w:webHidden/>
          </w:rPr>
          <w:instrText xml:space="preserve"> PAGEREF _Toc392247605 \h </w:instrText>
        </w:r>
        <w:r>
          <w:rPr>
            <w:noProof/>
            <w:webHidden/>
          </w:rPr>
        </w:r>
        <w:r>
          <w:rPr>
            <w:noProof/>
            <w:webHidden/>
          </w:rPr>
          <w:fldChar w:fldCharType="separate"/>
        </w:r>
        <w:r w:rsidR="00A96E77">
          <w:rPr>
            <w:noProof/>
            <w:webHidden/>
          </w:rPr>
          <w:t>15</w:t>
        </w:r>
        <w:r>
          <w:rPr>
            <w:noProof/>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sidRPr="006C052E">
        <w:rPr>
          <w:rStyle w:val="ab"/>
          <w:i/>
          <w:color w:val="auto"/>
          <w:u w:val="none"/>
        </w:rPr>
        <w:t>Калимбетов В.К.</w:t>
      </w:r>
      <w:r w:rsidRPr="006C052E">
        <w:rPr>
          <w:rStyle w:val="ab"/>
          <w:color w:val="auto"/>
          <w:u w:val="none"/>
        </w:rPr>
        <w:t xml:space="preserve"> </w:t>
      </w:r>
      <w:hyperlink w:anchor="_Toc392247606" w:history="1">
        <w:r>
          <w:rPr>
            <w:rStyle w:val="ab"/>
          </w:rPr>
          <w:t>Анализ производства бетона в г.О</w:t>
        </w:r>
        <w:r w:rsidRPr="006D4F5D">
          <w:rPr>
            <w:rStyle w:val="ab"/>
          </w:rPr>
          <w:t>мске</w:t>
        </w:r>
        <w:r w:rsidR="009D100E">
          <w:rPr>
            <w:webHidden/>
          </w:rPr>
          <w:tab/>
        </w:r>
        <w:r w:rsidR="00F751E3">
          <w:rPr>
            <w:webHidden/>
          </w:rPr>
          <w:fldChar w:fldCharType="begin"/>
        </w:r>
        <w:r w:rsidR="009D100E">
          <w:rPr>
            <w:webHidden/>
          </w:rPr>
          <w:instrText xml:space="preserve"> PAGEREF _Toc392247606 \h </w:instrText>
        </w:r>
        <w:r w:rsidR="00F751E3">
          <w:rPr>
            <w:webHidden/>
          </w:rPr>
        </w:r>
        <w:r w:rsidR="00F751E3">
          <w:rPr>
            <w:webHidden/>
          </w:rPr>
          <w:fldChar w:fldCharType="separate"/>
        </w:r>
        <w:r w:rsidR="00A96E77">
          <w:rPr>
            <w:webHidden/>
          </w:rPr>
          <w:t>15</w:t>
        </w:r>
        <w:r w:rsidR="00F751E3">
          <w:rPr>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sidRPr="006C052E">
        <w:rPr>
          <w:rStyle w:val="ab"/>
          <w:i/>
          <w:color w:val="auto"/>
          <w:u w:val="none"/>
        </w:rPr>
        <w:t xml:space="preserve">Никулина В. </w:t>
      </w:r>
      <w:hyperlink w:anchor="_Toc392247607" w:history="1">
        <w:r w:rsidRPr="006C052E">
          <w:rPr>
            <w:rStyle w:val="ab"/>
            <w:u w:val="none"/>
          </w:rPr>
          <w:t>Результаты анализа объемов производства и реализации продукции ООО «Регионстройсервис»</w:t>
        </w:r>
        <w:r w:rsidR="009D100E">
          <w:rPr>
            <w:webHidden/>
          </w:rPr>
          <w:tab/>
        </w:r>
        <w:r w:rsidR="00F751E3">
          <w:rPr>
            <w:webHidden/>
          </w:rPr>
          <w:fldChar w:fldCharType="begin"/>
        </w:r>
        <w:r w:rsidR="009D100E">
          <w:rPr>
            <w:webHidden/>
          </w:rPr>
          <w:instrText xml:space="preserve"> PAGEREF _Toc392247607 \h </w:instrText>
        </w:r>
        <w:r w:rsidR="00F751E3">
          <w:rPr>
            <w:webHidden/>
          </w:rPr>
        </w:r>
        <w:r w:rsidR="00F751E3">
          <w:rPr>
            <w:webHidden/>
          </w:rPr>
          <w:fldChar w:fldCharType="separate"/>
        </w:r>
        <w:r w:rsidR="00A96E77">
          <w:rPr>
            <w:webHidden/>
          </w:rPr>
          <w:t>18</w:t>
        </w:r>
        <w:r w:rsidR="00F751E3">
          <w:rPr>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sidRPr="006C052E">
        <w:rPr>
          <w:i/>
          <w:szCs w:val="28"/>
        </w:rPr>
        <w:t>Романова</w:t>
      </w:r>
      <w:r>
        <w:rPr>
          <w:i/>
          <w:szCs w:val="28"/>
        </w:rPr>
        <w:t> </w:t>
      </w:r>
      <w:r w:rsidRPr="006C052E">
        <w:rPr>
          <w:i/>
          <w:szCs w:val="28"/>
        </w:rPr>
        <w:t>Е.Ю.</w:t>
      </w:r>
      <w:r>
        <w:rPr>
          <w:szCs w:val="28"/>
        </w:rPr>
        <w:t xml:space="preserve"> </w:t>
      </w:r>
      <w:hyperlink w:anchor="_Toc392247608" w:history="1">
        <w:r w:rsidRPr="006C052E">
          <w:rPr>
            <w:rStyle w:val="ab"/>
            <w:u w:val="none"/>
          </w:rPr>
          <w:t>Влияние экономической психологии на потребитель</w:t>
        </w:r>
        <w:r>
          <w:rPr>
            <w:rStyle w:val="ab"/>
            <w:u w:val="none"/>
          </w:rPr>
          <w:softHyphen/>
        </w:r>
        <w:r w:rsidRPr="006C052E">
          <w:rPr>
            <w:rStyle w:val="ab"/>
            <w:u w:val="none"/>
          </w:rPr>
          <w:t>ский выбор</w:t>
        </w:r>
        <w:r w:rsidR="009D100E">
          <w:rPr>
            <w:webHidden/>
          </w:rPr>
          <w:tab/>
        </w:r>
        <w:r w:rsidR="00F751E3">
          <w:rPr>
            <w:webHidden/>
          </w:rPr>
          <w:fldChar w:fldCharType="begin"/>
        </w:r>
        <w:r w:rsidR="009D100E">
          <w:rPr>
            <w:webHidden/>
          </w:rPr>
          <w:instrText xml:space="preserve"> PAGEREF _Toc392247608 \h </w:instrText>
        </w:r>
        <w:r w:rsidR="00F751E3">
          <w:rPr>
            <w:webHidden/>
          </w:rPr>
        </w:r>
        <w:r w:rsidR="00F751E3">
          <w:rPr>
            <w:webHidden/>
          </w:rPr>
          <w:fldChar w:fldCharType="separate"/>
        </w:r>
        <w:r w:rsidR="00A96E77">
          <w:rPr>
            <w:webHidden/>
          </w:rPr>
          <w:t>24</w:t>
        </w:r>
        <w:r w:rsidR="00F751E3">
          <w:rPr>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Pr>
          <w:szCs w:val="28"/>
        </w:rPr>
        <w:t xml:space="preserve">Самай А.С. </w:t>
      </w:r>
      <w:hyperlink w:anchor="_Toc392247609" w:history="1">
        <w:r>
          <w:rPr>
            <w:rStyle w:val="ab"/>
          </w:rPr>
          <w:t>О</w:t>
        </w:r>
        <w:r w:rsidRPr="006D4F5D">
          <w:rPr>
            <w:rStyle w:val="ab"/>
          </w:rPr>
          <w:t>собенности рынков потребительских товаров</w:t>
        </w:r>
        <w:r w:rsidR="009D100E">
          <w:rPr>
            <w:webHidden/>
          </w:rPr>
          <w:tab/>
        </w:r>
        <w:r w:rsidR="00F751E3">
          <w:rPr>
            <w:webHidden/>
          </w:rPr>
          <w:fldChar w:fldCharType="begin"/>
        </w:r>
        <w:r w:rsidR="009D100E">
          <w:rPr>
            <w:webHidden/>
          </w:rPr>
          <w:instrText xml:space="preserve"> PAGEREF _Toc392247609 \h </w:instrText>
        </w:r>
        <w:r w:rsidR="00F751E3">
          <w:rPr>
            <w:webHidden/>
          </w:rPr>
        </w:r>
        <w:r w:rsidR="00F751E3">
          <w:rPr>
            <w:webHidden/>
          </w:rPr>
          <w:fldChar w:fldCharType="separate"/>
        </w:r>
        <w:r w:rsidR="00A96E77">
          <w:rPr>
            <w:webHidden/>
          </w:rPr>
          <w:t>27</w:t>
        </w:r>
        <w:r w:rsidR="00F751E3">
          <w:rPr>
            <w:webHidden/>
          </w:rPr>
          <w:fldChar w:fldCharType="end"/>
        </w:r>
      </w:hyperlink>
    </w:p>
    <w:p w:rsidR="009D100E" w:rsidRDefault="00F751E3">
      <w:pPr>
        <w:pStyle w:val="13"/>
        <w:tabs>
          <w:tab w:val="right" w:leader="dot" w:pos="9628"/>
        </w:tabs>
        <w:rPr>
          <w:rFonts w:asciiTheme="minorHAnsi" w:eastAsiaTheme="minorEastAsia" w:hAnsiTheme="minorHAnsi" w:cstheme="minorBidi"/>
          <w:noProof/>
          <w:sz w:val="22"/>
          <w:lang w:eastAsia="ru-RU"/>
        </w:rPr>
      </w:pPr>
      <w:hyperlink w:anchor="_Toc392247610" w:history="1">
        <w:r w:rsidR="009D100E" w:rsidRPr="00637ECC">
          <w:rPr>
            <w:rStyle w:val="ab"/>
            <w:noProof/>
            <w:spacing w:val="8"/>
          </w:rPr>
          <w:t>СЕКЦИЯ 3. ПРОБЛЕМЫ УПРАВЛЕНИЯ В СОВРЕМЕННОМ ОБЩЕСТВЕ</w:t>
        </w:r>
        <w:r w:rsidR="009D100E">
          <w:rPr>
            <w:noProof/>
            <w:webHidden/>
          </w:rPr>
          <w:tab/>
        </w:r>
        <w:r>
          <w:rPr>
            <w:noProof/>
            <w:webHidden/>
          </w:rPr>
          <w:fldChar w:fldCharType="begin"/>
        </w:r>
        <w:r w:rsidR="009D100E">
          <w:rPr>
            <w:noProof/>
            <w:webHidden/>
          </w:rPr>
          <w:instrText xml:space="preserve"> PAGEREF _Toc392247610 \h </w:instrText>
        </w:r>
        <w:r>
          <w:rPr>
            <w:noProof/>
            <w:webHidden/>
          </w:rPr>
        </w:r>
        <w:r>
          <w:rPr>
            <w:noProof/>
            <w:webHidden/>
          </w:rPr>
          <w:fldChar w:fldCharType="separate"/>
        </w:r>
        <w:r w:rsidR="00A96E77">
          <w:rPr>
            <w:noProof/>
            <w:webHidden/>
          </w:rPr>
          <w:t>31</w:t>
        </w:r>
        <w:r>
          <w:rPr>
            <w:noProof/>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sidRPr="006C052E">
        <w:rPr>
          <w:i/>
          <w:szCs w:val="28"/>
        </w:rPr>
        <w:t>Аллагулова К., Бусс И., Тищенко М., Бурых С., Леоненко И., Ёлохова К.</w:t>
      </w:r>
      <w:r>
        <w:rPr>
          <w:szCs w:val="28"/>
        </w:rPr>
        <w:t xml:space="preserve"> </w:t>
      </w:r>
      <w:hyperlink w:anchor="_Toc392247611" w:history="1">
        <w:r w:rsidR="009D100E" w:rsidRPr="006D4F5D">
          <w:rPr>
            <w:rStyle w:val="ab"/>
          </w:rPr>
          <w:t>Проект решения проблемы трудоустройства и миграции молодых специалистов Омска</w:t>
        </w:r>
        <w:r w:rsidR="009D100E">
          <w:rPr>
            <w:webHidden/>
          </w:rPr>
          <w:tab/>
        </w:r>
        <w:r w:rsidR="00F751E3">
          <w:rPr>
            <w:webHidden/>
          </w:rPr>
          <w:fldChar w:fldCharType="begin"/>
        </w:r>
        <w:r w:rsidR="009D100E">
          <w:rPr>
            <w:webHidden/>
          </w:rPr>
          <w:instrText xml:space="preserve"> PAGEREF _Toc392247611 \h </w:instrText>
        </w:r>
        <w:r w:rsidR="00F751E3">
          <w:rPr>
            <w:webHidden/>
          </w:rPr>
        </w:r>
        <w:r w:rsidR="00F751E3">
          <w:rPr>
            <w:webHidden/>
          </w:rPr>
          <w:fldChar w:fldCharType="separate"/>
        </w:r>
        <w:r w:rsidR="00A96E77">
          <w:rPr>
            <w:webHidden/>
          </w:rPr>
          <w:t>31</w:t>
        </w:r>
        <w:r w:rsidR="00F751E3">
          <w:rPr>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sidRPr="006C052E">
        <w:rPr>
          <w:i/>
          <w:szCs w:val="28"/>
        </w:rPr>
        <w:t>Гущанская</w:t>
      </w:r>
      <w:r>
        <w:rPr>
          <w:i/>
          <w:szCs w:val="28"/>
        </w:rPr>
        <w:t> </w:t>
      </w:r>
      <w:r w:rsidRPr="006C052E">
        <w:rPr>
          <w:i/>
          <w:szCs w:val="28"/>
        </w:rPr>
        <w:t>Т.В.</w:t>
      </w:r>
      <w:r>
        <w:rPr>
          <w:szCs w:val="28"/>
        </w:rPr>
        <w:t xml:space="preserve"> </w:t>
      </w:r>
      <w:hyperlink w:anchor="_Toc392247612" w:history="1">
        <w:r w:rsidR="009D100E" w:rsidRPr="006D4F5D">
          <w:rPr>
            <w:rStyle w:val="ab"/>
          </w:rPr>
          <w:t>О</w:t>
        </w:r>
        <w:r w:rsidRPr="006D4F5D">
          <w:rPr>
            <w:rStyle w:val="ab"/>
          </w:rPr>
          <w:t>ценка риска предпринимательских инвестиций</w:t>
        </w:r>
        <w:r w:rsidR="009D100E">
          <w:rPr>
            <w:webHidden/>
          </w:rPr>
          <w:tab/>
        </w:r>
        <w:r w:rsidR="00F751E3">
          <w:rPr>
            <w:webHidden/>
          </w:rPr>
          <w:fldChar w:fldCharType="begin"/>
        </w:r>
        <w:r w:rsidR="009D100E">
          <w:rPr>
            <w:webHidden/>
          </w:rPr>
          <w:instrText xml:space="preserve"> PAGEREF _Toc392247612 \h </w:instrText>
        </w:r>
        <w:r w:rsidR="00F751E3">
          <w:rPr>
            <w:webHidden/>
          </w:rPr>
        </w:r>
        <w:r w:rsidR="00F751E3">
          <w:rPr>
            <w:webHidden/>
          </w:rPr>
          <w:fldChar w:fldCharType="separate"/>
        </w:r>
        <w:r w:rsidR="00A96E77">
          <w:rPr>
            <w:webHidden/>
          </w:rPr>
          <w:t>36</w:t>
        </w:r>
        <w:r w:rsidR="00F751E3">
          <w:rPr>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sidRPr="006C052E">
        <w:rPr>
          <w:rFonts w:eastAsia="SimSun"/>
          <w:i/>
        </w:rPr>
        <w:t>Котенко А.П.</w:t>
      </w:r>
      <w:r>
        <w:rPr>
          <w:rFonts w:eastAsia="SimSun"/>
        </w:rPr>
        <w:t xml:space="preserve"> </w:t>
      </w:r>
      <w:hyperlink w:anchor="_Toc392247613" w:history="1">
        <w:r w:rsidR="009D100E" w:rsidRPr="006D4F5D">
          <w:rPr>
            <w:rStyle w:val="ab"/>
            <w:rFonts w:eastAsia="SimSun"/>
          </w:rPr>
          <w:t>Кластерная политика в Омской области</w:t>
        </w:r>
        <w:r w:rsidR="009D100E">
          <w:rPr>
            <w:webHidden/>
          </w:rPr>
          <w:tab/>
        </w:r>
        <w:r w:rsidR="00F751E3">
          <w:rPr>
            <w:webHidden/>
          </w:rPr>
          <w:fldChar w:fldCharType="begin"/>
        </w:r>
        <w:r w:rsidR="009D100E">
          <w:rPr>
            <w:webHidden/>
          </w:rPr>
          <w:instrText xml:space="preserve"> PAGEREF _Toc392247613 \h </w:instrText>
        </w:r>
        <w:r w:rsidR="00F751E3">
          <w:rPr>
            <w:webHidden/>
          </w:rPr>
        </w:r>
        <w:r w:rsidR="00F751E3">
          <w:rPr>
            <w:webHidden/>
          </w:rPr>
          <w:fldChar w:fldCharType="separate"/>
        </w:r>
        <w:r w:rsidR="00A96E77">
          <w:rPr>
            <w:webHidden/>
          </w:rPr>
          <w:t>42</w:t>
        </w:r>
        <w:r w:rsidR="00F751E3">
          <w:rPr>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sidRPr="006C052E">
        <w:rPr>
          <w:i/>
        </w:rPr>
        <w:t>Левин</w:t>
      </w:r>
      <w:r>
        <w:rPr>
          <w:i/>
        </w:rPr>
        <w:t> </w:t>
      </w:r>
      <w:r w:rsidRPr="006C052E">
        <w:rPr>
          <w:i/>
        </w:rPr>
        <w:t>Д.В., Шумаков</w:t>
      </w:r>
      <w:r>
        <w:rPr>
          <w:i/>
        </w:rPr>
        <w:t> </w:t>
      </w:r>
      <w:r w:rsidRPr="006C052E">
        <w:rPr>
          <w:i/>
        </w:rPr>
        <w:t>А.А.</w:t>
      </w:r>
      <w:r>
        <w:t xml:space="preserve"> </w:t>
      </w:r>
      <w:hyperlink w:anchor="_Toc392247614" w:history="1">
        <w:r w:rsidRPr="006D4F5D">
          <w:rPr>
            <w:rStyle w:val="ab"/>
            <w:rFonts w:eastAsia="SimSun"/>
          </w:rPr>
          <w:t>Исполь</w:t>
        </w:r>
        <w:r>
          <w:rPr>
            <w:rStyle w:val="ab"/>
            <w:rFonts w:eastAsia="SimSun"/>
          </w:rPr>
          <w:t>зование программного продукта «Б</w:t>
        </w:r>
        <w:r w:rsidRPr="006D4F5D">
          <w:rPr>
            <w:rStyle w:val="ab"/>
            <w:rFonts w:eastAsia="SimSun"/>
          </w:rPr>
          <w:t>итрикс 24» для управления и контроля сотрудников организации</w:t>
        </w:r>
        <w:r w:rsidR="009D100E">
          <w:rPr>
            <w:webHidden/>
          </w:rPr>
          <w:tab/>
        </w:r>
        <w:r w:rsidR="00F751E3">
          <w:rPr>
            <w:webHidden/>
          </w:rPr>
          <w:fldChar w:fldCharType="begin"/>
        </w:r>
        <w:r w:rsidR="009D100E">
          <w:rPr>
            <w:webHidden/>
          </w:rPr>
          <w:instrText xml:space="preserve"> PAGEREF _Toc392247614 \h </w:instrText>
        </w:r>
        <w:r w:rsidR="00F751E3">
          <w:rPr>
            <w:webHidden/>
          </w:rPr>
        </w:r>
        <w:r w:rsidR="00F751E3">
          <w:rPr>
            <w:webHidden/>
          </w:rPr>
          <w:fldChar w:fldCharType="separate"/>
        </w:r>
        <w:r w:rsidR="00A96E77">
          <w:rPr>
            <w:webHidden/>
          </w:rPr>
          <w:t>47</w:t>
        </w:r>
        <w:r w:rsidR="00F751E3">
          <w:rPr>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sidRPr="006C052E">
        <w:rPr>
          <w:i/>
        </w:rPr>
        <w:t>Нельга Н.Ю.</w:t>
      </w:r>
      <w:r>
        <w:t xml:space="preserve"> </w:t>
      </w:r>
      <w:hyperlink w:anchor="_Toc392247615" w:history="1">
        <w:r w:rsidR="009D100E" w:rsidRPr="006D4F5D">
          <w:rPr>
            <w:rStyle w:val="ab"/>
            <w:rFonts w:eastAsia="SimSun"/>
          </w:rPr>
          <w:t>Факторы дифференциации оплаты труда в МБДОУ «Черлакский детский сад №2 комбинированного вида»</w:t>
        </w:r>
        <w:r w:rsidR="009D100E">
          <w:rPr>
            <w:webHidden/>
          </w:rPr>
          <w:tab/>
        </w:r>
        <w:r w:rsidR="00F751E3">
          <w:rPr>
            <w:webHidden/>
          </w:rPr>
          <w:fldChar w:fldCharType="begin"/>
        </w:r>
        <w:r w:rsidR="009D100E">
          <w:rPr>
            <w:webHidden/>
          </w:rPr>
          <w:instrText xml:space="preserve"> PAGEREF _Toc392247615 \h </w:instrText>
        </w:r>
        <w:r w:rsidR="00F751E3">
          <w:rPr>
            <w:webHidden/>
          </w:rPr>
        </w:r>
        <w:r w:rsidR="00F751E3">
          <w:rPr>
            <w:webHidden/>
          </w:rPr>
          <w:fldChar w:fldCharType="separate"/>
        </w:r>
        <w:r w:rsidR="00A96E77">
          <w:rPr>
            <w:webHidden/>
          </w:rPr>
          <w:t>50</w:t>
        </w:r>
        <w:r w:rsidR="00F751E3">
          <w:rPr>
            <w:webHidden/>
          </w:rPr>
          <w:fldChar w:fldCharType="end"/>
        </w:r>
      </w:hyperlink>
    </w:p>
    <w:p w:rsidR="009D100E" w:rsidRDefault="006C052E">
      <w:pPr>
        <w:pStyle w:val="29"/>
        <w:rPr>
          <w:rFonts w:asciiTheme="minorHAnsi" w:eastAsiaTheme="minorEastAsia" w:hAnsiTheme="minorHAnsi" w:cstheme="minorBidi"/>
          <w:spacing w:val="0"/>
          <w:sz w:val="22"/>
          <w:lang w:eastAsia="ru-RU"/>
        </w:rPr>
      </w:pPr>
      <w:r w:rsidRPr="006C052E">
        <w:rPr>
          <w:rFonts w:eastAsia="SimSun"/>
          <w:i/>
        </w:rPr>
        <w:t>Пахомова</w:t>
      </w:r>
      <w:r w:rsidRPr="006C052E">
        <w:rPr>
          <w:i/>
        </w:rPr>
        <w:t xml:space="preserve"> Г.Б.</w:t>
      </w:r>
      <w:r>
        <w:t xml:space="preserve"> </w:t>
      </w:r>
      <w:hyperlink w:anchor="_Toc392247616" w:history="1">
        <w:r w:rsidR="009D100E" w:rsidRPr="006D4F5D">
          <w:rPr>
            <w:rStyle w:val="ab"/>
            <w:rFonts w:eastAsia="SimSun"/>
          </w:rPr>
          <w:t>Инфляция в России: ожидание и реальность</w:t>
        </w:r>
        <w:r w:rsidR="009D100E">
          <w:rPr>
            <w:webHidden/>
          </w:rPr>
          <w:tab/>
        </w:r>
        <w:r w:rsidR="00F751E3">
          <w:rPr>
            <w:webHidden/>
          </w:rPr>
          <w:fldChar w:fldCharType="begin"/>
        </w:r>
        <w:r w:rsidR="009D100E">
          <w:rPr>
            <w:webHidden/>
          </w:rPr>
          <w:instrText xml:space="preserve"> PAGEREF _Toc392247616 \h </w:instrText>
        </w:r>
        <w:r w:rsidR="00F751E3">
          <w:rPr>
            <w:webHidden/>
          </w:rPr>
        </w:r>
        <w:r w:rsidR="00F751E3">
          <w:rPr>
            <w:webHidden/>
          </w:rPr>
          <w:fldChar w:fldCharType="separate"/>
        </w:r>
        <w:r w:rsidR="00A96E77">
          <w:rPr>
            <w:webHidden/>
          </w:rPr>
          <w:t>55</w:t>
        </w:r>
        <w:r w:rsidR="00F751E3">
          <w:rPr>
            <w:webHidden/>
          </w:rPr>
          <w:fldChar w:fldCharType="end"/>
        </w:r>
      </w:hyperlink>
    </w:p>
    <w:p w:rsidR="009D100E" w:rsidRPr="006C052E" w:rsidRDefault="006C052E">
      <w:pPr>
        <w:pStyle w:val="29"/>
        <w:rPr>
          <w:rFonts w:asciiTheme="minorHAnsi" w:eastAsiaTheme="minorEastAsia" w:hAnsiTheme="minorHAnsi" w:cstheme="minorBidi"/>
          <w:spacing w:val="-4"/>
          <w:sz w:val="22"/>
          <w:lang w:eastAsia="ru-RU"/>
        </w:rPr>
      </w:pPr>
      <w:r w:rsidRPr="006C052E">
        <w:rPr>
          <w:rFonts w:eastAsia="SimSun"/>
          <w:i/>
          <w:spacing w:val="-4"/>
        </w:rPr>
        <w:t>Руденко А.С.</w:t>
      </w:r>
      <w:r w:rsidRPr="006C052E">
        <w:rPr>
          <w:rFonts w:eastAsia="SimSun"/>
          <w:spacing w:val="-4"/>
        </w:rPr>
        <w:t xml:space="preserve"> </w:t>
      </w:r>
      <w:hyperlink w:anchor="_Toc392247617" w:history="1">
        <w:r w:rsidRPr="006C052E">
          <w:rPr>
            <w:rStyle w:val="ab"/>
            <w:rFonts w:eastAsia="SimSun"/>
            <w:spacing w:val="-4"/>
          </w:rPr>
          <w:t>Формирование мотивации труда будущего специалиста</w:t>
        </w:r>
        <w:r w:rsidR="009D100E" w:rsidRPr="006C052E">
          <w:rPr>
            <w:webHidden/>
            <w:spacing w:val="-4"/>
          </w:rPr>
          <w:tab/>
        </w:r>
        <w:r w:rsidR="00F751E3" w:rsidRPr="006C052E">
          <w:rPr>
            <w:webHidden/>
            <w:spacing w:val="-4"/>
          </w:rPr>
          <w:fldChar w:fldCharType="begin"/>
        </w:r>
        <w:r w:rsidR="009D100E" w:rsidRPr="006C052E">
          <w:rPr>
            <w:webHidden/>
            <w:spacing w:val="-4"/>
          </w:rPr>
          <w:instrText xml:space="preserve"> PAGEREF _Toc392247617 \h </w:instrText>
        </w:r>
        <w:r w:rsidR="00F751E3" w:rsidRPr="006C052E">
          <w:rPr>
            <w:webHidden/>
            <w:spacing w:val="-4"/>
          </w:rPr>
        </w:r>
        <w:r w:rsidR="00F751E3" w:rsidRPr="006C052E">
          <w:rPr>
            <w:webHidden/>
            <w:spacing w:val="-4"/>
          </w:rPr>
          <w:fldChar w:fldCharType="separate"/>
        </w:r>
        <w:r w:rsidR="00A96E77">
          <w:rPr>
            <w:webHidden/>
            <w:spacing w:val="-4"/>
          </w:rPr>
          <w:t>58</w:t>
        </w:r>
        <w:r w:rsidR="00F751E3" w:rsidRPr="006C052E">
          <w:rPr>
            <w:webHidden/>
            <w:spacing w:val="-4"/>
          </w:rPr>
          <w:fldChar w:fldCharType="end"/>
        </w:r>
      </w:hyperlink>
    </w:p>
    <w:p w:rsidR="009D100E" w:rsidRDefault="006C052E">
      <w:pPr>
        <w:pStyle w:val="29"/>
        <w:rPr>
          <w:rFonts w:asciiTheme="minorHAnsi" w:eastAsiaTheme="minorEastAsia" w:hAnsiTheme="minorHAnsi" w:cstheme="minorBidi"/>
          <w:spacing w:val="0"/>
          <w:sz w:val="22"/>
          <w:lang w:eastAsia="ru-RU"/>
        </w:rPr>
      </w:pPr>
      <w:r>
        <w:rPr>
          <w:i/>
          <w:spacing w:val="-1"/>
        </w:rPr>
        <w:t>Рудик А.С., Тышко </w:t>
      </w:r>
      <w:r w:rsidRPr="006C052E">
        <w:rPr>
          <w:i/>
          <w:spacing w:val="-1"/>
        </w:rPr>
        <w:t xml:space="preserve">Н.С. </w:t>
      </w:r>
      <w:hyperlink w:anchor="_Toc392247618" w:history="1">
        <w:r w:rsidR="009D100E" w:rsidRPr="006D4F5D">
          <w:rPr>
            <w:rStyle w:val="ab"/>
            <w:rFonts w:eastAsia="SimSun"/>
          </w:rPr>
          <w:t>П</w:t>
        </w:r>
        <w:r w:rsidRPr="006D4F5D">
          <w:rPr>
            <w:rStyle w:val="ab"/>
            <w:rFonts w:eastAsia="SimSun"/>
          </w:rPr>
          <w:t xml:space="preserve">роблема продовольственной безопасности </w:t>
        </w:r>
        <w:r>
          <w:rPr>
            <w:rStyle w:val="ab"/>
            <w:rFonts w:eastAsia="SimSun"/>
          </w:rPr>
          <w:t>О</w:t>
        </w:r>
        <w:r w:rsidRPr="006D4F5D">
          <w:rPr>
            <w:rStyle w:val="ab"/>
            <w:rFonts w:eastAsia="SimSun"/>
          </w:rPr>
          <w:t xml:space="preserve">мской </w:t>
        </w:r>
        <w:r>
          <w:rPr>
            <w:rStyle w:val="ab"/>
            <w:rFonts w:eastAsia="SimSun"/>
          </w:rPr>
          <w:t>О</w:t>
        </w:r>
        <w:r w:rsidRPr="006D4F5D">
          <w:rPr>
            <w:rStyle w:val="ab"/>
            <w:rFonts w:eastAsia="SimSun"/>
          </w:rPr>
          <w:t>бласти</w:t>
        </w:r>
        <w:r w:rsidR="009D100E">
          <w:rPr>
            <w:webHidden/>
          </w:rPr>
          <w:tab/>
        </w:r>
        <w:r w:rsidR="00F751E3">
          <w:rPr>
            <w:webHidden/>
          </w:rPr>
          <w:fldChar w:fldCharType="begin"/>
        </w:r>
        <w:r w:rsidR="009D100E">
          <w:rPr>
            <w:webHidden/>
          </w:rPr>
          <w:instrText xml:space="preserve"> PAGEREF _Toc392247618 \h </w:instrText>
        </w:r>
        <w:r w:rsidR="00F751E3">
          <w:rPr>
            <w:webHidden/>
          </w:rPr>
        </w:r>
        <w:r w:rsidR="00F751E3">
          <w:rPr>
            <w:webHidden/>
          </w:rPr>
          <w:fldChar w:fldCharType="separate"/>
        </w:r>
        <w:r w:rsidR="00A96E77">
          <w:rPr>
            <w:webHidden/>
          </w:rPr>
          <w:t>62</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rFonts w:eastAsia="SimSun"/>
          <w:i/>
        </w:rPr>
        <w:t>Смелякова Н.Е., Слабунов В.И., Погорелов А.В.</w:t>
      </w:r>
      <w:r>
        <w:rPr>
          <w:rFonts w:eastAsia="SimSun"/>
        </w:rPr>
        <w:t xml:space="preserve"> </w:t>
      </w:r>
      <w:hyperlink w:anchor="_Toc392247619" w:history="1">
        <w:r w:rsidR="009D100E" w:rsidRPr="006D4F5D">
          <w:rPr>
            <w:rStyle w:val="ab"/>
            <w:rFonts w:eastAsia="SimSun"/>
          </w:rPr>
          <w:t>Р</w:t>
        </w:r>
        <w:r w:rsidRPr="006D4F5D">
          <w:rPr>
            <w:rStyle w:val="ab"/>
            <w:rFonts w:eastAsia="SimSun"/>
          </w:rPr>
          <w:t xml:space="preserve">азвитие финансового и банковского сектора в </w:t>
        </w:r>
        <w:r w:rsidR="009D100E" w:rsidRPr="006D4F5D">
          <w:rPr>
            <w:rStyle w:val="ab"/>
            <w:rFonts w:eastAsia="SimSun"/>
          </w:rPr>
          <w:t>РФ</w:t>
        </w:r>
        <w:r w:rsidR="009D100E">
          <w:rPr>
            <w:webHidden/>
          </w:rPr>
          <w:tab/>
        </w:r>
        <w:r w:rsidR="00F751E3">
          <w:rPr>
            <w:webHidden/>
          </w:rPr>
          <w:fldChar w:fldCharType="begin"/>
        </w:r>
        <w:r w:rsidR="009D100E">
          <w:rPr>
            <w:webHidden/>
          </w:rPr>
          <w:instrText xml:space="preserve"> PAGEREF _Toc392247619 \h </w:instrText>
        </w:r>
        <w:r w:rsidR="00F751E3">
          <w:rPr>
            <w:webHidden/>
          </w:rPr>
        </w:r>
        <w:r w:rsidR="00F751E3">
          <w:rPr>
            <w:webHidden/>
          </w:rPr>
          <w:fldChar w:fldCharType="separate"/>
        </w:r>
        <w:r w:rsidR="00A96E77">
          <w:rPr>
            <w:webHidden/>
          </w:rPr>
          <w:t>67</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rFonts w:eastAsia="SimSun"/>
          <w:i/>
        </w:rPr>
        <w:t>Тищенко М.И.</w:t>
      </w:r>
      <w:r>
        <w:rPr>
          <w:rFonts w:eastAsia="SimSun"/>
        </w:rPr>
        <w:t xml:space="preserve"> </w:t>
      </w:r>
      <w:hyperlink w:anchor="_Toc392247620" w:history="1">
        <w:r w:rsidR="009D100E" w:rsidRPr="00BA26BA">
          <w:rPr>
            <w:rStyle w:val="ab"/>
            <w:spacing w:val="-4"/>
          </w:rPr>
          <w:t>Т</w:t>
        </w:r>
        <w:r w:rsidRPr="00BA26BA">
          <w:rPr>
            <w:rStyle w:val="ab"/>
            <w:spacing w:val="-4"/>
          </w:rPr>
          <w:t xml:space="preserve">рудовой потенциал в экономике современной </w:t>
        </w:r>
        <w:r w:rsidR="009D100E" w:rsidRPr="00BA26BA">
          <w:rPr>
            <w:rStyle w:val="ab"/>
            <w:spacing w:val="-4"/>
          </w:rPr>
          <w:t>Р</w:t>
        </w:r>
        <w:r w:rsidRPr="00BA26BA">
          <w:rPr>
            <w:rStyle w:val="ab"/>
            <w:spacing w:val="-4"/>
          </w:rPr>
          <w:t>оссии</w:t>
        </w:r>
        <w:r w:rsidR="009D100E">
          <w:rPr>
            <w:webHidden/>
          </w:rPr>
          <w:tab/>
        </w:r>
        <w:r w:rsidR="00F751E3">
          <w:rPr>
            <w:webHidden/>
          </w:rPr>
          <w:fldChar w:fldCharType="begin"/>
        </w:r>
        <w:r w:rsidR="009D100E">
          <w:rPr>
            <w:webHidden/>
          </w:rPr>
          <w:instrText xml:space="preserve"> PAGEREF _Toc392247620 \h </w:instrText>
        </w:r>
        <w:r w:rsidR="00F751E3">
          <w:rPr>
            <w:webHidden/>
          </w:rPr>
        </w:r>
        <w:r w:rsidR="00F751E3">
          <w:rPr>
            <w:webHidden/>
          </w:rPr>
          <w:fldChar w:fldCharType="separate"/>
        </w:r>
        <w:r w:rsidR="00A96E77">
          <w:rPr>
            <w:webHidden/>
          </w:rPr>
          <w:t>72</w:t>
        </w:r>
        <w:r w:rsidR="00F751E3">
          <w:rPr>
            <w:webHidden/>
          </w:rPr>
          <w:fldChar w:fldCharType="end"/>
        </w:r>
      </w:hyperlink>
    </w:p>
    <w:p w:rsidR="009D100E" w:rsidRDefault="00F751E3">
      <w:pPr>
        <w:pStyle w:val="13"/>
        <w:tabs>
          <w:tab w:val="right" w:leader="dot" w:pos="9628"/>
        </w:tabs>
        <w:rPr>
          <w:rFonts w:asciiTheme="minorHAnsi" w:eastAsiaTheme="minorEastAsia" w:hAnsiTheme="minorHAnsi" w:cstheme="minorBidi"/>
          <w:noProof/>
          <w:sz w:val="22"/>
          <w:lang w:eastAsia="ru-RU"/>
        </w:rPr>
      </w:pPr>
      <w:hyperlink w:anchor="_Toc392247621" w:history="1">
        <w:r w:rsidR="009D100E" w:rsidRPr="00637ECC">
          <w:rPr>
            <w:rStyle w:val="ab"/>
            <w:noProof/>
            <w:spacing w:val="8"/>
          </w:rPr>
          <w:t>СЕКЦИЯ 4. АКТУАЛЬНЫЕ ПРОБЛЕМЫ ПЕДАГОГИКИ, ПСИХО</w:t>
        </w:r>
        <w:r w:rsidR="00637ECC" w:rsidRPr="00637ECC">
          <w:rPr>
            <w:rStyle w:val="ab"/>
            <w:noProof/>
            <w:spacing w:val="8"/>
          </w:rPr>
          <w:softHyphen/>
        </w:r>
        <w:r w:rsidR="009D100E" w:rsidRPr="00637ECC">
          <w:rPr>
            <w:rStyle w:val="ab"/>
            <w:noProof/>
            <w:spacing w:val="8"/>
          </w:rPr>
          <w:t>ЛОГИИ И СОЦИАЛЬНОЙ РАБОТЫ</w:t>
        </w:r>
        <w:r w:rsidR="009D100E">
          <w:rPr>
            <w:noProof/>
            <w:webHidden/>
          </w:rPr>
          <w:tab/>
        </w:r>
        <w:r>
          <w:rPr>
            <w:noProof/>
            <w:webHidden/>
          </w:rPr>
          <w:fldChar w:fldCharType="begin"/>
        </w:r>
        <w:r w:rsidR="009D100E">
          <w:rPr>
            <w:noProof/>
            <w:webHidden/>
          </w:rPr>
          <w:instrText xml:space="preserve"> PAGEREF _Toc392247621 \h </w:instrText>
        </w:r>
        <w:r>
          <w:rPr>
            <w:noProof/>
            <w:webHidden/>
          </w:rPr>
        </w:r>
        <w:r>
          <w:rPr>
            <w:noProof/>
            <w:webHidden/>
          </w:rPr>
          <w:fldChar w:fldCharType="separate"/>
        </w:r>
        <w:r w:rsidR="00A96E77">
          <w:rPr>
            <w:noProof/>
            <w:webHidden/>
          </w:rPr>
          <w:t>79</w:t>
        </w:r>
        <w:r>
          <w:rPr>
            <w:noProof/>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rPr>
        <w:t>Айтуарова</w:t>
      </w:r>
      <w:r w:rsidRPr="00BA26BA">
        <w:rPr>
          <w:i/>
          <w:szCs w:val="28"/>
        </w:rPr>
        <w:t> У.Ш.</w:t>
      </w:r>
      <w:r>
        <w:rPr>
          <w:szCs w:val="28"/>
        </w:rPr>
        <w:t xml:space="preserve"> </w:t>
      </w:r>
      <w:hyperlink w:anchor="_Toc392247622" w:history="1">
        <w:r w:rsidR="009D100E" w:rsidRPr="006D4F5D">
          <w:rPr>
            <w:rStyle w:val="ab"/>
          </w:rPr>
          <w:t>И</w:t>
        </w:r>
        <w:r w:rsidRPr="006D4F5D">
          <w:rPr>
            <w:rStyle w:val="ab"/>
          </w:rPr>
          <w:t>сследование мышления в отечественной психоло</w:t>
        </w:r>
        <w:r>
          <w:rPr>
            <w:rStyle w:val="ab"/>
          </w:rPr>
          <w:softHyphen/>
        </w:r>
        <w:r w:rsidRPr="006D4F5D">
          <w:rPr>
            <w:rStyle w:val="ab"/>
          </w:rPr>
          <w:t>гии</w:t>
        </w:r>
        <w:r w:rsidR="009D100E">
          <w:rPr>
            <w:webHidden/>
          </w:rPr>
          <w:tab/>
        </w:r>
        <w:r w:rsidR="00F751E3">
          <w:rPr>
            <w:webHidden/>
          </w:rPr>
          <w:fldChar w:fldCharType="begin"/>
        </w:r>
        <w:r w:rsidR="009D100E">
          <w:rPr>
            <w:webHidden/>
          </w:rPr>
          <w:instrText xml:space="preserve"> PAGEREF _Toc392247622 \h </w:instrText>
        </w:r>
        <w:r w:rsidR="00F751E3">
          <w:rPr>
            <w:webHidden/>
          </w:rPr>
        </w:r>
        <w:r w:rsidR="00F751E3">
          <w:rPr>
            <w:webHidden/>
          </w:rPr>
          <w:fldChar w:fldCharType="separate"/>
        </w:r>
        <w:r w:rsidR="00A96E77">
          <w:rPr>
            <w:webHidden/>
          </w:rPr>
          <w:t>79</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szCs w:val="28"/>
        </w:rPr>
        <w:t>Бобокаидзе С.В.</w:t>
      </w:r>
      <w:r>
        <w:rPr>
          <w:szCs w:val="28"/>
        </w:rPr>
        <w:t xml:space="preserve"> </w:t>
      </w:r>
      <w:hyperlink w:anchor="_Toc392247623" w:history="1">
        <w:r w:rsidR="009D100E" w:rsidRPr="006D4F5D">
          <w:rPr>
            <w:rStyle w:val="ab"/>
          </w:rPr>
          <w:t>Формирование и развитие метапредметных универ</w:t>
        </w:r>
        <w:r>
          <w:rPr>
            <w:rStyle w:val="ab"/>
          </w:rPr>
          <w:softHyphen/>
        </w:r>
        <w:r w:rsidR="009D100E" w:rsidRPr="006D4F5D">
          <w:rPr>
            <w:rStyle w:val="ab"/>
          </w:rPr>
          <w:t>саль</w:t>
        </w:r>
        <w:r>
          <w:rPr>
            <w:rStyle w:val="ab"/>
          </w:rPr>
          <w:softHyphen/>
        </w:r>
        <w:r w:rsidR="009D100E" w:rsidRPr="006D4F5D">
          <w:rPr>
            <w:rStyle w:val="ab"/>
          </w:rPr>
          <w:t>ных учебных действий на основе индивидуальной исследо</w:t>
        </w:r>
        <w:r>
          <w:rPr>
            <w:rStyle w:val="ab"/>
          </w:rPr>
          <w:softHyphen/>
        </w:r>
        <w:r w:rsidR="009D100E" w:rsidRPr="006D4F5D">
          <w:rPr>
            <w:rStyle w:val="ab"/>
          </w:rPr>
          <w:t>ватель</w:t>
        </w:r>
        <w:r>
          <w:rPr>
            <w:rStyle w:val="ab"/>
          </w:rPr>
          <w:softHyphen/>
        </w:r>
        <w:r w:rsidR="009D100E" w:rsidRPr="006D4F5D">
          <w:rPr>
            <w:rStyle w:val="ab"/>
          </w:rPr>
          <w:t>с</w:t>
        </w:r>
        <w:r>
          <w:rPr>
            <w:rStyle w:val="ab"/>
          </w:rPr>
          <w:softHyphen/>
        </w:r>
        <w:r w:rsidR="009D100E" w:rsidRPr="006D4F5D">
          <w:rPr>
            <w:rStyle w:val="ab"/>
          </w:rPr>
          <w:t>кой деятельности младших школьников  в условиях сельс</w:t>
        </w:r>
        <w:r>
          <w:rPr>
            <w:rStyle w:val="ab"/>
          </w:rPr>
          <w:softHyphen/>
        </w:r>
        <w:r w:rsidR="009D100E" w:rsidRPr="006D4F5D">
          <w:rPr>
            <w:rStyle w:val="ab"/>
          </w:rPr>
          <w:t>кой школы</w:t>
        </w:r>
        <w:r w:rsidR="009D100E">
          <w:rPr>
            <w:webHidden/>
          </w:rPr>
          <w:tab/>
        </w:r>
        <w:r w:rsidR="00F751E3">
          <w:rPr>
            <w:webHidden/>
          </w:rPr>
          <w:fldChar w:fldCharType="begin"/>
        </w:r>
        <w:r w:rsidR="009D100E">
          <w:rPr>
            <w:webHidden/>
          </w:rPr>
          <w:instrText xml:space="preserve"> PAGEREF _Toc392247623 \h </w:instrText>
        </w:r>
        <w:r w:rsidR="00F751E3">
          <w:rPr>
            <w:webHidden/>
          </w:rPr>
        </w:r>
        <w:r w:rsidR="00F751E3">
          <w:rPr>
            <w:webHidden/>
          </w:rPr>
          <w:fldChar w:fldCharType="separate"/>
        </w:r>
        <w:r w:rsidR="00A96E77">
          <w:rPr>
            <w:webHidden/>
          </w:rPr>
          <w:t>80</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rPr>
        <w:t>Бовкун Н.Н.</w:t>
      </w:r>
      <w:r>
        <w:t xml:space="preserve"> </w:t>
      </w:r>
      <w:hyperlink w:anchor="_Toc392247624" w:history="1">
        <w:r w:rsidR="009D100E" w:rsidRPr="006D4F5D">
          <w:rPr>
            <w:rStyle w:val="ab"/>
          </w:rPr>
          <w:t>Формирования навыков общения детей  с нарушением интеллектуального развития разновозрастной группы младших школь</w:t>
        </w:r>
        <w:r>
          <w:rPr>
            <w:rStyle w:val="ab"/>
          </w:rPr>
          <w:softHyphen/>
        </w:r>
        <w:r w:rsidR="009D100E" w:rsidRPr="006D4F5D">
          <w:rPr>
            <w:rStyle w:val="ab"/>
          </w:rPr>
          <w:t>ников</w:t>
        </w:r>
        <w:r w:rsidR="009D100E">
          <w:rPr>
            <w:webHidden/>
          </w:rPr>
          <w:tab/>
        </w:r>
        <w:r w:rsidR="00F751E3">
          <w:rPr>
            <w:webHidden/>
          </w:rPr>
          <w:fldChar w:fldCharType="begin"/>
        </w:r>
        <w:r w:rsidR="009D100E">
          <w:rPr>
            <w:webHidden/>
          </w:rPr>
          <w:instrText xml:space="preserve"> PAGEREF _Toc392247624 \h </w:instrText>
        </w:r>
        <w:r w:rsidR="00F751E3">
          <w:rPr>
            <w:webHidden/>
          </w:rPr>
        </w:r>
        <w:r w:rsidR="00F751E3">
          <w:rPr>
            <w:webHidden/>
          </w:rPr>
          <w:fldChar w:fldCharType="separate"/>
        </w:r>
        <w:r w:rsidR="00A96E77">
          <w:rPr>
            <w:webHidden/>
          </w:rPr>
          <w:t>90</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szCs w:val="28"/>
        </w:rPr>
        <w:t>Брюханова Л.Н.</w:t>
      </w:r>
      <w:r>
        <w:rPr>
          <w:szCs w:val="28"/>
        </w:rPr>
        <w:t xml:space="preserve"> </w:t>
      </w:r>
      <w:hyperlink w:anchor="_Toc392247625" w:history="1">
        <w:r w:rsidR="009D100E" w:rsidRPr="006D4F5D">
          <w:rPr>
            <w:rStyle w:val="ab"/>
          </w:rPr>
          <w:t>В</w:t>
        </w:r>
        <w:r w:rsidRPr="006D4F5D">
          <w:rPr>
            <w:rStyle w:val="ab"/>
          </w:rPr>
          <w:t>лияние проблемных ситуаций  на мышление младших школьников  в условиях освоения учебного материала</w:t>
        </w:r>
        <w:r w:rsidR="009D100E">
          <w:rPr>
            <w:webHidden/>
          </w:rPr>
          <w:tab/>
        </w:r>
        <w:r w:rsidR="00F751E3">
          <w:rPr>
            <w:webHidden/>
          </w:rPr>
          <w:fldChar w:fldCharType="begin"/>
        </w:r>
        <w:r w:rsidR="009D100E">
          <w:rPr>
            <w:webHidden/>
          </w:rPr>
          <w:instrText xml:space="preserve"> PAGEREF _Toc392247625 \h </w:instrText>
        </w:r>
        <w:r w:rsidR="00F751E3">
          <w:rPr>
            <w:webHidden/>
          </w:rPr>
        </w:r>
        <w:r w:rsidR="00F751E3">
          <w:rPr>
            <w:webHidden/>
          </w:rPr>
          <w:fldChar w:fldCharType="separate"/>
        </w:r>
        <w:r w:rsidR="00A96E77">
          <w:rPr>
            <w:webHidden/>
          </w:rPr>
          <w:t>99</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rPr>
        <w:t>Бырина Е.В.</w:t>
      </w:r>
      <w:r>
        <w:t xml:space="preserve"> </w:t>
      </w:r>
      <w:hyperlink w:anchor="_Toc392247626" w:history="1">
        <w:r w:rsidRPr="006D4F5D">
          <w:rPr>
            <w:rStyle w:val="ab"/>
          </w:rPr>
          <w:t>Внедрения нетрадиционной психологии в образователь</w:t>
        </w:r>
        <w:r>
          <w:rPr>
            <w:rStyle w:val="ab"/>
          </w:rPr>
          <w:softHyphen/>
        </w:r>
        <w:r w:rsidRPr="006D4F5D">
          <w:rPr>
            <w:rStyle w:val="ab"/>
          </w:rPr>
          <w:t>ный процесс</w:t>
        </w:r>
        <w:r w:rsidR="009D100E">
          <w:rPr>
            <w:webHidden/>
          </w:rPr>
          <w:tab/>
        </w:r>
        <w:r w:rsidR="00F751E3">
          <w:rPr>
            <w:webHidden/>
          </w:rPr>
          <w:fldChar w:fldCharType="begin"/>
        </w:r>
        <w:r w:rsidR="009D100E">
          <w:rPr>
            <w:webHidden/>
          </w:rPr>
          <w:instrText xml:space="preserve"> PAGEREF _Toc392247626 \h </w:instrText>
        </w:r>
        <w:r w:rsidR="00F751E3">
          <w:rPr>
            <w:webHidden/>
          </w:rPr>
        </w:r>
        <w:r w:rsidR="00F751E3">
          <w:rPr>
            <w:webHidden/>
          </w:rPr>
          <w:fldChar w:fldCharType="separate"/>
        </w:r>
        <w:r w:rsidR="00A96E77">
          <w:rPr>
            <w:webHidden/>
          </w:rPr>
          <w:t>102</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szCs w:val="28"/>
        </w:rPr>
        <w:t>Волченкова Л.Н.</w:t>
      </w:r>
      <w:r>
        <w:rPr>
          <w:szCs w:val="28"/>
        </w:rPr>
        <w:t xml:space="preserve"> </w:t>
      </w:r>
      <w:hyperlink w:anchor="_Toc392247627" w:history="1">
        <w:r w:rsidR="009D100E" w:rsidRPr="006D4F5D">
          <w:rPr>
            <w:rStyle w:val="ab"/>
          </w:rPr>
          <w:t>Р</w:t>
        </w:r>
        <w:r w:rsidRPr="006D4F5D">
          <w:rPr>
            <w:rStyle w:val="ab"/>
          </w:rPr>
          <w:t>усская народная сказка как фактор нравственного воспитания младших школьников</w:t>
        </w:r>
        <w:r w:rsidR="009D100E">
          <w:rPr>
            <w:webHidden/>
          </w:rPr>
          <w:tab/>
        </w:r>
        <w:r w:rsidR="00F751E3">
          <w:rPr>
            <w:webHidden/>
          </w:rPr>
          <w:fldChar w:fldCharType="begin"/>
        </w:r>
        <w:r w:rsidR="009D100E">
          <w:rPr>
            <w:webHidden/>
          </w:rPr>
          <w:instrText xml:space="preserve"> PAGEREF _Toc392247627 \h </w:instrText>
        </w:r>
        <w:r w:rsidR="00F751E3">
          <w:rPr>
            <w:webHidden/>
          </w:rPr>
        </w:r>
        <w:r w:rsidR="00F751E3">
          <w:rPr>
            <w:webHidden/>
          </w:rPr>
          <w:fldChar w:fldCharType="separate"/>
        </w:r>
        <w:r w:rsidR="00A96E77">
          <w:rPr>
            <w:webHidden/>
          </w:rPr>
          <w:t>106</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rPr>
        <w:t>Вострикова О.О.</w:t>
      </w:r>
      <w:r>
        <w:t xml:space="preserve"> </w:t>
      </w:r>
      <w:hyperlink w:anchor="_Toc392247628" w:history="1">
        <w:r w:rsidR="009D100E" w:rsidRPr="006D4F5D">
          <w:rPr>
            <w:rStyle w:val="ab"/>
          </w:rPr>
          <w:t>Теоретические и практические основы  исследова</w:t>
        </w:r>
        <w:r>
          <w:rPr>
            <w:rStyle w:val="ab"/>
          </w:rPr>
          <w:softHyphen/>
        </w:r>
        <w:r w:rsidR="009D100E" w:rsidRPr="006D4F5D">
          <w:rPr>
            <w:rStyle w:val="ab"/>
          </w:rPr>
          <w:t>ния проблем многодетных семей</w:t>
        </w:r>
        <w:r w:rsidR="009D100E">
          <w:rPr>
            <w:webHidden/>
          </w:rPr>
          <w:tab/>
        </w:r>
        <w:r w:rsidR="00F751E3">
          <w:rPr>
            <w:webHidden/>
          </w:rPr>
          <w:fldChar w:fldCharType="begin"/>
        </w:r>
        <w:r w:rsidR="009D100E">
          <w:rPr>
            <w:webHidden/>
          </w:rPr>
          <w:instrText xml:space="preserve"> PAGEREF _Toc392247628 \h </w:instrText>
        </w:r>
        <w:r w:rsidR="00F751E3">
          <w:rPr>
            <w:webHidden/>
          </w:rPr>
        </w:r>
        <w:r w:rsidR="00F751E3">
          <w:rPr>
            <w:webHidden/>
          </w:rPr>
          <w:fldChar w:fldCharType="separate"/>
        </w:r>
        <w:r w:rsidR="00A96E77">
          <w:rPr>
            <w:webHidden/>
          </w:rPr>
          <w:t>108</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rPr>
        <w:t>Герасименко О.А.</w:t>
      </w:r>
      <w:r>
        <w:t xml:space="preserve"> </w:t>
      </w:r>
      <w:hyperlink w:anchor="_Toc392247629" w:history="1">
        <w:r w:rsidR="009D100E" w:rsidRPr="006D4F5D">
          <w:rPr>
            <w:rStyle w:val="ab"/>
          </w:rPr>
          <w:t>Проблемы наркомании и её профилактика в социаль</w:t>
        </w:r>
        <w:r>
          <w:rPr>
            <w:rStyle w:val="ab"/>
          </w:rPr>
          <w:softHyphen/>
        </w:r>
        <w:r w:rsidR="009D100E" w:rsidRPr="006D4F5D">
          <w:rPr>
            <w:rStyle w:val="ab"/>
          </w:rPr>
          <w:t>ной работе</w:t>
        </w:r>
        <w:r w:rsidR="009D100E">
          <w:rPr>
            <w:webHidden/>
          </w:rPr>
          <w:tab/>
        </w:r>
        <w:r w:rsidR="00F751E3">
          <w:rPr>
            <w:webHidden/>
          </w:rPr>
          <w:fldChar w:fldCharType="begin"/>
        </w:r>
        <w:r w:rsidR="009D100E">
          <w:rPr>
            <w:webHidden/>
          </w:rPr>
          <w:instrText xml:space="preserve"> PAGEREF _Toc392247629 \h </w:instrText>
        </w:r>
        <w:r w:rsidR="00F751E3">
          <w:rPr>
            <w:webHidden/>
          </w:rPr>
        </w:r>
        <w:r w:rsidR="00F751E3">
          <w:rPr>
            <w:webHidden/>
          </w:rPr>
          <w:fldChar w:fldCharType="separate"/>
        </w:r>
        <w:r w:rsidR="00A96E77">
          <w:rPr>
            <w:webHidden/>
          </w:rPr>
          <w:t>112</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rPr>
        <w:t>Гребенщикова М.</w:t>
      </w:r>
      <w:r>
        <w:t xml:space="preserve"> </w:t>
      </w:r>
      <w:hyperlink w:anchor="_Toc392247630" w:history="1">
        <w:r w:rsidR="009D100E" w:rsidRPr="006D4F5D">
          <w:rPr>
            <w:rStyle w:val="ab"/>
          </w:rPr>
          <w:t>Эмоциональная привязанность ребенка к матери как фактор становления самооценки старших дошкольников</w:t>
        </w:r>
        <w:r w:rsidR="009D100E">
          <w:rPr>
            <w:webHidden/>
          </w:rPr>
          <w:tab/>
        </w:r>
        <w:r w:rsidR="00F751E3">
          <w:rPr>
            <w:webHidden/>
          </w:rPr>
          <w:fldChar w:fldCharType="begin"/>
        </w:r>
        <w:r w:rsidR="009D100E">
          <w:rPr>
            <w:webHidden/>
          </w:rPr>
          <w:instrText xml:space="preserve"> PAGEREF _Toc392247630 \h </w:instrText>
        </w:r>
        <w:r w:rsidR="00F751E3">
          <w:rPr>
            <w:webHidden/>
          </w:rPr>
        </w:r>
        <w:r w:rsidR="00F751E3">
          <w:rPr>
            <w:webHidden/>
          </w:rPr>
          <w:fldChar w:fldCharType="separate"/>
        </w:r>
        <w:r w:rsidR="00A96E77">
          <w:rPr>
            <w:webHidden/>
          </w:rPr>
          <w:t>116</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spacing w:val="-2"/>
          <w:szCs w:val="28"/>
        </w:rPr>
        <w:t>Диденко Л.П.</w:t>
      </w:r>
      <w:r w:rsidRPr="00BA26BA">
        <w:rPr>
          <w:spacing w:val="-2"/>
          <w:szCs w:val="28"/>
        </w:rPr>
        <w:t xml:space="preserve"> </w:t>
      </w:r>
      <w:hyperlink w:anchor="_Toc392247631" w:history="1">
        <w:r w:rsidR="009D100E" w:rsidRPr="00BA26BA">
          <w:rPr>
            <w:rStyle w:val="ab"/>
            <w:spacing w:val="-2"/>
          </w:rPr>
          <w:t>Здоровьесберегающие технологии  в начальной школе</w:t>
        </w:r>
        <w:r w:rsidR="009D100E">
          <w:rPr>
            <w:webHidden/>
          </w:rPr>
          <w:tab/>
        </w:r>
        <w:r w:rsidR="00F751E3">
          <w:rPr>
            <w:webHidden/>
          </w:rPr>
          <w:fldChar w:fldCharType="begin"/>
        </w:r>
        <w:r w:rsidR="009D100E">
          <w:rPr>
            <w:webHidden/>
          </w:rPr>
          <w:instrText xml:space="preserve"> PAGEREF _Toc392247631 \h </w:instrText>
        </w:r>
        <w:r w:rsidR="00F751E3">
          <w:rPr>
            <w:webHidden/>
          </w:rPr>
        </w:r>
        <w:r w:rsidR="00F751E3">
          <w:rPr>
            <w:webHidden/>
          </w:rPr>
          <w:fldChar w:fldCharType="separate"/>
        </w:r>
        <w:r w:rsidR="00A96E77">
          <w:rPr>
            <w:webHidden/>
          </w:rPr>
          <w:t>118</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rPr>
        <w:t>Довгопол В.Н.</w:t>
      </w:r>
      <w:r>
        <w:t xml:space="preserve"> </w:t>
      </w:r>
      <w:hyperlink w:anchor="_Toc392247632" w:history="1">
        <w:r w:rsidR="009D100E" w:rsidRPr="006D4F5D">
          <w:rPr>
            <w:rStyle w:val="ab"/>
          </w:rPr>
          <w:t>Проблемы социальной защиты материнства и детства в современной России</w:t>
        </w:r>
        <w:r w:rsidR="009D100E">
          <w:rPr>
            <w:webHidden/>
          </w:rPr>
          <w:tab/>
        </w:r>
        <w:r w:rsidR="00F751E3">
          <w:rPr>
            <w:webHidden/>
          </w:rPr>
          <w:fldChar w:fldCharType="begin"/>
        </w:r>
        <w:r w:rsidR="009D100E">
          <w:rPr>
            <w:webHidden/>
          </w:rPr>
          <w:instrText xml:space="preserve"> PAGEREF _Toc392247632 \h </w:instrText>
        </w:r>
        <w:r w:rsidR="00F751E3">
          <w:rPr>
            <w:webHidden/>
          </w:rPr>
        </w:r>
        <w:r w:rsidR="00F751E3">
          <w:rPr>
            <w:webHidden/>
          </w:rPr>
          <w:fldChar w:fldCharType="separate"/>
        </w:r>
        <w:r w:rsidR="00A96E77">
          <w:rPr>
            <w:webHidden/>
          </w:rPr>
          <w:t>120</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rPr>
        <w:t>Дробикова Н.А.</w:t>
      </w:r>
      <w:r>
        <w:t xml:space="preserve"> </w:t>
      </w:r>
      <w:hyperlink w:anchor="_Toc392247633" w:history="1">
        <w:r w:rsidR="009D100E" w:rsidRPr="006D4F5D">
          <w:rPr>
            <w:rStyle w:val="ab"/>
          </w:rPr>
          <w:t>Жизнь пенсионера в современной России</w:t>
        </w:r>
        <w:r w:rsidR="009D100E">
          <w:rPr>
            <w:webHidden/>
          </w:rPr>
          <w:tab/>
        </w:r>
        <w:r w:rsidR="00F751E3">
          <w:rPr>
            <w:webHidden/>
          </w:rPr>
          <w:fldChar w:fldCharType="begin"/>
        </w:r>
        <w:r w:rsidR="009D100E">
          <w:rPr>
            <w:webHidden/>
          </w:rPr>
          <w:instrText xml:space="preserve"> PAGEREF _Toc392247633 \h </w:instrText>
        </w:r>
        <w:r w:rsidR="00F751E3">
          <w:rPr>
            <w:webHidden/>
          </w:rPr>
        </w:r>
        <w:r w:rsidR="00F751E3">
          <w:rPr>
            <w:webHidden/>
          </w:rPr>
          <w:fldChar w:fldCharType="separate"/>
        </w:r>
        <w:r w:rsidR="00A96E77">
          <w:rPr>
            <w:webHidden/>
          </w:rPr>
          <w:t>124</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rPr>
        <w:t>Дроздова Е.Б.</w:t>
      </w:r>
      <w:r>
        <w:t xml:space="preserve"> </w:t>
      </w:r>
      <w:hyperlink w:anchor="_Toc392247634" w:history="1">
        <w:r w:rsidR="009D100E" w:rsidRPr="006D4F5D">
          <w:rPr>
            <w:rStyle w:val="ab"/>
          </w:rPr>
          <w:t>Коррекционное значение наглядных средств обучения на уроках швейного дела в старших классах специального (кор</w:t>
        </w:r>
        <w:r>
          <w:rPr>
            <w:rStyle w:val="ab"/>
          </w:rPr>
          <w:softHyphen/>
        </w:r>
        <w:r w:rsidR="009D100E" w:rsidRPr="006D4F5D">
          <w:rPr>
            <w:rStyle w:val="ab"/>
          </w:rPr>
          <w:t>рекцион</w:t>
        </w:r>
        <w:r>
          <w:rPr>
            <w:rStyle w:val="ab"/>
          </w:rPr>
          <w:softHyphen/>
        </w:r>
        <w:r w:rsidR="009D100E" w:rsidRPr="006D4F5D">
          <w:rPr>
            <w:rStyle w:val="ab"/>
          </w:rPr>
          <w:t>ного) образовательного учреждения VIII вида</w:t>
        </w:r>
        <w:r w:rsidR="009D100E">
          <w:rPr>
            <w:webHidden/>
          </w:rPr>
          <w:tab/>
        </w:r>
        <w:r w:rsidR="00F751E3">
          <w:rPr>
            <w:webHidden/>
          </w:rPr>
          <w:fldChar w:fldCharType="begin"/>
        </w:r>
        <w:r w:rsidR="009D100E">
          <w:rPr>
            <w:webHidden/>
          </w:rPr>
          <w:instrText xml:space="preserve"> PAGEREF _Toc392247634 \h </w:instrText>
        </w:r>
        <w:r w:rsidR="00F751E3">
          <w:rPr>
            <w:webHidden/>
          </w:rPr>
        </w:r>
        <w:r w:rsidR="00F751E3">
          <w:rPr>
            <w:webHidden/>
          </w:rPr>
          <w:fldChar w:fldCharType="separate"/>
        </w:r>
        <w:r w:rsidR="00A96E77">
          <w:rPr>
            <w:webHidden/>
          </w:rPr>
          <w:t>126</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rPr>
        <w:t>Жигалова М</w:t>
      </w:r>
      <w:r w:rsidRPr="00BA26BA">
        <w:rPr>
          <w:i/>
          <w:szCs w:val="28"/>
        </w:rPr>
        <w:t>.С.</w:t>
      </w:r>
      <w:r>
        <w:rPr>
          <w:szCs w:val="28"/>
        </w:rPr>
        <w:t xml:space="preserve"> </w:t>
      </w:r>
      <w:hyperlink w:anchor="_Toc392247635" w:history="1">
        <w:r w:rsidR="009D100E" w:rsidRPr="006D4F5D">
          <w:rPr>
            <w:rStyle w:val="ab"/>
          </w:rPr>
          <w:t>Формирование нравственности детей младшего школь</w:t>
        </w:r>
        <w:r>
          <w:rPr>
            <w:rStyle w:val="ab"/>
          </w:rPr>
          <w:softHyphen/>
        </w:r>
        <w:r w:rsidR="009D100E" w:rsidRPr="006D4F5D">
          <w:rPr>
            <w:rStyle w:val="ab"/>
          </w:rPr>
          <w:t>ного возраста в условиях реализации ФГОС</w:t>
        </w:r>
        <w:r w:rsidR="009D100E">
          <w:rPr>
            <w:webHidden/>
          </w:rPr>
          <w:tab/>
        </w:r>
        <w:r w:rsidR="00F751E3">
          <w:rPr>
            <w:webHidden/>
          </w:rPr>
          <w:fldChar w:fldCharType="begin"/>
        </w:r>
        <w:r w:rsidR="009D100E">
          <w:rPr>
            <w:webHidden/>
          </w:rPr>
          <w:instrText xml:space="preserve"> PAGEREF _Toc392247635 \h </w:instrText>
        </w:r>
        <w:r w:rsidR="00F751E3">
          <w:rPr>
            <w:webHidden/>
          </w:rPr>
        </w:r>
        <w:r w:rsidR="00F751E3">
          <w:rPr>
            <w:webHidden/>
          </w:rPr>
          <w:fldChar w:fldCharType="separate"/>
        </w:r>
        <w:r w:rsidR="00A96E77">
          <w:rPr>
            <w:webHidden/>
          </w:rPr>
          <w:t>131</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szCs w:val="28"/>
        </w:rPr>
        <w:t>Иванова А.В.</w:t>
      </w:r>
      <w:r>
        <w:rPr>
          <w:szCs w:val="28"/>
        </w:rPr>
        <w:t xml:space="preserve"> </w:t>
      </w:r>
      <w:hyperlink w:anchor="_Toc392247636" w:history="1">
        <w:r w:rsidR="009D100E" w:rsidRPr="006D4F5D">
          <w:rPr>
            <w:rStyle w:val="ab"/>
          </w:rPr>
          <w:t>П</w:t>
        </w:r>
        <w:r w:rsidRPr="006D4F5D">
          <w:rPr>
            <w:rStyle w:val="ab"/>
          </w:rPr>
          <w:t xml:space="preserve">реодоление </w:t>
        </w:r>
        <w:r>
          <w:rPr>
            <w:rStyle w:val="ab"/>
          </w:rPr>
          <w:t>конфликта в туристской группе с </w:t>
        </w:r>
        <w:r w:rsidRPr="006D4F5D">
          <w:rPr>
            <w:rStyle w:val="ab"/>
          </w:rPr>
          <w:t>исполь</w:t>
        </w:r>
        <w:r>
          <w:rPr>
            <w:rStyle w:val="ab"/>
          </w:rPr>
          <w:softHyphen/>
        </w:r>
        <w:r w:rsidRPr="006D4F5D">
          <w:rPr>
            <w:rStyle w:val="ab"/>
          </w:rPr>
          <w:t>зованием социально-психологического тренинга</w:t>
        </w:r>
        <w:r w:rsidR="009D100E">
          <w:rPr>
            <w:webHidden/>
          </w:rPr>
          <w:tab/>
        </w:r>
        <w:r w:rsidR="00F751E3">
          <w:rPr>
            <w:webHidden/>
          </w:rPr>
          <w:fldChar w:fldCharType="begin"/>
        </w:r>
        <w:r w:rsidR="009D100E">
          <w:rPr>
            <w:webHidden/>
          </w:rPr>
          <w:instrText xml:space="preserve"> PAGEREF _Toc392247636 \h </w:instrText>
        </w:r>
        <w:r w:rsidR="00F751E3">
          <w:rPr>
            <w:webHidden/>
          </w:rPr>
        </w:r>
        <w:r w:rsidR="00F751E3">
          <w:rPr>
            <w:webHidden/>
          </w:rPr>
          <w:fldChar w:fldCharType="separate"/>
        </w:r>
        <w:r w:rsidR="00A96E77">
          <w:rPr>
            <w:webHidden/>
          </w:rPr>
          <w:t>132</w:t>
        </w:r>
        <w:r w:rsidR="00F751E3">
          <w:rPr>
            <w:webHidden/>
          </w:rPr>
          <w:fldChar w:fldCharType="end"/>
        </w:r>
      </w:hyperlink>
    </w:p>
    <w:p w:rsidR="009D100E" w:rsidRDefault="00BA26BA">
      <w:pPr>
        <w:pStyle w:val="29"/>
        <w:rPr>
          <w:rFonts w:asciiTheme="minorHAnsi" w:eastAsiaTheme="minorEastAsia" w:hAnsiTheme="minorHAnsi" w:cstheme="minorBidi"/>
          <w:spacing w:val="0"/>
          <w:sz w:val="22"/>
          <w:lang w:eastAsia="ru-RU"/>
        </w:rPr>
      </w:pPr>
      <w:r w:rsidRPr="00BA26BA">
        <w:rPr>
          <w:i/>
        </w:rPr>
        <w:t>Исаева Н.А.</w:t>
      </w:r>
      <w:r>
        <w:t xml:space="preserve"> </w:t>
      </w:r>
      <w:hyperlink w:anchor="_Toc392247637" w:history="1">
        <w:r w:rsidR="009D100E" w:rsidRPr="006D4F5D">
          <w:rPr>
            <w:rStyle w:val="ab"/>
          </w:rPr>
          <w:t>Духовно-нравственное воспитание  учащихся основной школы  во внеклассной деятельности</w:t>
        </w:r>
        <w:r w:rsidR="009D100E">
          <w:rPr>
            <w:webHidden/>
          </w:rPr>
          <w:tab/>
        </w:r>
        <w:r w:rsidR="00F751E3">
          <w:rPr>
            <w:webHidden/>
          </w:rPr>
          <w:fldChar w:fldCharType="begin"/>
        </w:r>
        <w:r w:rsidR="009D100E">
          <w:rPr>
            <w:webHidden/>
          </w:rPr>
          <w:instrText xml:space="preserve"> PAGEREF _Toc392247637 \h </w:instrText>
        </w:r>
        <w:r w:rsidR="00F751E3">
          <w:rPr>
            <w:webHidden/>
          </w:rPr>
        </w:r>
        <w:r w:rsidR="00F751E3">
          <w:rPr>
            <w:webHidden/>
          </w:rPr>
          <w:fldChar w:fldCharType="separate"/>
        </w:r>
        <w:r w:rsidR="00A96E77">
          <w:rPr>
            <w:webHidden/>
          </w:rPr>
          <w:t>135</w:t>
        </w:r>
        <w:r w:rsidR="00F751E3">
          <w:rPr>
            <w:webHidden/>
          </w:rPr>
          <w:fldChar w:fldCharType="end"/>
        </w:r>
      </w:hyperlink>
    </w:p>
    <w:p w:rsidR="009D100E" w:rsidRDefault="00DB6BF7">
      <w:pPr>
        <w:pStyle w:val="29"/>
        <w:rPr>
          <w:rFonts w:asciiTheme="minorHAnsi" w:eastAsiaTheme="minorEastAsia" w:hAnsiTheme="minorHAnsi" w:cstheme="minorBidi"/>
          <w:spacing w:val="0"/>
          <w:sz w:val="22"/>
          <w:lang w:eastAsia="ru-RU"/>
        </w:rPr>
      </w:pPr>
      <w:r w:rsidRPr="00DB6BF7">
        <w:rPr>
          <w:i/>
        </w:rPr>
        <w:t>Кейль Л.Ф.</w:t>
      </w:r>
      <w:r>
        <w:t xml:space="preserve"> </w:t>
      </w:r>
      <w:hyperlink w:anchor="_Toc392247639" w:history="1">
        <w:r w:rsidR="009D100E" w:rsidRPr="006D4F5D">
          <w:rPr>
            <w:rStyle w:val="ab"/>
          </w:rPr>
          <w:t>Развитие нравственной культуры дошкольников средства</w:t>
        </w:r>
        <w:r>
          <w:rPr>
            <w:rStyle w:val="ab"/>
          </w:rPr>
          <w:softHyphen/>
        </w:r>
        <w:r w:rsidR="009D100E" w:rsidRPr="006D4F5D">
          <w:rPr>
            <w:rStyle w:val="ab"/>
          </w:rPr>
          <w:t>ми сказки</w:t>
        </w:r>
        <w:r w:rsidR="009D100E">
          <w:rPr>
            <w:webHidden/>
          </w:rPr>
          <w:tab/>
        </w:r>
        <w:r w:rsidR="00F751E3">
          <w:rPr>
            <w:webHidden/>
          </w:rPr>
          <w:fldChar w:fldCharType="begin"/>
        </w:r>
        <w:r w:rsidR="009D100E">
          <w:rPr>
            <w:webHidden/>
          </w:rPr>
          <w:instrText xml:space="preserve"> PAGEREF _Toc392247639 \h </w:instrText>
        </w:r>
        <w:r w:rsidR="00F751E3">
          <w:rPr>
            <w:webHidden/>
          </w:rPr>
        </w:r>
        <w:r w:rsidR="00F751E3">
          <w:rPr>
            <w:webHidden/>
          </w:rPr>
          <w:fldChar w:fldCharType="separate"/>
        </w:r>
        <w:r w:rsidR="00A96E77">
          <w:rPr>
            <w:webHidden/>
          </w:rPr>
          <w:t>141</w:t>
        </w:r>
        <w:r w:rsidR="00F751E3">
          <w:rPr>
            <w:webHidden/>
          </w:rPr>
          <w:fldChar w:fldCharType="end"/>
        </w:r>
      </w:hyperlink>
    </w:p>
    <w:p w:rsidR="009D100E" w:rsidRDefault="00DB6BF7">
      <w:pPr>
        <w:pStyle w:val="29"/>
        <w:rPr>
          <w:rFonts w:asciiTheme="minorHAnsi" w:eastAsiaTheme="minorEastAsia" w:hAnsiTheme="minorHAnsi" w:cstheme="minorBidi"/>
          <w:spacing w:val="0"/>
          <w:sz w:val="22"/>
          <w:lang w:eastAsia="ru-RU"/>
        </w:rPr>
      </w:pPr>
      <w:r w:rsidRPr="00DB6BF7">
        <w:rPr>
          <w:i/>
        </w:rPr>
        <w:t>Коншу Е.А.</w:t>
      </w:r>
      <w:r>
        <w:t xml:space="preserve"> </w:t>
      </w:r>
      <w:hyperlink w:anchor="_Toc392247640" w:history="1">
        <w:r w:rsidRPr="006D4F5D">
          <w:rPr>
            <w:rStyle w:val="ab"/>
          </w:rPr>
          <w:t>Профилактика профессионального выгорания специалис</w:t>
        </w:r>
        <w:r>
          <w:rPr>
            <w:rStyle w:val="ab"/>
          </w:rPr>
          <w:softHyphen/>
        </w:r>
        <w:r w:rsidRPr="006D4F5D">
          <w:rPr>
            <w:rStyle w:val="ab"/>
          </w:rPr>
          <w:t>тов по социальной работе</w:t>
        </w:r>
        <w:r w:rsidR="009D100E">
          <w:rPr>
            <w:webHidden/>
          </w:rPr>
          <w:tab/>
        </w:r>
        <w:r w:rsidR="00F751E3">
          <w:rPr>
            <w:webHidden/>
          </w:rPr>
          <w:fldChar w:fldCharType="begin"/>
        </w:r>
        <w:r w:rsidR="009D100E">
          <w:rPr>
            <w:webHidden/>
          </w:rPr>
          <w:instrText xml:space="preserve"> PAGEREF _Toc392247640 \h </w:instrText>
        </w:r>
        <w:r w:rsidR="00F751E3">
          <w:rPr>
            <w:webHidden/>
          </w:rPr>
        </w:r>
        <w:r w:rsidR="00F751E3">
          <w:rPr>
            <w:webHidden/>
          </w:rPr>
          <w:fldChar w:fldCharType="separate"/>
        </w:r>
        <w:r w:rsidR="00A96E77">
          <w:rPr>
            <w:webHidden/>
          </w:rPr>
          <w:t>146</w:t>
        </w:r>
        <w:r w:rsidR="00F751E3">
          <w:rPr>
            <w:webHidden/>
          </w:rPr>
          <w:fldChar w:fldCharType="end"/>
        </w:r>
      </w:hyperlink>
    </w:p>
    <w:p w:rsidR="009D100E" w:rsidRDefault="00DB6BF7">
      <w:pPr>
        <w:pStyle w:val="29"/>
        <w:rPr>
          <w:rFonts w:asciiTheme="minorHAnsi" w:eastAsiaTheme="minorEastAsia" w:hAnsiTheme="minorHAnsi" w:cstheme="minorBidi"/>
          <w:spacing w:val="0"/>
          <w:sz w:val="22"/>
          <w:lang w:eastAsia="ru-RU"/>
        </w:rPr>
      </w:pPr>
      <w:r w:rsidRPr="00DB6BF7">
        <w:rPr>
          <w:i/>
        </w:rPr>
        <w:t>Костюк Е.В.</w:t>
      </w:r>
      <w:r>
        <w:t xml:space="preserve"> </w:t>
      </w:r>
      <w:hyperlink w:anchor="_Toc392247641" w:history="1">
        <w:r w:rsidR="009D100E" w:rsidRPr="006D4F5D">
          <w:rPr>
            <w:rStyle w:val="ab"/>
          </w:rPr>
          <w:t>О</w:t>
        </w:r>
        <w:r w:rsidRPr="006D4F5D">
          <w:rPr>
            <w:rStyle w:val="ab"/>
          </w:rPr>
          <w:t>собенности формирования личности подростков, находящихся в трудной жизненной ситуации</w:t>
        </w:r>
        <w:r w:rsidR="009D100E">
          <w:rPr>
            <w:webHidden/>
          </w:rPr>
          <w:tab/>
        </w:r>
        <w:r w:rsidR="00F751E3">
          <w:rPr>
            <w:webHidden/>
          </w:rPr>
          <w:fldChar w:fldCharType="begin"/>
        </w:r>
        <w:r w:rsidR="009D100E">
          <w:rPr>
            <w:webHidden/>
          </w:rPr>
          <w:instrText xml:space="preserve"> PAGEREF _Toc392247641 \h </w:instrText>
        </w:r>
        <w:r w:rsidR="00F751E3">
          <w:rPr>
            <w:webHidden/>
          </w:rPr>
        </w:r>
        <w:r w:rsidR="00F751E3">
          <w:rPr>
            <w:webHidden/>
          </w:rPr>
          <w:fldChar w:fldCharType="separate"/>
        </w:r>
        <w:r w:rsidR="00A96E77">
          <w:rPr>
            <w:webHidden/>
          </w:rPr>
          <w:t>157</w:t>
        </w:r>
        <w:r w:rsidR="00F751E3">
          <w:rPr>
            <w:webHidden/>
          </w:rPr>
          <w:fldChar w:fldCharType="end"/>
        </w:r>
      </w:hyperlink>
    </w:p>
    <w:p w:rsidR="009D100E" w:rsidRDefault="00DB6BF7">
      <w:pPr>
        <w:pStyle w:val="29"/>
        <w:rPr>
          <w:rFonts w:asciiTheme="minorHAnsi" w:eastAsiaTheme="minorEastAsia" w:hAnsiTheme="minorHAnsi" w:cstheme="minorBidi"/>
          <w:spacing w:val="0"/>
          <w:sz w:val="22"/>
          <w:lang w:eastAsia="ru-RU"/>
        </w:rPr>
      </w:pPr>
      <w:r w:rsidRPr="00DB6BF7">
        <w:rPr>
          <w:i/>
        </w:rPr>
        <w:t>Костюк</w:t>
      </w:r>
      <w:r>
        <w:rPr>
          <w:i/>
        </w:rPr>
        <w:t> </w:t>
      </w:r>
      <w:r w:rsidRPr="00DB6BF7">
        <w:rPr>
          <w:i/>
        </w:rPr>
        <w:t>Е.В.</w:t>
      </w:r>
      <w:r>
        <w:t xml:space="preserve"> </w:t>
      </w:r>
      <w:hyperlink w:anchor="_Toc392247642" w:history="1">
        <w:r w:rsidR="009D100E" w:rsidRPr="00DB6BF7">
          <w:rPr>
            <w:rStyle w:val="ab"/>
            <w:spacing w:val="4"/>
          </w:rPr>
          <w:t>Представления о семье и брачном договоре</w:t>
        </w:r>
        <w:r w:rsidR="009D100E" w:rsidRPr="006D4F5D">
          <w:rPr>
            <w:rStyle w:val="ab"/>
          </w:rPr>
          <w:t xml:space="preserve"> – социально-психологический аспект</w:t>
        </w:r>
        <w:r w:rsidR="009D100E">
          <w:rPr>
            <w:webHidden/>
          </w:rPr>
          <w:tab/>
        </w:r>
        <w:r w:rsidR="00F751E3">
          <w:rPr>
            <w:webHidden/>
          </w:rPr>
          <w:fldChar w:fldCharType="begin"/>
        </w:r>
        <w:r w:rsidR="009D100E">
          <w:rPr>
            <w:webHidden/>
          </w:rPr>
          <w:instrText xml:space="preserve"> PAGEREF _Toc392247642 \h </w:instrText>
        </w:r>
        <w:r w:rsidR="00F751E3">
          <w:rPr>
            <w:webHidden/>
          </w:rPr>
        </w:r>
        <w:r w:rsidR="00F751E3">
          <w:rPr>
            <w:webHidden/>
          </w:rPr>
          <w:fldChar w:fldCharType="separate"/>
        </w:r>
        <w:r w:rsidR="00A96E77">
          <w:rPr>
            <w:webHidden/>
          </w:rPr>
          <w:t>159</w:t>
        </w:r>
        <w:r w:rsidR="00F751E3">
          <w:rPr>
            <w:webHidden/>
          </w:rPr>
          <w:fldChar w:fldCharType="end"/>
        </w:r>
      </w:hyperlink>
    </w:p>
    <w:p w:rsidR="009D100E" w:rsidRDefault="00DB6BF7">
      <w:pPr>
        <w:pStyle w:val="29"/>
        <w:rPr>
          <w:rFonts w:asciiTheme="minorHAnsi" w:eastAsiaTheme="minorEastAsia" w:hAnsiTheme="minorHAnsi" w:cstheme="minorBidi"/>
          <w:spacing w:val="0"/>
          <w:sz w:val="22"/>
          <w:lang w:eastAsia="ru-RU"/>
        </w:rPr>
      </w:pPr>
      <w:r w:rsidRPr="00DB6BF7">
        <w:rPr>
          <w:i/>
        </w:rPr>
        <w:t>Котенко А.П.</w:t>
      </w:r>
      <w:r>
        <w:t xml:space="preserve"> </w:t>
      </w:r>
      <w:hyperlink w:anchor="_Toc392247643" w:history="1">
        <w:r w:rsidR="009D100E" w:rsidRPr="006D4F5D">
          <w:rPr>
            <w:rStyle w:val="ab"/>
          </w:rPr>
          <w:t>И</w:t>
        </w:r>
        <w:r w:rsidRPr="006D4F5D">
          <w:rPr>
            <w:rStyle w:val="ab"/>
          </w:rPr>
          <w:t>нтегральная психология как целостная модель, при</w:t>
        </w:r>
        <w:r>
          <w:rPr>
            <w:rStyle w:val="ab"/>
          </w:rPr>
          <w:softHyphen/>
        </w:r>
        <w:r w:rsidRPr="006D4F5D">
          <w:rPr>
            <w:rStyle w:val="ab"/>
          </w:rPr>
          <w:t>ме</w:t>
        </w:r>
        <w:r>
          <w:rPr>
            <w:rStyle w:val="ab"/>
          </w:rPr>
          <w:softHyphen/>
        </w:r>
        <w:r w:rsidRPr="006D4F5D">
          <w:rPr>
            <w:rStyle w:val="ab"/>
          </w:rPr>
          <w:t>нимая для развития личности</w:t>
        </w:r>
        <w:r w:rsidR="009D100E">
          <w:rPr>
            <w:webHidden/>
          </w:rPr>
          <w:tab/>
        </w:r>
        <w:r w:rsidR="00F751E3">
          <w:rPr>
            <w:webHidden/>
          </w:rPr>
          <w:fldChar w:fldCharType="begin"/>
        </w:r>
        <w:r w:rsidR="009D100E">
          <w:rPr>
            <w:webHidden/>
          </w:rPr>
          <w:instrText xml:space="preserve"> PAGEREF _Toc392247643 \h </w:instrText>
        </w:r>
        <w:r w:rsidR="00F751E3">
          <w:rPr>
            <w:webHidden/>
          </w:rPr>
        </w:r>
        <w:r w:rsidR="00F751E3">
          <w:rPr>
            <w:webHidden/>
          </w:rPr>
          <w:fldChar w:fldCharType="separate"/>
        </w:r>
        <w:r w:rsidR="00A96E77">
          <w:rPr>
            <w:webHidden/>
          </w:rPr>
          <w:t>165</w:t>
        </w:r>
        <w:r w:rsidR="00F751E3">
          <w:rPr>
            <w:webHidden/>
          </w:rPr>
          <w:fldChar w:fldCharType="end"/>
        </w:r>
      </w:hyperlink>
    </w:p>
    <w:p w:rsidR="009D100E" w:rsidRDefault="00DB6BF7">
      <w:pPr>
        <w:pStyle w:val="29"/>
        <w:rPr>
          <w:rFonts w:asciiTheme="minorHAnsi" w:eastAsiaTheme="minorEastAsia" w:hAnsiTheme="minorHAnsi" w:cstheme="minorBidi"/>
          <w:spacing w:val="0"/>
          <w:sz w:val="22"/>
          <w:lang w:eastAsia="ru-RU"/>
        </w:rPr>
      </w:pPr>
      <w:r w:rsidRPr="00DB6BF7">
        <w:rPr>
          <w:i/>
        </w:rPr>
        <w:t>Крохмалюк А.В.</w:t>
      </w:r>
      <w:r>
        <w:t xml:space="preserve"> </w:t>
      </w:r>
      <w:hyperlink w:anchor="_Toc392247644" w:history="1">
        <w:r w:rsidR="009D100E" w:rsidRPr="006D4F5D">
          <w:rPr>
            <w:rStyle w:val="ab"/>
          </w:rPr>
          <w:t>Организация ученического самоуправления в обще</w:t>
        </w:r>
        <w:r>
          <w:rPr>
            <w:rStyle w:val="ab"/>
          </w:rPr>
          <w:softHyphen/>
        </w:r>
        <w:r w:rsidR="009D100E" w:rsidRPr="006D4F5D">
          <w:rPr>
            <w:rStyle w:val="ab"/>
          </w:rPr>
          <w:t>образовательной школе</w:t>
        </w:r>
        <w:r w:rsidR="009D100E">
          <w:rPr>
            <w:webHidden/>
          </w:rPr>
          <w:tab/>
        </w:r>
        <w:r w:rsidR="00F751E3">
          <w:rPr>
            <w:webHidden/>
          </w:rPr>
          <w:fldChar w:fldCharType="begin"/>
        </w:r>
        <w:r w:rsidR="009D100E">
          <w:rPr>
            <w:webHidden/>
          </w:rPr>
          <w:instrText xml:space="preserve"> PAGEREF _Toc392247644 \h </w:instrText>
        </w:r>
        <w:r w:rsidR="00F751E3">
          <w:rPr>
            <w:webHidden/>
          </w:rPr>
        </w:r>
        <w:r w:rsidR="00F751E3">
          <w:rPr>
            <w:webHidden/>
          </w:rPr>
          <w:fldChar w:fldCharType="separate"/>
        </w:r>
        <w:r w:rsidR="00A96E77">
          <w:rPr>
            <w:webHidden/>
          </w:rPr>
          <w:t>169</w:t>
        </w:r>
        <w:r w:rsidR="00F751E3">
          <w:rPr>
            <w:webHidden/>
          </w:rPr>
          <w:fldChar w:fldCharType="end"/>
        </w:r>
      </w:hyperlink>
    </w:p>
    <w:p w:rsidR="009D100E" w:rsidRDefault="00DB6BF7">
      <w:pPr>
        <w:pStyle w:val="29"/>
        <w:rPr>
          <w:rFonts w:asciiTheme="minorHAnsi" w:eastAsiaTheme="minorEastAsia" w:hAnsiTheme="minorHAnsi" w:cstheme="minorBidi"/>
          <w:spacing w:val="0"/>
          <w:sz w:val="22"/>
          <w:lang w:eastAsia="ru-RU"/>
        </w:rPr>
      </w:pPr>
      <w:r w:rsidRPr="00DB6BF7">
        <w:rPr>
          <w:i/>
          <w:szCs w:val="28"/>
        </w:rPr>
        <w:t>Кузнецова Г.Ю.</w:t>
      </w:r>
      <w:r>
        <w:rPr>
          <w:szCs w:val="28"/>
        </w:rPr>
        <w:t xml:space="preserve"> </w:t>
      </w:r>
      <w:hyperlink w:anchor="_Toc392247645" w:history="1">
        <w:r w:rsidR="009D100E" w:rsidRPr="006D4F5D">
          <w:rPr>
            <w:rStyle w:val="ab"/>
          </w:rPr>
          <w:t>Коррекция недостатков физического развития обу</w:t>
        </w:r>
        <w:r>
          <w:rPr>
            <w:rStyle w:val="ab"/>
          </w:rPr>
          <w:softHyphen/>
        </w:r>
        <w:r w:rsidR="009D100E" w:rsidRPr="006D4F5D">
          <w:rPr>
            <w:rStyle w:val="ab"/>
          </w:rPr>
          <w:t>чающихся с легкой степенью умственной отсталости на уроках лечебной физической культуры</w:t>
        </w:r>
        <w:r w:rsidR="009D100E">
          <w:rPr>
            <w:webHidden/>
          </w:rPr>
          <w:tab/>
        </w:r>
        <w:r w:rsidR="00F751E3">
          <w:rPr>
            <w:webHidden/>
          </w:rPr>
          <w:fldChar w:fldCharType="begin"/>
        </w:r>
        <w:r w:rsidR="009D100E">
          <w:rPr>
            <w:webHidden/>
          </w:rPr>
          <w:instrText xml:space="preserve"> PAGEREF _Toc392247645 \h </w:instrText>
        </w:r>
        <w:r w:rsidR="00F751E3">
          <w:rPr>
            <w:webHidden/>
          </w:rPr>
        </w:r>
        <w:r w:rsidR="00F751E3">
          <w:rPr>
            <w:webHidden/>
          </w:rPr>
          <w:fldChar w:fldCharType="separate"/>
        </w:r>
        <w:r w:rsidR="00A96E77">
          <w:rPr>
            <w:webHidden/>
          </w:rPr>
          <w:t>175</w:t>
        </w:r>
        <w:r w:rsidR="00F751E3">
          <w:rPr>
            <w:webHidden/>
          </w:rPr>
          <w:fldChar w:fldCharType="end"/>
        </w:r>
      </w:hyperlink>
    </w:p>
    <w:p w:rsidR="009D100E" w:rsidRDefault="007021FE">
      <w:pPr>
        <w:pStyle w:val="29"/>
        <w:rPr>
          <w:rFonts w:asciiTheme="minorHAnsi" w:eastAsiaTheme="minorEastAsia" w:hAnsiTheme="minorHAnsi" w:cstheme="minorBidi"/>
          <w:spacing w:val="0"/>
          <w:sz w:val="22"/>
          <w:lang w:eastAsia="ru-RU"/>
        </w:rPr>
      </w:pPr>
      <w:r w:rsidRPr="007021FE">
        <w:rPr>
          <w:i/>
          <w:szCs w:val="28"/>
        </w:rPr>
        <w:t>Куфедльд Н.Ю.</w:t>
      </w:r>
      <w:r>
        <w:rPr>
          <w:szCs w:val="28"/>
        </w:rPr>
        <w:t xml:space="preserve"> </w:t>
      </w:r>
      <w:hyperlink w:anchor="_Toc392247646" w:history="1">
        <w:r w:rsidR="009D100E" w:rsidRPr="006D4F5D">
          <w:rPr>
            <w:rStyle w:val="ab"/>
          </w:rPr>
          <w:t>Воспитывающие ситуации  как средство развития самооценки  у младших школьников в условиях сельской школы</w:t>
        </w:r>
        <w:r w:rsidR="009D100E">
          <w:rPr>
            <w:webHidden/>
          </w:rPr>
          <w:tab/>
        </w:r>
        <w:r w:rsidR="00F751E3">
          <w:rPr>
            <w:webHidden/>
          </w:rPr>
          <w:fldChar w:fldCharType="begin"/>
        </w:r>
        <w:r w:rsidR="009D100E">
          <w:rPr>
            <w:webHidden/>
          </w:rPr>
          <w:instrText xml:space="preserve"> PAGEREF _Toc392247646 \h </w:instrText>
        </w:r>
        <w:r w:rsidR="00F751E3">
          <w:rPr>
            <w:webHidden/>
          </w:rPr>
        </w:r>
        <w:r w:rsidR="00F751E3">
          <w:rPr>
            <w:webHidden/>
          </w:rPr>
          <w:fldChar w:fldCharType="separate"/>
        </w:r>
        <w:r w:rsidR="00A96E77">
          <w:rPr>
            <w:webHidden/>
          </w:rPr>
          <w:t>180</w:t>
        </w:r>
        <w:r w:rsidR="00F751E3">
          <w:rPr>
            <w:webHidden/>
          </w:rPr>
          <w:fldChar w:fldCharType="end"/>
        </w:r>
      </w:hyperlink>
    </w:p>
    <w:p w:rsidR="009D100E" w:rsidRDefault="007021FE">
      <w:pPr>
        <w:pStyle w:val="29"/>
        <w:rPr>
          <w:rFonts w:asciiTheme="minorHAnsi" w:eastAsiaTheme="minorEastAsia" w:hAnsiTheme="minorHAnsi" w:cstheme="minorBidi"/>
          <w:spacing w:val="0"/>
          <w:sz w:val="22"/>
          <w:lang w:eastAsia="ru-RU"/>
        </w:rPr>
      </w:pPr>
      <w:r w:rsidRPr="007021FE">
        <w:rPr>
          <w:i/>
          <w:szCs w:val="28"/>
        </w:rPr>
        <w:t>Лаврик</w:t>
      </w:r>
      <w:r>
        <w:rPr>
          <w:i/>
          <w:szCs w:val="28"/>
        </w:rPr>
        <w:t> </w:t>
      </w:r>
      <w:r w:rsidRPr="007021FE">
        <w:rPr>
          <w:i/>
          <w:szCs w:val="28"/>
        </w:rPr>
        <w:t>С.Л.</w:t>
      </w:r>
      <w:r>
        <w:rPr>
          <w:szCs w:val="28"/>
        </w:rPr>
        <w:t xml:space="preserve"> </w:t>
      </w:r>
      <w:hyperlink w:anchor="_Toc392247647" w:history="1">
        <w:r w:rsidR="009D100E" w:rsidRPr="006D4F5D">
          <w:rPr>
            <w:rStyle w:val="ab"/>
          </w:rPr>
          <w:t>Формирование регулятивных универсальных  учебных действий в начальной школе</w:t>
        </w:r>
        <w:r w:rsidR="009D100E">
          <w:rPr>
            <w:webHidden/>
          </w:rPr>
          <w:tab/>
        </w:r>
        <w:r w:rsidR="00F751E3">
          <w:rPr>
            <w:webHidden/>
          </w:rPr>
          <w:fldChar w:fldCharType="begin"/>
        </w:r>
        <w:r w:rsidR="009D100E">
          <w:rPr>
            <w:webHidden/>
          </w:rPr>
          <w:instrText xml:space="preserve"> PAGEREF _Toc392247647 \h </w:instrText>
        </w:r>
        <w:r w:rsidR="00F751E3">
          <w:rPr>
            <w:webHidden/>
          </w:rPr>
        </w:r>
        <w:r w:rsidR="00F751E3">
          <w:rPr>
            <w:webHidden/>
          </w:rPr>
          <w:fldChar w:fldCharType="separate"/>
        </w:r>
        <w:r w:rsidR="00A96E77">
          <w:rPr>
            <w:webHidden/>
          </w:rPr>
          <w:t>186</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Pr>
          <w:i/>
        </w:rPr>
        <w:t>Махамбетова </w:t>
      </w:r>
      <w:r w:rsidRPr="00A00F0B">
        <w:rPr>
          <w:i/>
        </w:rPr>
        <w:t>Т.</w:t>
      </w:r>
      <w:r>
        <w:rPr>
          <w:szCs w:val="28"/>
        </w:rPr>
        <w:t xml:space="preserve"> </w:t>
      </w:r>
      <w:hyperlink w:anchor="_Toc392247648" w:history="1">
        <w:r w:rsidR="009D100E" w:rsidRPr="006D4F5D">
          <w:rPr>
            <w:rStyle w:val="ab"/>
          </w:rPr>
          <w:t>И</w:t>
        </w:r>
        <w:r w:rsidR="007021FE" w:rsidRPr="006D4F5D">
          <w:rPr>
            <w:rStyle w:val="ab"/>
          </w:rPr>
          <w:t>нтегральная психология, как целостная модель, применимая при развитии личности</w:t>
        </w:r>
        <w:r w:rsidR="009D100E">
          <w:rPr>
            <w:webHidden/>
          </w:rPr>
          <w:tab/>
        </w:r>
        <w:r w:rsidR="00F751E3">
          <w:rPr>
            <w:webHidden/>
          </w:rPr>
          <w:fldChar w:fldCharType="begin"/>
        </w:r>
        <w:r w:rsidR="009D100E">
          <w:rPr>
            <w:webHidden/>
          </w:rPr>
          <w:instrText xml:space="preserve"> PAGEREF _Toc392247648 \h </w:instrText>
        </w:r>
        <w:r w:rsidR="00F751E3">
          <w:rPr>
            <w:webHidden/>
          </w:rPr>
        </w:r>
        <w:r w:rsidR="00F751E3">
          <w:rPr>
            <w:webHidden/>
          </w:rPr>
          <w:fldChar w:fldCharType="separate"/>
        </w:r>
        <w:r w:rsidR="00A96E77">
          <w:rPr>
            <w:webHidden/>
          </w:rPr>
          <w:t>189</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Pr>
          <w:i/>
        </w:rPr>
        <w:t>Мереке </w:t>
      </w:r>
      <w:r w:rsidRPr="00A00F0B">
        <w:rPr>
          <w:i/>
        </w:rPr>
        <w:t>К.Х.</w:t>
      </w:r>
      <w:r>
        <w:t xml:space="preserve"> </w:t>
      </w:r>
      <w:hyperlink w:anchor="_Toc392247649" w:history="1">
        <w:r w:rsidR="009D100E" w:rsidRPr="00A00F0B">
          <w:rPr>
            <w:rStyle w:val="ab"/>
            <w:spacing w:val="14"/>
          </w:rPr>
          <w:t>Бедность как социальная проблема  в социальной работе</w:t>
        </w:r>
        <w:r w:rsidR="009D100E">
          <w:rPr>
            <w:webHidden/>
          </w:rPr>
          <w:tab/>
        </w:r>
        <w:r w:rsidR="00F751E3">
          <w:rPr>
            <w:webHidden/>
          </w:rPr>
          <w:fldChar w:fldCharType="begin"/>
        </w:r>
        <w:r w:rsidR="009D100E">
          <w:rPr>
            <w:webHidden/>
          </w:rPr>
          <w:instrText xml:space="preserve"> PAGEREF _Toc392247649 \h </w:instrText>
        </w:r>
        <w:r w:rsidR="00F751E3">
          <w:rPr>
            <w:webHidden/>
          </w:rPr>
        </w:r>
        <w:r w:rsidR="00F751E3">
          <w:rPr>
            <w:webHidden/>
          </w:rPr>
          <w:fldChar w:fldCharType="separate"/>
        </w:r>
        <w:r w:rsidR="00A96E77">
          <w:rPr>
            <w:webHidden/>
          </w:rPr>
          <w:t>192</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Pr>
          <w:i/>
        </w:rPr>
        <w:t>Москаленко </w:t>
      </w:r>
      <w:r w:rsidRPr="00A00F0B">
        <w:rPr>
          <w:i/>
        </w:rPr>
        <w:t>И.А.</w:t>
      </w:r>
      <w:r>
        <w:t xml:space="preserve"> </w:t>
      </w:r>
      <w:hyperlink w:anchor="_Toc392247650" w:history="1">
        <w:r w:rsidR="009D100E" w:rsidRPr="006D4F5D">
          <w:rPr>
            <w:rStyle w:val="ab"/>
          </w:rPr>
          <w:t>Результаты исследования по обучению грамоте младших школьников с легкой степенью умственной отсталости с использованием игровых приемов работы</w:t>
        </w:r>
        <w:r w:rsidR="009D100E">
          <w:rPr>
            <w:webHidden/>
          </w:rPr>
          <w:tab/>
        </w:r>
        <w:r w:rsidR="00F751E3">
          <w:rPr>
            <w:webHidden/>
          </w:rPr>
          <w:fldChar w:fldCharType="begin"/>
        </w:r>
        <w:r w:rsidR="009D100E">
          <w:rPr>
            <w:webHidden/>
          </w:rPr>
          <w:instrText xml:space="preserve"> PAGEREF _Toc392247650 \h </w:instrText>
        </w:r>
        <w:r w:rsidR="00F751E3">
          <w:rPr>
            <w:webHidden/>
          </w:rPr>
        </w:r>
        <w:r w:rsidR="00F751E3">
          <w:rPr>
            <w:webHidden/>
          </w:rPr>
          <w:fldChar w:fldCharType="separate"/>
        </w:r>
        <w:r w:rsidR="00A96E77">
          <w:rPr>
            <w:webHidden/>
          </w:rPr>
          <w:t>198</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sidRPr="00A00F0B">
        <w:rPr>
          <w:i/>
          <w:szCs w:val="28"/>
        </w:rPr>
        <w:t>Оплетаева М.В.</w:t>
      </w:r>
      <w:r>
        <w:rPr>
          <w:szCs w:val="28"/>
        </w:rPr>
        <w:t xml:space="preserve"> </w:t>
      </w:r>
      <w:hyperlink w:anchor="_Toc392247651" w:history="1">
        <w:r w:rsidR="009D100E" w:rsidRPr="006D4F5D">
          <w:rPr>
            <w:rStyle w:val="ab"/>
          </w:rPr>
          <w:t>Работа классного руководителя  с социально-небла</w:t>
        </w:r>
        <w:r>
          <w:rPr>
            <w:rStyle w:val="ab"/>
          </w:rPr>
          <w:softHyphen/>
        </w:r>
        <w:r w:rsidR="009D100E" w:rsidRPr="006D4F5D">
          <w:rPr>
            <w:rStyle w:val="ab"/>
          </w:rPr>
          <w:t>гополучными семьями  в условиях села</w:t>
        </w:r>
        <w:r w:rsidR="009D100E">
          <w:rPr>
            <w:webHidden/>
          </w:rPr>
          <w:tab/>
        </w:r>
        <w:r w:rsidR="00F751E3">
          <w:rPr>
            <w:webHidden/>
          </w:rPr>
          <w:fldChar w:fldCharType="begin"/>
        </w:r>
        <w:r w:rsidR="009D100E">
          <w:rPr>
            <w:webHidden/>
          </w:rPr>
          <w:instrText xml:space="preserve"> PAGEREF _Toc392247651 \h </w:instrText>
        </w:r>
        <w:r w:rsidR="00F751E3">
          <w:rPr>
            <w:webHidden/>
          </w:rPr>
        </w:r>
        <w:r w:rsidR="00F751E3">
          <w:rPr>
            <w:webHidden/>
          </w:rPr>
          <w:fldChar w:fldCharType="separate"/>
        </w:r>
        <w:r w:rsidR="00A96E77">
          <w:rPr>
            <w:webHidden/>
          </w:rPr>
          <w:t>202</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sidRPr="00A00F0B">
        <w:rPr>
          <w:i/>
        </w:rPr>
        <w:t>Риттер</w:t>
      </w:r>
      <w:r>
        <w:rPr>
          <w:i/>
          <w:szCs w:val="28"/>
        </w:rPr>
        <w:t> </w:t>
      </w:r>
      <w:r w:rsidRPr="00A00F0B">
        <w:rPr>
          <w:i/>
          <w:szCs w:val="28"/>
        </w:rPr>
        <w:t>Г.А.</w:t>
      </w:r>
      <w:r>
        <w:rPr>
          <w:szCs w:val="28"/>
        </w:rPr>
        <w:t xml:space="preserve"> </w:t>
      </w:r>
      <w:hyperlink w:anchor="_Toc392247652" w:history="1">
        <w:r w:rsidR="009D100E" w:rsidRPr="006D4F5D">
          <w:rPr>
            <w:rStyle w:val="ab"/>
          </w:rPr>
          <w:t>П</w:t>
        </w:r>
        <w:r w:rsidRPr="006D4F5D">
          <w:rPr>
            <w:rStyle w:val="ab"/>
          </w:rPr>
          <w:t>атриотическое воспитание старших дошкольников в условиях детского сада</w:t>
        </w:r>
        <w:r w:rsidR="009D100E">
          <w:rPr>
            <w:webHidden/>
          </w:rPr>
          <w:tab/>
        </w:r>
        <w:r w:rsidR="00F751E3">
          <w:rPr>
            <w:webHidden/>
          </w:rPr>
          <w:fldChar w:fldCharType="begin"/>
        </w:r>
        <w:r w:rsidR="009D100E">
          <w:rPr>
            <w:webHidden/>
          </w:rPr>
          <w:instrText xml:space="preserve"> PAGEREF _Toc392247652 \h </w:instrText>
        </w:r>
        <w:r w:rsidR="00F751E3">
          <w:rPr>
            <w:webHidden/>
          </w:rPr>
        </w:r>
        <w:r w:rsidR="00F751E3">
          <w:rPr>
            <w:webHidden/>
          </w:rPr>
          <w:fldChar w:fldCharType="separate"/>
        </w:r>
        <w:r w:rsidR="00A96E77">
          <w:rPr>
            <w:webHidden/>
          </w:rPr>
          <w:t>208</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sidRPr="00A00F0B">
        <w:rPr>
          <w:i/>
        </w:rPr>
        <w:t>Романова</w:t>
      </w:r>
      <w:r>
        <w:rPr>
          <w:i/>
        </w:rPr>
        <w:t> </w:t>
      </w:r>
      <w:r w:rsidRPr="00A00F0B">
        <w:rPr>
          <w:i/>
        </w:rPr>
        <w:t>И.Н.</w:t>
      </w:r>
      <w:r>
        <w:t xml:space="preserve"> </w:t>
      </w:r>
      <w:hyperlink w:anchor="_Toc392247653" w:history="1">
        <w:r w:rsidR="009D100E" w:rsidRPr="006D4F5D">
          <w:rPr>
            <w:rStyle w:val="ab"/>
          </w:rPr>
          <w:t>К</w:t>
        </w:r>
        <w:r w:rsidRPr="006D4F5D">
          <w:rPr>
            <w:rStyle w:val="ab"/>
          </w:rPr>
          <w:t>оррекция гиперактивного поведения умственноотс</w:t>
        </w:r>
        <w:r>
          <w:rPr>
            <w:rStyle w:val="ab"/>
          </w:rPr>
          <w:softHyphen/>
        </w:r>
        <w:r w:rsidRPr="006D4F5D">
          <w:rPr>
            <w:rStyle w:val="ab"/>
          </w:rPr>
          <w:t>талых детей начальных классов</w:t>
        </w:r>
        <w:r w:rsidR="009D100E">
          <w:rPr>
            <w:webHidden/>
          </w:rPr>
          <w:tab/>
        </w:r>
        <w:r w:rsidR="00F751E3">
          <w:rPr>
            <w:webHidden/>
          </w:rPr>
          <w:fldChar w:fldCharType="begin"/>
        </w:r>
        <w:r w:rsidR="009D100E">
          <w:rPr>
            <w:webHidden/>
          </w:rPr>
          <w:instrText xml:space="preserve"> PAGEREF _Toc392247653 \h </w:instrText>
        </w:r>
        <w:r w:rsidR="00F751E3">
          <w:rPr>
            <w:webHidden/>
          </w:rPr>
        </w:r>
        <w:r w:rsidR="00F751E3">
          <w:rPr>
            <w:webHidden/>
          </w:rPr>
          <w:fldChar w:fldCharType="separate"/>
        </w:r>
        <w:r w:rsidR="00A96E77">
          <w:rPr>
            <w:webHidden/>
          </w:rPr>
          <w:t>210</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sidRPr="00A00F0B">
        <w:rPr>
          <w:i/>
        </w:rPr>
        <w:t>Русакова</w:t>
      </w:r>
      <w:r>
        <w:rPr>
          <w:i/>
          <w:szCs w:val="28"/>
        </w:rPr>
        <w:t> </w:t>
      </w:r>
      <w:r w:rsidRPr="00A00F0B">
        <w:rPr>
          <w:i/>
          <w:szCs w:val="28"/>
        </w:rPr>
        <w:t>О.С.</w:t>
      </w:r>
      <w:r>
        <w:rPr>
          <w:szCs w:val="28"/>
        </w:rPr>
        <w:t xml:space="preserve"> </w:t>
      </w:r>
      <w:hyperlink w:anchor="_Toc392247654" w:history="1">
        <w:r w:rsidR="009D100E" w:rsidRPr="006D4F5D">
          <w:rPr>
            <w:rStyle w:val="ab"/>
          </w:rPr>
          <w:t>Исследование социального конфликта в трудовом кол</w:t>
        </w:r>
        <w:r>
          <w:rPr>
            <w:rStyle w:val="ab"/>
          </w:rPr>
          <w:softHyphen/>
        </w:r>
        <w:r w:rsidR="009D100E" w:rsidRPr="006D4F5D">
          <w:rPr>
            <w:rStyle w:val="ab"/>
          </w:rPr>
          <w:t>лективе</w:t>
        </w:r>
        <w:r w:rsidR="009D100E">
          <w:rPr>
            <w:webHidden/>
          </w:rPr>
          <w:tab/>
        </w:r>
        <w:r w:rsidR="00F751E3">
          <w:rPr>
            <w:webHidden/>
          </w:rPr>
          <w:fldChar w:fldCharType="begin"/>
        </w:r>
        <w:r w:rsidR="009D100E">
          <w:rPr>
            <w:webHidden/>
          </w:rPr>
          <w:instrText xml:space="preserve"> PAGEREF _Toc392247654 \h </w:instrText>
        </w:r>
        <w:r w:rsidR="00F751E3">
          <w:rPr>
            <w:webHidden/>
          </w:rPr>
        </w:r>
        <w:r w:rsidR="00F751E3">
          <w:rPr>
            <w:webHidden/>
          </w:rPr>
          <w:fldChar w:fldCharType="separate"/>
        </w:r>
        <w:r w:rsidR="00A96E77">
          <w:rPr>
            <w:webHidden/>
          </w:rPr>
          <w:t>213</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sidRPr="00A00F0B">
        <w:rPr>
          <w:i/>
        </w:rPr>
        <w:t>Рыбина Е.Д.</w:t>
      </w:r>
      <w:r>
        <w:t xml:space="preserve"> </w:t>
      </w:r>
      <w:hyperlink w:anchor="_Toc392247655" w:history="1">
        <w:r w:rsidR="009D100E" w:rsidRPr="006D4F5D">
          <w:rPr>
            <w:rStyle w:val="ab"/>
          </w:rPr>
          <w:t>П</w:t>
        </w:r>
        <w:r w:rsidRPr="006D4F5D">
          <w:rPr>
            <w:rStyle w:val="ab"/>
          </w:rPr>
          <w:t>рактика нетрадиционной психологии в проведении треннинговых занятий</w:t>
        </w:r>
        <w:r w:rsidR="009D100E">
          <w:rPr>
            <w:webHidden/>
          </w:rPr>
          <w:tab/>
        </w:r>
        <w:r w:rsidR="00F751E3">
          <w:rPr>
            <w:webHidden/>
          </w:rPr>
          <w:fldChar w:fldCharType="begin"/>
        </w:r>
        <w:r w:rsidR="009D100E">
          <w:rPr>
            <w:webHidden/>
          </w:rPr>
          <w:instrText xml:space="preserve"> PAGEREF _Toc392247655 \h </w:instrText>
        </w:r>
        <w:r w:rsidR="00F751E3">
          <w:rPr>
            <w:webHidden/>
          </w:rPr>
        </w:r>
        <w:r w:rsidR="00F751E3">
          <w:rPr>
            <w:webHidden/>
          </w:rPr>
          <w:fldChar w:fldCharType="separate"/>
        </w:r>
        <w:r w:rsidR="00A96E77">
          <w:rPr>
            <w:webHidden/>
          </w:rPr>
          <w:t>216</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sidRPr="00A00F0B">
        <w:rPr>
          <w:i/>
        </w:rPr>
        <w:t>Рыбина</w:t>
      </w:r>
      <w:r>
        <w:rPr>
          <w:i/>
          <w:szCs w:val="28"/>
        </w:rPr>
        <w:t> </w:t>
      </w:r>
      <w:r w:rsidRPr="00A00F0B">
        <w:rPr>
          <w:i/>
          <w:szCs w:val="28"/>
        </w:rPr>
        <w:t>О.С.</w:t>
      </w:r>
      <w:r>
        <w:rPr>
          <w:szCs w:val="28"/>
        </w:rPr>
        <w:t xml:space="preserve"> </w:t>
      </w:r>
      <w:hyperlink w:anchor="_Toc392247656" w:history="1">
        <w:r w:rsidR="009D100E" w:rsidRPr="006D4F5D">
          <w:rPr>
            <w:rStyle w:val="ab"/>
          </w:rPr>
          <w:t>К вопросу о роли наследственности и воспитания в становлении личности</w:t>
        </w:r>
        <w:r w:rsidR="009D100E">
          <w:rPr>
            <w:webHidden/>
          </w:rPr>
          <w:tab/>
        </w:r>
        <w:r w:rsidR="00F751E3">
          <w:rPr>
            <w:webHidden/>
          </w:rPr>
          <w:fldChar w:fldCharType="begin"/>
        </w:r>
        <w:r w:rsidR="009D100E">
          <w:rPr>
            <w:webHidden/>
          </w:rPr>
          <w:instrText xml:space="preserve"> PAGEREF _Toc392247656 \h </w:instrText>
        </w:r>
        <w:r w:rsidR="00F751E3">
          <w:rPr>
            <w:webHidden/>
          </w:rPr>
        </w:r>
        <w:r w:rsidR="00F751E3">
          <w:rPr>
            <w:webHidden/>
          </w:rPr>
          <w:fldChar w:fldCharType="separate"/>
        </w:r>
        <w:r w:rsidR="00A96E77">
          <w:rPr>
            <w:webHidden/>
          </w:rPr>
          <w:t>218</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Pr>
          <w:i/>
        </w:rPr>
        <w:t>Семенченко </w:t>
      </w:r>
      <w:r w:rsidRPr="00A00F0B">
        <w:rPr>
          <w:i/>
        </w:rPr>
        <w:t>А.</w:t>
      </w:r>
      <w:r>
        <w:t xml:space="preserve"> </w:t>
      </w:r>
      <w:hyperlink w:anchor="_Toc392247657" w:history="1">
        <w:r w:rsidR="009D100E" w:rsidRPr="006D4F5D">
          <w:rPr>
            <w:rStyle w:val="ab"/>
          </w:rPr>
          <w:t>И</w:t>
        </w:r>
        <w:r w:rsidRPr="006D4F5D">
          <w:rPr>
            <w:rStyle w:val="ab"/>
          </w:rPr>
          <w:t>нтегральная психология  как целостная модель развития личности</w:t>
        </w:r>
        <w:r w:rsidR="009D100E">
          <w:rPr>
            <w:webHidden/>
          </w:rPr>
          <w:tab/>
        </w:r>
        <w:r w:rsidR="00F751E3">
          <w:rPr>
            <w:webHidden/>
          </w:rPr>
          <w:fldChar w:fldCharType="begin"/>
        </w:r>
        <w:r w:rsidR="009D100E">
          <w:rPr>
            <w:webHidden/>
          </w:rPr>
          <w:instrText xml:space="preserve"> PAGEREF _Toc392247657 \h </w:instrText>
        </w:r>
        <w:r w:rsidR="00F751E3">
          <w:rPr>
            <w:webHidden/>
          </w:rPr>
        </w:r>
        <w:r w:rsidR="00F751E3">
          <w:rPr>
            <w:webHidden/>
          </w:rPr>
          <w:fldChar w:fldCharType="separate"/>
        </w:r>
        <w:r w:rsidR="00A96E77">
          <w:rPr>
            <w:webHidden/>
          </w:rPr>
          <w:t>221</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sidRPr="00A00F0B">
        <w:rPr>
          <w:i/>
        </w:rPr>
        <w:t>Сидоркина Т.С.</w:t>
      </w:r>
      <w:r>
        <w:t xml:space="preserve"> </w:t>
      </w:r>
      <w:hyperlink w:anchor="_Toc392247658" w:history="1">
        <w:r w:rsidR="009D100E" w:rsidRPr="006D4F5D">
          <w:rPr>
            <w:rStyle w:val="ab"/>
          </w:rPr>
          <w:t>С</w:t>
        </w:r>
        <w:r w:rsidRPr="006D4F5D">
          <w:rPr>
            <w:rStyle w:val="ab"/>
          </w:rPr>
          <w:t>уфизм способствующий развитию личности и прорадитель современных упражнений и тренингов</w:t>
        </w:r>
        <w:r w:rsidR="009D100E">
          <w:rPr>
            <w:webHidden/>
          </w:rPr>
          <w:tab/>
        </w:r>
        <w:r w:rsidR="00F751E3">
          <w:rPr>
            <w:webHidden/>
          </w:rPr>
          <w:fldChar w:fldCharType="begin"/>
        </w:r>
        <w:r w:rsidR="009D100E">
          <w:rPr>
            <w:webHidden/>
          </w:rPr>
          <w:instrText xml:space="preserve"> PAGEREF _Toc392247658 \h </w:instrText>
        </w:r>
        <w:r w:rsidR="00F751E3">
          <w:rPr>
            <w:webHidden/>
          </w:rPr>
        </w:r>
        <w:r w:rsidR="00F751E3">
          <w:rPr>
            <w:webHidden/>
          </w:rPr>
          <w:fldChar w:fldCharType="separate"/>
        </w:r>
        <w:r w:rsidR="00A96E77">
          <w:rPr>
            <w:webHidden/>
          </w:rPr>
          <w:t>225</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sidRPr="00A00F0B">
        <w:rPr>
          <w:i/>
          <w:lang w:val="en-US"/>
        </w:rPr>
        <w:t>C</w:t>
      </w:r>
      <w:r w:rsidRPr="00A00F0B">
        <w:rPr>
          <w:i/>
        </w:rPr>
        <w:t>ердюкова</w:t>
      </w:r>
      <w:r>
        <w:rPr>
          <w:i/>
        </w:rPr>
        <w:t> </w:t>
      </w:r>
      <w:r w:rsidRPr="00A00F0B">
        <w:rPr>
          <w:i/>
        </w:rPr>
        <w:t>С.В.</w:t>
      </w:r>
      <w:r>
        <w:t xml:space="preserve"> </w:t>
      </w:r>
      <w:hyperlink w:anchor="_Toc392247659" w:history="1">
        <w:r w:rsidR="009D100E" w:rsidRPr="006D4F5D">
          <w:rPr>
            <w:rStyle w:val="ab"/>
          </w:rPr>
          <w:t>Р</w:t>
        </w:r>
        <w:r w:rsidRPr="00A00F0B">
          <w:rPr>
            <w:rStyle w:val="ab"/>
          </w:rPr>
          <w:t>азвитие креативности у старших дошкольников  через театрализованные постановки</w:t>
        </w:r>
        <w:r w:rsidR="009D100E">
          <w:rPr>
            <w:webHidden/>
          </w:rPr>
          <w:tab/>
        </w:r>
        <w:r w:rsidR="00F751E3">
          <w:rPr>
            <w:webHidden/>
          </w:rPr>
          <w:fldChar w:fldCharType="begin"/>
        </w:r>
        <w:r w:rsidR="009D100E">
          <w:rPr>
            <w:webHidden/>
          </w:rPr>
          <w:instrText xml:space="preserve"> PAGEREF _Toc392247659 \h </w:instrText>
        </w:r>
        <w:r w:rsidR="00F751E3">
          <w:rPr>
            <w:webHidden/>
          </w:rPr>
        </w:r>
        <w:r w:rsidR="00F751E3">
          <w:rPr>
            <w:webHidden/>
          </w:rPr>
          <w:fldChar w:fldCharType="separate"/>
        </w:r>
        <w:r w:rsidR="00A96E77">
          <w:rPr>
            <w:webHidden/>
          </w:rPr>
          <w:t>231</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sidRPr="00A00F0B">
        <w:rPr>
          <w:i/>
        </w:rPr>
        <w:t>Стрелец Л.А.</w:t>
      </w:r>
      <w:r>
        <w:t xml:space="preserve"> </w:t>
      </w:r>
      <w:hyperlink w:anchor="_Toc392247660" w:history="1">
        <w:r w:rsidR="009D100E" w:rsidRPr="006D4F5D">
          <w:rPr>
            <w:rStyle w:val="ab"/>
          </w:rPr>
          <w:t>Ф</w:t>
        </w:r>
        <w:r w:rsidRPr="006D4F5D">
          <w:rPr>
            <w:rStyle w:val="ab"/>
          </w:rPr>
          <w:t>ормирование познавательных универсальных учеб</w:t>
        </w:r>
        <w:r>
          <w:rPr>
            <w:rStyle w:val="ab"/>
          </w:rPr>
          <w:softHyphen/>
        </w:r>
        <w:r w:rsidRPr="006D4F5D">
          <w:rPr>
            <w:rStyle w:val="ab"/>
          </w:rPr>
          <w:t>ных действий на уроках русского языка у школьников 5 класса</w:t>
        </w:r>
        <w:r w:rsidR="009D100E">
          <w:rPr>
            <w:webHidden/>
          </w:rPr>
          <w:tab/>
        </w:r>
        <w:r w:rsidR="00F751E3">
          <w:rPr>
            <w:webHidden/>
          </w:rPr>
          <w:fldChar w:fldCharType="begin"/>
        </w:r>
        <w:r w:rsidR="009D100E">
          <w:rPr>
            <w:webHidden/>
          </w:rPr>
          <w:instrText xml:space="preserve"> PAGEREF _Toc392247660 \h </w:instrText>
        </w:r>
        <w:r w:rsidR="00F751E3">
          <w:rPr>
            <w:webHidden/>
          </w:rPr>
        </w:r>
        <w:r w:rsidR="00F751E3">
          <w:rPr>
            <w:webHidden/>
          </w:rPr>
          <w:fldChar w:fldCharType="separate"/>
        </w:r>
        <w:r w:rsidR="00A96E77">
          <w:rPr>
            <w:webHidden/>
          </w:rPr>
          <w:t>233</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sidRPr="00A00F0B">
        <w:rPr>
          <w:i/>
          <w:szCs w:val="28"/>
        </w:rPr>
        <w:t>Телеубаева М.Е.</w:t>
      </w:r>
      <w:r>
        <w:rPr>
          <w:szCs w:val="28"/>
        </w:rPr>
        <w:t xml:space="preserve"> </w:t>
      </w:r>
      <w:hyperlink w:anchor="_Toc392247661" w:history="1">
        <w:r w:rsidR="009D100E" w:rsidRPr="00A00F0B">
          <w:rPr>
            <w:rStyle w:val="ab"/>
            <w:spacing w:val="2"/>
          </w:rPr>
          <w:t>Сравнительный анализ копинг-стратегии</w:t>
        </w:r>
        <w:r w:rsidR="009D100E" w:rsidRPr="006D4F5D">
          <w:rPr>
            <w:rStyle w:val="ab"/>
          </w:rPr>
          <w:t xml:space="preserve"> у современ</w:t>
        </w:r>
        <w:r>
          <w:rPr>
            <w:rStyle w:val="ab"/>
          </w:rPr>
          <w:softHyphen/>
        </w:r>
        <w:r>
          <w:rPr>
            <w:rStyle w:val="ab"/>
          </w:rPr>
          <w:softHyphen/>
        </w:r>
        <w:r w:rsidR="009D100E" w:rsidRPr="006D4F5D">
          <w:rPr>
            <w:rStyle w:val="ab"/>
          </w:rPr>
          <w:t>ных подростков из семей и детских домов</w:t>
        </w:r>
        <w:r w:rsidR="009D100E">
          <w:rPr>
            <w:webHidden/>
          </w:rPr>
          <w:tab/>
        </w:r>
        <w:r w:rsidR="00F751E3">
          <w:rPr>
            <w:webHidden/>
          </w:rPr>
          <w:fldChar w:fldCharType="begin"/>
        </w:r>
        <w:r w:rsidR="009D100E">
          <w:rPr>
            <w:webHidden/>
          </w:rPr>
          <w:instrText xml:space="preserve"> PAGEREF _Toc392247661 \h </w:instrText>
        </w:r>
        <w:r w:rsidR="00F751E3">
          <w:rPr>
            <w:webHidden/>
          </w:rPr>
        </w:r>
        <w:r w:rsidR="00F751E3">
          <w:rPr>
            <w:webHidden/>
          </w:rPr>
          <w:fldChar w:fldCharType="separate"/>
        </w:r>
        <w:r w:rsidR="00A96E77">
          <w:rPr>
            <w:webHidden/>
          </w:rPr>
          <w:t>235</w:t>
        </w:r>
        <w:r w:rsidR="00F751E3">
          <w:rPr>
            <w:webHidden/>
          </w:rPr>
          <w:fldChar w:fldCharType="end"/>
        </w:r>
      </w:hyperlink>
    </w:p>
    <w:p w:rsidR="009D100E" w:rsidRDefault="00A00F0B">
      <w:pPr>
        <w:pStyle w:val="29"/>
        <w:rPr>
          <w:rFonts w:asciiTheme="minorHAnsi" w:eastAsiaTheme="minorEastAsia" w:hAnsiTheme="minorHAnsi" w:cstheme="minorBidi"/>
          <w:spacing w:val="0"/>
          <w:sz w:val="22"/>
          <w:lang w:eastAsia="ru-RU"/>
        </w:rPr>
      </w:pPr>
      <w:r w:rsidRPr="00A00F0B">
        <w:rPr>
          <w:i/>
        </w:rPr>
        <w:t>Тераз К.</w:t>
      </w:r>
      <w:r>
        <w:t xml:space="preserve"> </w:t>
      </w:r>
      <w:hyperlink w:anchor="_Toc392247662" w:history="1">
        <w:r w:rsidR="009D100E" w:rsidRPr="006D4F5D">
          <w:rPr>
            <w:rStyle w:val="ab"/>
          </w:rPr>
          <w:t>Социально-психологические факторы развития агрессив</w:t>
        </w:r>
        <w:r>
          <w:rPr>
            <w:rStyle w:val="ab"/>
          </w:rPr>
          <w:softHyphen/>
        </w:r>
        <w:r w:rsidR="009D100E" w:rsidRPr="006D4F5D">
          <w:rPr>
            <w:rStyle w:val="ab"/>
          </w:rPr>
          <w:t>ности у подростков</w:t>
        </w:r>
        <w:r w:rsidR="009D100E">
          <w:rPr>
            <w:webHidden/>
          </w:rPr>
          <w:tab/>
        </w:r>
        <w:r w:rsidR="00F751E3">
          <w:rPr>
            <w:webHidden/>
          </w:rPr>
          <w:fldChar w:fldCharType="begin"/>
        </w:r>
        <w:r w:rsidR="009D100E">
          <w:rPr>
            <w:webHidden/>
          </w:rPr>
          <w:instrText xml:space="preserve"> PAGEREF _Toc392247662 \h </w:instrText>
        </w:r>
        <w:r w:rsidR="00F751E3">
          <w:rPr>
            <w:webHidden/>
          </w:rPr>
        </w:r>
        <w:r w:rsidR="00F751E3">
          <w:rPr>
            <w:webHidden/>
          </w:rPr>
          <w:fldChar w:fldCharType="separate"/>
        </w:r>
        <w:r w:rsidR="00A96E77">
          <w:rPr>
            <w:webHidden/>
          </w:rPr>
          <w:t>248</w:t>
        </w:r>
        <w:r w:rsidR="00F751E3">
          <w:rPr>
            <w:webHidden/>
          </w:rPr>
          <w:fldChar w:fldCharType="end"/>
        </w:r>
      </w:hyperlink>
    </w:p>
    <w:p w:rsidR="009D100E" w:rsidRDefault="00637ECC">
      <w:pPr>
        <w:pStyle w:val="29"/>
        <w:rPr>
          <w:rFonts w:asciiTheme="minorHAnsi" w:eastAsiaTheme="minorEastAsia" w:hAnsiTheme="minorHAnsi" w:cstheme="minorBidi"/>
          <w:spacing w:val="0"/>
          <w:sz w:val="22"/>
          <w:lang w:eastAsia="ru-RU"/>
        </w:rPr>
      </w:pPr>
      <w:r w:rsidRPr="00637ECC">
        <w:rPr>
          <w:i/>
          <w:szCs w:val="28"/>
        </w:rPr>
        <w:t>Трач Т.А.</w:t>
      </w:r>
      <w:r>
        <w:rPr>
          <w:szCs w:val="28"/>
        </w:rPr>
        <w:t xml:space="preserve"> </w:t>
      </w:r>
      <w:hyperlink w:anchor="_Toc392247663" w:history="1">
        <w:r w:rsidR="009D100E" w:rsidRPr="006D4F5D">
          <w:rPr>
            <w:rStyle w:val="ab"/>
          </w:rPr>
          <w:t>Р</w:t>
        </w:r>
        <w:r w:rsidRPr="006D4F5D">
          <w:rPr>
            <w:rStyle w:val="ab"/>
          </w:rPr>
          <w:t>оль внеклассных занятий по математике в формировании вычислительных навыков  у учащихся начальных классов</w:t>
        </w:r>
        <w:r w:rsidR="009D100E">
          <w:rPr>
            <w:webHidden/>
          </w:rPr>
          <w:tab/>
        </w:r>
        <w:r w:rsidR="00F751E3">
          <w:rPr>
            <w:webHidden/>
          </w:rPr>
          <w:fldChar w:fldCharType="begin"/>
        </w:r>
        <w:r w:rsidR="009D100E">
          <w:rPr>
            <w:webHidden/>
          </w:rPr>
          <w:instrText xml:space="preserve"> PAGEREF _Toc392247663 \h </w:instrText>
        </w:r>
        <w:r w:rsidR="00F751E3">
          <w:rPr>
            <w:webHidden/>
          </w:rPr>
        </w:r>
        <w:r w:rsidR="00F751E3">
          <w:rPr>
            <w:webHidden/>
          </w:rPr>
          <w:fldChar w:fldCharType="separate"/>
        </w:r>
        <w:r w:rsidR="00A96E77">
          <w:rPr>
            <w:webHidden/>
          </w:rPr>
          <w:t>250</w:t>
        </w:r>
        <w:r w:rsidR="00F751E3">
          <w:rPr>
            <w:webHidden/>
          </w:rPr>
          <w:fldChar w:fldCharType="end"/>
        </w:r>
      </w:hyperlink>
    </w:p>
    <w:p w:rsidR="009D100E" w:rsidRDefault="00637ECC">
      <w:pPr>
        <w:pStyle w:val="29"/>
        <w:rPr>
          <w:rFonts w:asciiTheme="minorHAnsi" w:eastAsiaTheme="minorEastAsia" w:hAnsiTheme="minorHAnsi" w:cstheme="minorBidi"/>
          <w:spacing w:val="0"/>
          <w:sz w:val="22"/>
          <w:lang w:eastAsia="ru-RU"/>
        </w:rPr>
      </w:pPr>
      <w:r w:rsidRPr="00637ECC">
        <w:rPr>
          <w:i/>
          <w:szCs w:val="28"/>
        </w:rPr>
        <w:t>Фучуджи Г.А.</w:t>
      </w:r>
      <w:r>
        <w:rPr>
          <w:szCs w:val="28"/>
        </w:rPr>
        <w:t xml:space="preserve"> </w:t>
      </w:r>
      <w:hyperlink w:anchor="_Toc392247664" w:history="1">
        <w:r w:rsidR="009D100E" w:rsidRPr="006D4F5D">
          <w:rPr>
            <w:rStyle w:val="ab"/>
          </w:rPr>
          <w:t xml:space="preserve">Индивидуализированная работа  с детьми с синдромом </w:t>
        </w:r>
        <w:r w:rsidR="009D100E" w:rsidRPr="00637ECC">
          <w:rPr>
            <w:rStyle w:val="ab"/>
            <w:spacing w:val="2"/>
          </w:rPr>
          <w:t>Дауна  в условиях дополнительного образования детей  на примере творчес</w:t>
        </w:r>
        <w:r>
          <w:rPr>
            <w:rStyle w:val="ab"/>
          </w:rPr>
          <w:softHyphen/>
        </w:r>
        <w:r w:rsidR="009D100E" w:rsidRPr="006D4F5D">
          <w:rPr>
            <w:rStyle w:val="ab"/>
          </w:rPr>
          <w:t>кого объединения  «Мастерская лепной игрушки»</w:t>
        </w:r>
        <w:r w:rsidR="009D100E">
          <w:rPr>
            <w:webHidden/>
          </w:rPr>
          <w:tab/>
        </w:r>
        <w:r w:rsidR="00F751E3">
          <w:rPr>
            <w:webHidden/>
          </w:rPr>
          <w:fldChar w:fldCharType="begin"/>
        </w:r>
        <w:r w:rsidR="009D100E">
          <w:rPr>
            <w:webHidden/>
          </w:rPr>
          <w:instrText xml:space="preserve"> PAGEREF _Toc392247664 \h </w:instrText>
        </w:r>
        <w:r w:rsidR="00F751E3">
          <w:rPr>
            <w:webHidden/>
          </w:rPr>
        </w:r>
        <w:r w:rsidR="00F751E3">
          <w:rPr>
            <w:webHidden/>
          </w:rPr>
          <w:fldChar w:fldCharType="separate"/>
        </w:r>
        <w:r w:rsidR="00A96E77">
          <w:rPr>
            <w:webHidden/>
          </w:rPr>
          <w:t>252</w:t>
        </w:r>
        <w:r w:rsidR="00F751E3">
          <w:rPr>
            <w:webHidden/>
          </w:rPr>
          <w:fldChar w:fldCharType="end"/>
        </w:r>
      </w:hyperlink>
    </w:p>
    <w:p w:rsidR="009D100E" w:rsidRDefault="00637ECC">
      <w:pPr>
        <w:pStyle w:val="29"/>
        <w:rPr>
          <w:rFonts w:asciiTheme="minorHAnsi" w:eastAsiaTheme="minorEastAsia" w:hAnsiTheme="minorHAnsi" w:cstheme="minorBidi"/>
          <w:spacing w:val="0"/>
          <w:sz w:val="22"/>
          <w:lang w:eastAsia="ru-RU"/>
        </w:rPr>
      </w:pPr>
      <w:r w:rsidRPr="00637ECC">
        <w:rPr>
          <w:i/>
        </w:rPr>
        <w:t>Хавроненко Л.В.</w:t>
      </w:r>
      <w:r>
        <w:t xml:space="preserve"> </w:t>
      </w:r>
      <w:hyperlink w:anchor="_Toc392247665" w:history="1">
        <w:r w:rsidR="009D100E" w:rsidRPr="006D4F5D">
          <w:rPr>
            <w:rStyle w:val="ab"/>
          </w:rPr>
          <w:t>Подвижная игра как средство развития физических качеств у учащихся 5 класса</w:t>
        </w:r>
        <w:r w:rsidR="009D100E">
          <w:rPr>
            <w:webHidden/>
          </w:rPr>
          <w:tab/>
        </w:r>
        <w:r w:rsidR="00F751E3">
          <w:rPr>
            <w:webHidden/>
          </w:rPr>
          <w:fldChar w:fldCharType="begin"/>
        </w:r>
        <w:r w:rsidR="009D100E">
          <w:rPr>
            <w:webHidden/>
          </w:rPr>
          <w:instrText xml:space="preserve"> PAGEREF _Toc392247665 \h </w:instrText>
        </w:r>
        <w:r w:rsidR="00F751E3">
          <w:rPr>
            <w:webHidden/>
          </w:rPr>
        </w:r>
        <w:r w:rsidR="00F751E3">
          <w:rPr>
            <w:webHidden/>
          </w:rPr>
          <w:fldChar w:fldCharType="separate"/>
        </w:r>
        <w:r w:rsidR="00A96E77">
          <w:rPr>
            <w:webHidden/>
          </w:rPr>
          <w:t>258</w:t>
        </w:r>
        <w:r w:rsidR="00F751E3">
          <w:rPr>
            <w:webHidden/>
          </w:rPr>
          <w:fldChar w:fldCharType="end"/>
        </w:r>
      </w:hyperlink>
    </w:p>
    <w:p w:rsidR="009D100E" w:rsidRDefault="00637ECC">
      <w:pPr>
        <w:pStyle w:val="29"/>
        <w:rPr>
          <w:rFonts w:asciiTheme="minorHAnsi" w:eastAsiaTheme="minorEastAsia" w:hAnsiTheme="minorHAnsi" w:cstheme="minorBidi"/>
          <w:spacing w:val="0"/>
          <w:sz w:val="22"/>
          <w:lang w:eastAsia="ru-RU"/>
        </w:rPr>
      </w:pPr>
      <w:r w:rsidRPr="00637ECC">
        <w:rPr>
          <w:i/>
          <w:szCs w:val="28"/>
        </w:rPr>
        <w:t>Цымбал Л.Б.</w:t>
      </w:r>
      <w:r>
        <w:rPr>
          <w:szCs w:val="28"/>
        </w:rPr>
        <w:t xml:space="preserve"> </w:t>
      </w:r>
      <w:hyperlink w:anchor="_Toc392247666" w:history="1">
        <w:r w:rsidR="009D100E" w:rsidRPr="006D4F5D">
          <w:rPr>
            <w:rStyle w:val="ab"/>
          </w:rPr>
          <w:t>Художественно-эстетическое воспитание детей в усло</w:t>
        </w:r>
        <w:r>
          <w:rPr>
            <w:rStyle w:val="ab"/>
          </w:rPr>
          <w:softHyphen/>
        </w:r>
        <w:r w:rsidR="009D100E" w:rsidRPr="006D4F5D">
          <w:rPr>
            <w:rStyle w:val="ab"/>
          </w:rPr>
          <w:t>виях дополнительного образования на примере творческого объединения «Золотая соломка»</w:t>
        </w:r>
        <w:r w:rsidR="009D100E">
          <w:rPr>
            <w:webHidden/>
          </w:rPr>
          <w:tab/>
        </w:r>
        <w:r w:rsidR="00F751E3">
          <w:rPr>
            <w:webHidden/>
          </w:rPr>
          <w:fldChar w:fldCharType="begin"/>
        </w:r>
        <w:r w:rsidR="009D100E">
          <w:rPr>
            <w:webHidden/>
          </w:rPr>
          <w:instrText xml:space="preserve"> PAGEREF _Toc392247666 \h </w:instrText>
        </w:r>
        <w:r w:rsidR="00F751E3">
          <w:rPr>
            <w:webHidden/>
          </w:rPr>
        </w:r>
        <w:r w:rsidR="00F751E3">
          <w:rPr>
            <w:webHidden/>
          </w:rPr>
          <w:fldChar w:fldCharType="separate"/>
        </w:r>
        <w:r w:rsidR="00A96E77">
          <w:rPr>
            <w:webHidden/>
          </w:rPr>
          <w:t>261</w:t>
        </w:r>
        <w:r w:rsidR="00F751E3">
          <w:rPr>
            <w:webHidden/>
          </w:rPr>
          <w:fldChar w:fldCharType="end"/>
        </w:r>
      </w:hyperlink>
    </w:p>
    <w:p w:rsidR="009D100E" w:rsidRDefault="00637ECC">
      <w:pPr>
        <w:pStyle w:val="29"/>
        <w:rPr>
          <w:rFonts w:asciiTheme="minorHAnsi" w:eastAsiaTheme="minorEastAsia" w:hAnsiTheme="minorHAnsi" w:cstheme="minorBidi"/>
          <w:spacing w:val="0"/>
          <w:sz w:val="22"/>
          <w:lang w:eastAsia="ru-RU"/>
        </w:rPr>
      </w:pPr>
      <w:r w:rsidRPr="00637ECC">
        <w:rPr>
          <w:i/>
        </w:rPr>
        <w:t>Черненко Е.А.</w:t>
      </w:r>
      <w:r>
        <w:t xml:space="preserve"> </w:t>
      </w:r>
      <w:hyperlink w:anchor="_Toc392247667" w:history="1">
        <w:r w:rsidR="009D100E" w:rsidRPr="006D4F5D">
          <w:rPr>
            <w:rStyle w:val="ab"/>
          </w:rPr>
          <w:t>И</w:t>
        </w:r>
        <w:r w:rsidRPr="006D4F5D">
          <w:rPr>
            <w:rStyle w:val="ab"/>
          </w:rPr>
          <w:t>гры как психологический метод в обучении и развитии человека</w:t>
        </w:r>
        <w:r w:rsidR="009D100E">
          <w:rPr>
            <w:webHidden/>
          </w:rPr>
          <w:tab/>
        </w:r>
        <w:r w:rsidR="00F751E3">
          <w:rPr>
            <w:webHidden/>
          </w:rPr>
          <w:fldChar w:fldCharType="begin"/>
        </w:r>
        <w:r w:rsidR="009D100E">
          <w:rPr>
            <w:webHidden/>
          </w:rPr>
          <w:instrText xml:space="preserve"> PAGEREF _Toc392247667 \h </w:instrText>
        </w:r>
        <w:r w:rsidR="00F751E3">
          <w:rPr>
            <w:webHidden/>
          </w:rPr>
        </w:r>
        <w:r w:rsidR="00F751E3">
          <w:rPr>
            <w:webHidden/>
          </w:rPr>
          <w:fldChar w:fldCharType="separate"/>
        </w:r>
        <w:r w:rsidR="00A96E77">
          <w:rPr>
            <w:webHidden/>
          </w:rPr>
          <w:t>264</w:t>
        </w:r>
        <w:r w:rsidR="00F751E3">
          <w:rPr>
            <w:webHidden/>
          </w:rPr>
          <w:fldChar w:fldCharType="end"/>
        </w:r>
      </w:hyperlink>
    </w:p>
    <w:p w:rsidR="009D100E" w:rsidRDefault="00637ECC">
      <w:pPr>
        <w:pStyle w:val="29"/>
        <w:rPr>
          <w:rFonts w:asciiTheme="minorHAnsi" w:eastAsiaTheme="minorEastAsia" w:hAnsiTheme="minorHAnsi" w:cstheme="minorBidi"/>
          <w:spacing w:val="0"/>
          <w:sz w:val="22"/>
          <w:lang w:eastAsia="ru-RU"/>
        </w:rPr>
      </w:pPr>
      <w:r w:rsidRPr="00637ECC">
        <w:rPr>
          <w:i/>
        </w:rPr>
        <w:t>Черненко</w:t>
      </w:r>
      <w:r w:rsidRPr="00637ECC">
        <w:rPr>
          <w:i/>
          <w:szCs w:val="28"/>
        </w:rPr>
        <w:t> Е.А.</w:t>
      </w:r>
      <w:r>
        <w:rPr>
          <w:szCs w:val="28"/>
        </w:rPr>
        <w:t xml:space="preserve"> </w:t>
      </w:r>
      <w:hyperlink w:anchor="_Toc392247668" w:history="1">
        <w:r w:rsidR="009D100E" w:rsidRPr="006D4F5D">
          <w:rPr>
            <w:rStyle w:val="ab"/>
          </w:rPr>
          <w:t>И</w:t>
        </w:r>
        <w:r w:rsidRPr="00637ECC">
          <w:rPr>
            <w:rStyle w:val="ab"/>
            <w:spacing w:val="10"/>
          </w:rPr>
          <w:t>сследование мышления в отечественной психоло</w:t>
        </w:r>
        <w:r w:rsidRPr="00637ECC">
          <w:rPr>
            <w:rStyle w:val="ab"/>
            <w:spacing w:val="10"/>
          </w:rPr>
          <w:softHyphen/>
        </w:r>
        <w:r w:rsidRPr="006D4F5D">
          <w:rPr>
            <w:rStyle w:val="ab"/>
          </w:rPr>
          <w:t>гии</w:t>
        </w:r>
        <w:r w:rsidR="009D100E">
          <w:rPr>
            <w:webHidden/>
          </w:rPr>
          <w:tab/>
        </w:r>
        <w:r w:rsidR="00F751E3">
          <w:rPr>
            <w:webHidden/>
          </w:rPr>
          <w:fldChar w:fldCharType="begin"/>
        </w:r>
        <w:r w:rsidR="009D100E">
          <w:rPr>
            <w:webHidden/>
          </w:rPr>
          <w:instrText xml:space="preserve"> PAGEREF _Toc392247668 \h </w:instrText>
        </w:r>
        <w:r w:rsidR="00F751E3">
          <w:rPr>
            <w:webHidden/>
          </w:rPr>
        </w:r>
        <w:r w:rsidR="00F751E3">
          <w:rPr>
            <w:webHidden/>
          </w:rPr>
          <w:fldChar w:fldCharType="separate"/>
        </w:r>
        <w:r w:rsidR="00A96E77">
          <w:rPr>
            <w:webHidden/>
          </w:rPr>
          <w:t>268</w:t>
        </w:r>
        <w:r w:rsidR="00F751E3">
          <w:rPr>
            <w:webHidden/>
          </w:rPr>
          <w:fldChar w:fldCharType="end"/>
        </w:r>
      </w:hyperlink>
    </w:p>
    <w:p w:rsidR="009D100E" w:rsidRDefault="00637ECC">
      <w:pPr>
        <w:pStyle w:val="29"/>
        <w:rPr>
          <w:rFonts w:asciiTheme="minorHAnsi" w:eastAsiaTheme="minorEastAsia" w:hAnsiTheme="minorHAnsi" w:cstheme="minorBidi"/>
          <w:spacing w:val="0"/>
          <w:sz w:val="22"/>
          <w:lang w:eastAsia="ru-RU"/>
        </w:rPr>
      </w:pPr>
      <w:r w:rsidRPr="00637ECC">
        <w:rPr>
          <w:i/>
        </w:rPr>
        <w:t>Чернышева А.С.</w:t>
      </w:r>
      <w:r>
        <w:t xml:space="preserve"> </w:t>
      </w:r>
      <w:hyperlink w:anchor="_Toc392247669" w:history="1">
        <w:r w:rsidR="009D100E" w:rsidRPr="006D4F5D">
          <w:rPr>
            <w:rStyle w:val="ab"/>
          </w:rPr>
          <w:t>Проблема оснащения техническими средствами реабилитации инвалидов</w:t>
        </w:r>
        <w:r w:rsidR="009D100E">
          <w:rPr>
            <w:webHidden/>
          </w:rPr>
          <w:tab/>
        </w:r>
        <w:r w:rsidR="00F751E3">
          <w:rPr>
            <w:webHidden/>
          </w:rPr>
          <w:fldChar w:fldCharType="begin"/>
        </w:r>
        <w:r w:rsidR="009D100E">
          <w:rPr>
            <w:webHidden/>
          </w:rPr>
          <w:instrText xml:space="preserve"> PAGEREF _Toc392247669 \h </w:instrText>
        </w:r>
        <w:r w:rsidR="00F751E3">
          <w:rPr>
            <w:webHidden/>
          </w:rPr>
        </w:r>
        <w:r w:rsidR="00F751E3">
          <w:rPr>
            <w:webHidden/>
          </w:rPr>
          <w:fldChar w:fldCharType="separate"/>
        </w:r>
        <w:r w:rsidR="00A96E77">
          <w:rPr>
            <w:webHidden/>
          </w:rPr>
          <w:t>272</w:t>
        </w:r>
        <w:r w:rsidR="00F751E3">
          <w:rPr>
            <w:webHidden/>
          </w:rPr>
          <w:fldChar w:fldCharType="end"/>
        </w:r>
      </w:hyperlink>
    </w:p>
    <w:p w:rsidR="009D100E" w:rsidRDefault="00637ECC">
      <w:pPr>
        <w:pStyle w:val="29"/>
        <w:rPr>
          <w:rFonts w:asciiTheme="minorHAnsi" w:eastAsiaTheme="minorEastAsia" w:hAnsiTheme="minorHAnsi" w:cstheme="minorBidi"/>
          <w:spacing w:val="0"/>
          <w:sz w:val="22"/>
          <w:lang w:eastAsia="ru-RU"/>
        </w:rPr>
      </w:pPr>
      <w:r w:rsidRPr="00637ECC">
        <w:rPr>
          <w:i/>
        </w:rPr>
        <w:t>Шиш Е.Е.</w:t>
      </w:r>
      <w:r>
        <w:t xml:space="preserve"> </w:t>
      </w:r>
      <w:hyperlink w:anchor="_Toc392247670" w:history="1">
        <w:r w:rsidR="009D100E" w:rsidRPr="006D4F5D">
          <w:rPr>
            <w:rStyle w:val="ab"/>
          </w:rPr>
          <w:t>Использование дидактических игр и заданий по развитию словарного запаса у учащихся 5 класса</w:t>
        </w:r>
        <w:r w:rsidR="009D100E">
          <w:rPr>
            <w:webHidden/>
          </w:rPr>
          <w:tab/>
        </w:r>
        <w:r w:rsidR="00F751E3">
          <w:rPr>
            <w:webHidden/>
          </w:rPr>
          <w:fldChar w:fldCharType="begin"/>
        </w:r>
        <w:r w:rsidR="009D100E">
          <w:rPr>
            <w:webHidden/>
          </w:rPr>
          <w:instrText xml:space="preserve"> PAGEREF _Toc392247670 \h </w:instrText>
        </w:r>
        <w:r w:rsidR="00F751E3">
          <w:rPr>
            <w:webHidden/>
          </w:rPr>
        </w:r>
        <w:r w:rsidR="00F751E3">
          <w:rPr>
            <w:webHidden/>
          </w:rPr>
          <w:fldChar w:fldCharType="separate"/>
        </w:r>
        <w:r w:rsidR="00A96E77">
          <w:rPr>
            <w:webHidden/>
          </w:rPr>
          <w:t>276</w:t>
        </w:r>
        <w:r w:rsidR="00F751E3">
          <w:rPr>
            <w:webHidden/>
          </w:rPr>
          <w:fldChar w:fldCharType="end"/>
        </w:r>
      </w:hyperlink>
    </w:p>
    <w:p w:rsidR="009D100E" w:rsidRDefault="00637ECC">
      <w:pPr>
        <w:pStyle w:val="29"/>
        <w:rPr>
          <w:rFonts w:asciiTheme="minorHAnsi" w:eastAsiaTheme="minorEastAsia" w:hAnsiTheme="minorHAnsi" w:cstheme="minorBidi"/>
          <w:spacing w:val="0"/>
          <w:sz w:val="22"/>
          <w:lang w:eastAsia="ru-RU"/>
        </w:rPr>
      </w:pPr>
      <w:r w:rsidRPr="00637ECC">
        <w:rPr>
          <w:i/>
        </w:rPr>
        <w:t>Шкондина</w:t>
      </w:r>
      <w:r>
        <w:rPr>
          <w:i/>
        </w:rPr>
        <w:t> </w:t>
      </w:r>
      <w:r w:rsidRPr="00637ECC">
        <w:rPr>
          <w:i/>
        </w:rPr>
        <w:t>Т.Н.</w:t>
      </w:r>
      <w:r>
        <w:t xml:space="preserve"> </w:t>
      </w:r>
      <w:hyperlink w:anchor="_Toc392247671" w:history="1">
        <w:r w:rsidR="009D100E" w:rsidRPr="006D4F5D">
          <w:rPr>
            <w:rStyle w:val="ab"/>
          </w:rPr>
          <w:t>Использование дидактических игр и заданий по развитию словарного запаса у учащихся 5 класса</w:t>
        </w:r>
        <w:r w:rsidR="009D100E">
          <w:rPr>
            <w:webHidden/>
          </w:rPr>
          <w:tab/>
        </w:r>
        <w:r w:rsidR="00F751E3">
          <w:rPr>
            <w:webHidden/>
          </w:rPr>
          <w:fldChar w:fldCharType="begin"/>
        </w:r>
        <w:r w:rsidR="009D100E">
          <w:rPr>
            <w:webHidden/>
          </w:rPr>
          <w:instrText xml:space="preserve"> PAGEREF _Toc392247671 \h </w:instrText>
        </w:r>
        <w:r w:rsidR="00F751E3">
          <w:rPr>
            <w:webHidden/>
          </w:rPr>
        </w:r>
        <w:r w:rsidR="00F751E3">
          <w:rPr>
            <w:webHidden/>
          </w:rPr>
          <w:fldChar w:fldCharType="separate"/>
        </w:r>
        <w:r w:rsidR="00A96E77">
          <w:rPr>
            <w:webHidden/>
          </w:rPr>
          <w:t>279</w:t>
        </w:r>
        <w:r w:rsidR="00F751E3">
          <w:rPr>
            <w:webHidden/>
          </w:rPr>
          <w:fldChar w:fldCharType="end"/>
        </w:r>
      </w:hyperlink>
    </w:p>
    <w:p w:rsidR="009D100E" w:rsidRDefault="00637ECC">
      <w:pPr>
        <w:pStyle w:val="29"/>
        <w:rPr>
          <w:rFonts w:asciiTheme="minorHAnsi" w:eastAsiaTheme="minorEastAsia" w:hAnsiTheme="minorHAnsi" w:cstheme="minorBidi"/>
          <w:spacing w:val="0"/>
          <w:sz w:val="22"/>
          <w:lang w:eastAsia="ru-RU"/>
        </w:rPr>
      </w:pPr>
      <w:r>
        <w:rPr>
          <w:i/>
        </w:rPr>
        <w:t>Шварцкопф </w:t>
      </w:r>
      <w:r w:rsidRPr="00637ECC">
        <w:rPr>
          <w:i/>
        </w:rPr>
        <w:t>О.С.</w:t>
      </w:r>
      <w:r>
        <w:t xml:space="preserve"> </w:t>
      </w:r>
      <w:hyperlink w:anchor="_Toc392247672" w:history="1">
        <w:r w:rsidR="009D100E" w:rsidRPr="006D4F5D">
          <w:rPr>
            <w:rStyle w:val="ab"/>
          </w:rPr>
          <w:t>Формированирование культуры  межнационального общения младших школьников средствами коллективной творческой деятельности</w:t>
        </w:r>
        <w:r w:rsidR="009D100E">
          <w:rPr>
            <w:webHidden/>
          </w:rPr>
          <w:tab/>
        </w:r>
        <w:r w:rsidR="00F751E3">
          <w:rPr>
            <w:webHidden/>
          </w:rPr>
          <w:fldChar w:fldCharType="begin"/>
        </w:r>
        <w:r w:rsidR="009D100E">
          <w:rPr>
            <w:webHidden/>
          </w:rPr>
          <w:instrText xml:space="preserve"> PAGEREF _Toc392247672 \h </w:instrText>
        </w:r>
        <w:r w:rsidR="00F751E3">
          <w:rPr>
            <w:webHidden/>
          </w:rPr>
        </w:r>
        <w:r w:rsidR="00F751E3">
          <w:rPr>
            <w:webHidden/>
          </w:rPr>
          <w:fldChar w:fldCharType="separate"/>
        </w:r>
        <w:r w:rsidR="00A96E77">
          <w:rPr>
            <w:webHidden/>
          </w:rPr>
          <w:t>283</w:t>
        </w:r>
        <w:r w:rsidR="00F751E3">
          <w:rPr>
            <w:webHidden/>
          </w:rPr>
          <w:fldChar w:fldCharType="end"/>
        </w:r>
      </w:hyperlink>
    </w:p>
    <w:p w:rsidR="00D90650" w:rsidRDefault="00F751E3">
      <w:pPr>
        <w:ind w:firstLine="0"/>
        <w:jc w:val="left"/>
        <w:rPr>
          <w:rStyle w:val="Char3"/>
        </w:rPr>
      </w:pPr>
      <w:r>
        <w:rPr>
          <w:rStyle w:val="Char3"/>
        </w:rPr>
        <w:fldChar w:fldCharType="end"/>
      </w:r>
      <w:r w:rsidR="00D90650">
        <w:rPr>
          <w:rStyle w:val="Char3"/>
        </w:rPr>
        <w:br w:type="page"/>
      </w:r>
    </w:p>
    <w:p w:rsidR="001B4A86" w:rsidRPr="001B4A86" w:rsidRDefault="00796FA5" w:rsidP="00F060E0">
      <w:pPr>
        <w:keepNext/>
        <w:suppressAutoHyphens/>
        <w:ind w:firstLine="0"/>
        <w:jc w:val="center"/>
        <w:rPr>
          <w:szCs w:val="28"/>
        </w:rPr>
      </w:pPr>
      <w:bookmarkStart w:id="0" w:name="_Toc392247602"/>
      <w:r>
        <w:rPr>
          <w:rStyle w:val="Char3"/>
        </w:rPr>
        <w:t xml:space="preserve">СЕКЦИЯ 1. </w:t>
      </w:r>
      <w:r w:rsidRPr="00796FA5">
        <w:rPr>
          <w:rStyle w:val="Char3"/>
        </w:rPr>
        <w:t>ЖУРНАЛИСТИКА В ГЛОБАЛЬНОМ ОБЩЕСТВЕ</w:t>
      </w:r>
      <w:bookmarkEnd w:id="0"/>
    </w:p>
    <w:p w:rsidR="00482FE0" w:rsidRDefault="00482FE0">
      <w:pPr>
        <w:ind w:firstLine="0"/>
        <w:jc w:val="left"/>
        <w:rPr>
          <w:b/>
          <w:szCs w:val="28"/>
        </w:rPr>
      </w:pPr>
    </w:p>
    <w:p w:rsidR="00D25137" w:rsidRPr="0064214C" w:rsidRDefault="00796FA5" w:rsidP="00513909">
      <w:pPr>
        <w:pStyle w:val="aff5"/>
      </w:pPr>
      <w:r w:rsidRPr="00796FA5">
        <w:t>К. Дубкова</w:t>
      </w:r>
    </w:p>
    <w:p w:rsidR="00D25137" w:rsidRDefault="00796FA5" w:rsidP="00827366">
      <w:pPr>
        <w:pStyle w:val="aff6"/>
      </w:pPr>
      <w:r w:rsidRPr="00796FA5">
        <w:t>Омский государственный университет им. Ф.М. Достоевского</w:t>
      </w:r>
    </w:p>
    <w:p w:rsidR="00796FA5" w:rsidRDefault="00796FA5" w:rsidP="00827366">
      <w:pPr>
        <w:pStyle w:val="aff6"/>
      </w:pPr>
      <w:r>
        <w:t>г. Омск</w:t>
      </w:r>
    </w:p>
    <w:p w:rsidR="001B4A86" w:rsidRPr="0064214C" w:rsidRDefault="001B4A86" w:rsidP="001B4A86">
      <w:pPr>
        <w:jc w:val="right"/>
        <w:rPr>
          <w:i/>
          <w:szCs w:val="28"/>
        </w:rPr>
      </w:pPr>
    </w:p>
    <w:p w:rsidR="00D25137" w:rsidRPr="0064214C" w:rsidRDefault="00796FA5" w:rsidP="00796FA5">
      <w:pPr>
        <w:pStyle w:val="aff4"/>
      </w:pPr>
      <w:bookmarkStart w:id="1" w:name="_Toc392247603"/>
      <w:r>
        <w:t xml:space="preserve">Воздействующая функция импликатур </w:t>
      </w:r>
      <w:r>
        <w:br/>
        <w:t xml:space="preserve">в современном медиатексте </w:t>
      </w:r>
      <w:r>
        <w:br/>
        <w:t>(омская газета «Ваш Ореол»)»</w:t>
      </w:r>
      <w:bookmarkEnd w:id="1"/>
    </w:p>
    <w:p w:rsidR="00D25137" w:rsidRPr="0064214C" w:rsidRDefault="00D25137" w:rsidP="00DC0EA2">
      <w:pPr>
        <w:spacing w:line="235" w:lineRule="auto"/>
        <w:rPr>
          <w:szCs w:val="28"/>
        </w:rPr>
      </w:pPr>
    </w:p>
    <w:p w:rsidR="00D25137" w:rsidRPr="0064214C" w:rsidRDefault="00D25137" w:rsidP="00DC0EA2">
      <w:pPr>
        <w:spacing w:line="235" w:lineRule="auto"/>
        <w:rPr>
          <w:szCs w:val="28"/>
        </w:rPr>
      </w:pPr>
    </w:p>
    <w:p w:rsidR="00796FA5" w:rsidRDefault="00796FA5" w:rsidP="00796FA5">
      <w:pPr>
        <w:rPr>
          <w:rFonts w:eastAsia="TimesNewRomanPSMT"/>
          <w:lang w:eastAsia="ru-RU"/>
        </w:rPr>
      </w:pPr>
      <w:r>
        <w:rPr>
          <w:rFonts w:eastAsia="TimesNewRomanPSMT"/>
          <w:lang w:eastAsia="ru-RU"/>
        </w:rPr>
        <w:t>Коммуникативная функция языка проявляется не только с помощью эк</w:t>
      </w:r>
      <w:r>
        <w:rPr>
          <w:rFonts w:eastAsia="TimesNewRomanPSMT"/>
          <w:lang w:eastAsia="ru-RU"/>
        </w:rPr>
        <w:t>с</w:t>
      </w:r>
      <w:r>
        <w:rPr>
          <w:rFonts w:eastAsia="TimesNewRomanPSMT"/>
          <w:lang w:eastAsia="ru-RU"/>
        </w:rPr>
        <w:t>плицитно представленной информации, но и посредством неявно выраженной, имплицитной информации. Имплицитным при этом можно назвать такое из</w:t>
      </w:r>
      <w:r>
        <w:rPr>
          <w:rFonts w:eastAsia="TimesNewRomanPSMT"/>
          <w:lang w:eastAsia="ru-RU"/>
        </w:rPr>
        <w:t>о</w:t>
      </w:r>
      <w:r>
        <w:rPr>
          <w:rFonts w:eastAsia="TimesNewRomanPSMT"/>
          <w:lang w:eastAsia="ru-RU"/>
        </w:rPr>
        <w:t>бражение, которое не имеет самостоятельных средств выражения, но извлек</w:t>
      </w:r>
      <w:r>
        <w:rPr>
          <w:rFonts w:eastAsia="TimesNewRomanPSMT"/>
          <w:lang w:eastAsia="ru-RU"/>
        </w:rPr>
        <w:t>а</w:t>
      </w:r>
      <w:r>
        <w:rPr>
          <w:rFonts w:eastAsia="TimesNewRomanPSMT"/>
          <w:lang w:eastAsia="ru-RU"/>
        </w:rPr>
        <w:t xml:space="preserve">ется из эксплицитного смысла. </w:t>
      </w:r>
      <w:r>
        <w:rPr>
          <w:bCs/>
          <w:color w:val="000000"/>
        </w:rPr>
        <w:t>Импликатуры</w:t>
      </w:r>
      <w:r>
        <w:rPr>
          <w:rStyle w:val="apple-converted-space"/>
          <w:color w:val="000000"/>
          <w:szCs w:val="28"/>
        </w:rPr>
        <w:t> </w:t>
      </w:r>
      <w:r>
        <w:rPr>
          <w:color w:val="000000"/>
        </w:rPr>
        <w:t xml:space="preserve">– домысливание информации, не высказанной в явном виде. В отличие от эксплицитно поданной информации (т. е. в явном виде), импликатуры действуют в обход аналитических процедур обработки информации, поэтому адресат вообще не склонен подвергать эту информацию оценке, он принимает ее такой, какая она есть. </w:t>
      </w:r>
      <w:r>
        <w:t>Поэтому прием использования импликаций, может относиться к числу скрытых приемов реч</w:t>
      </w:r>
      <w:r>
        <w:t>е</w:t>
      </w:r>
      <w:r>
        <w:t>вого воздействия и управления пониманием.</w:t>
      </w:r>
      <w:r>
        <w:rPr>
          <w:rFonts w:eastAsia="TimesNewRomanPSMT"/>
          <w:lang w:eastAsia="ru-RU"/>
        </w:rPr>
        <w:t xml:space="preserve"> </w:t>
      </w:r>
      <w:r>
        <w:t>Под речевым воздействием (ман</w:t>
      </w:r>
      <w:r>
        <w:t>и</w:t>
      </w:r>
      <w:r>
        <w:t>пуляцией) в работе понимается воздействие на человека при помощи речи с ц</w:t>
      </w:r>
      <w:r>
        <w:t>е</w:t>
      </w:r>
      <w:r>
        <w:t xml:space="preserve">лью убедить его сознательно принять нашу точку зрения, решение о каком-либо действии, передаче информации и тому подобное. </w:t>
      </w:r>
    </w:p>
    <w:p w:rsidR="00796FA5" w:rsidRDefault="00796FA5" w:rsidP="00796FA5">
      <w:pPr>
        <w:rPr>
          <w:rFonts w:eastAsia="Calibri"/>
        </w:rPr>
      </w:pPr>
      <w:r>
        <w:t>В ходе исследования мы рассматривали различные подходы к классифик</w:t>
      </w:r>
      <w:r>
        <w:t>а</w:t>
      </w:r>
      <w:r>
        <w:t>ции приемов речевого воздействия. Отметим, что на сегодняшний день сущес</w:t>
      </w:r>
      <w:r>
        <w:t>т</w:t>
      </w:r>
      <w:r>
        <w:t>вует множество классификаций.  Каждая из них – это отражение  конкретной исследовательской позиции. Поэтому мы решили разработать классификацию методов речевого воздействия, ориентируясь на наши исследовательские пр</w:t>
      </w:r>
      <w:r>
        <w:t>и</w:t>
      </w:r>
      <w:r>
        <w:t xml:space="preserve">оритеты. </w:t>
      </w:r>
    </w:p>
    <w:p w:rsidR="00796FA5" w:rsidRDefault="00796FA5" w:rsidP="00796FA5">
      <w:r>
        <w:t>Классификация приемов речевой манипуляции.</w:t>
      </w:r>
    </w:p>
    <w:p w:rsidR="00796FA5" w:rsidRDefault="00796FA5" w:rsidP="00EA439E">
      <w:pPr>
        <w:pStyle w:val="af0"/>
        <w:numPr>
          <w:ilvl w:val="0"/>
          <w:numId w:val="2"/>
        </w:numPr>
        <w:spacing w:after="0"/>
        <w:ind w:left="0" w:firstLine="567"/>
        <w:jc w:val="left"/>
        <w:rPr>
          <w:szCs w:val="28"/>
        </w:rPr>
      </w:pPr>
      <w:r>
        <w:rPr>
          <w:szCs w:val="28"/>
        </w:rPr>
        <w:t>Фонетика, фонология, графика, орфография (аллитерация, и т.д.)</w:t>
      </w:r>
    </w:p>
    <w:p w:rsidR="00796FA5" w:rsidRDefault="00796FA5" w:rsidP="00EA439E">
      <w:pPr>
        <w:pStyle w:val="af0"/>
        <w:numPr>
          <w:ilvl w:val="0"/>
          <w:numId w:val="2"/>
        </w:numPr>
        <w:spacing w:after="0"/>
        <w:ind w:left="0" w:firstLine="567"/>
        <w:jc w:val="left"/>
        <w:rPr>
          <w:szCs w:val="28"/>
        </w:rPr>
      </w:pPr>
      <w:r>
        <w:rPr>
          <w:szCs w:val="28"/>
        </w:rPr>
        <w:t>Морфология (намеренные морфологические ошибки, эллиптические сравнения и т.д.)</w:t>
      </w:r>
    </w:p>
    <w:p w:rsidR="00796FA5" w:rsidRDefault="00796FA5" w:rsidP="00EA439E">
      <w:pPr>
        <w:pStyle w:val="af0"/>
        <w:numPr>
          <w:ilvl w:val="0"/>
          <w:numId w:val="2"/>
        </w:numPr>
        <w:spacing w:after="0"/>
        <w:ind w:left="0" w:firstLine="567"/>
        <w:jc w:val="left"/>
        <w:rPr>
          <w:szCs w:val="28"/>
        </w:rPr>
      </w:pPr>
      <w:r>
        <w:rPr>
          <w:szCs w:val="28"/>
        </w:rPr>
        <w:t>Синтаксис (повтор, параллельные конструкции, парцелляция и др.)</w:t>
      </w:r>
    </w:p>
    <w:p w:rsidR="00796FA5" w:rsidRDefault="00796FA5" w:rsidP="00EA439E">
      <w:pPr>
        <w:pStyle w:val="af0"/>
        <w:numPr>
          <w:ilvl w:val="0"/>
          <w:numId w:val="2"/>
        </w:numPr>
        <w:spacing w:after="0"/>
        <w:ind w:left="0" w:firstLine="567"/>
        <w:jc w:val="left"/>
        <w:rPr>
          <w:szCs w:val="28"/>
        </w:rPr>
      </w:pPr>
      <w:r>
        <w:rPr>
          <w:szCs w:val="28"/>
        </w:rPr>
        <w:t>Словообразование (аббревиация, создание новых слов, приемы перео</w:t>
      </w:r>
      <w:r>
        <w:rPr>
          <w:szCs w:val="28"/>
        </w:rPr>
        <w:t>с</w:t>
      </w:r>
      <w:r>
        <w:rPr>
          <w:szCs w:val="28"/>
        </w:rPr>
        <w:t>мысления и т.д.)</w:t>
      </w:r>
    </w:p>
    <w:p w:rsidR="00796FA5" w:rsidRDefault="00796FA5" w:rsidP="00EA439E">
      <w:pPr>
        <w:pStyle w:val="af0"/>
        <w:numPr>
          <w:ilvl w:val="0"/>
          <w:numId w:val="2"/>
        </w:numPr>
        <w:spacing w:after="0"/>
        <w:ind w:left="0" w:firstLine="567"/>
        <w:jc w:val="left"/>
        <w:rPr>
          <w:szCs w:val="28"/>
        </w:rPr>
      </w:pPr>
      <w:r>
        <w:rPr>
          <w:szCs w:val="28"/>
        </w:rPr>
        <w:t>Лексика (омонимия, паронимия, смешение категорий одушевленности и проч.)</w:t>
      </w:r>
    </w:p>
    <w:p w:rsidR="00796FA5" w:rsidRDefault="00796FA5" w:rsidP="00EA439E">
      <w:pPr>
        <w:pStyle w:val="af0"/>
        <w:numPr>
          <w:ilvl w:val="0"/>
          <w:numId w:val="2"/>
        </w:numPr>
        <w:spacing w:after="0"/>
        <w:ind w:left="0" w:firstLine="567"/>
        <w:jc w:val="left"/>
        <w:rPr>
          <w:szCs w:val="28"/>
        </w:rPr>
      </w:pPr>
      <w:r>
        <w:rPr>
          <w:szCs w:val="28"/>
        </w:rPr>
        <w:t>Семантика (аллюзии, смысловые пропуски и др)</w:t>
      </w:r>
    </w:p>
    <w:p w:rsidR="00796FA5" w:rsidRDefault="00796FA5" w:rsidP="00EA439E">
      <w:pPr>
        <w:pStyle w:val="af0"/>
        <w:numPr>
          <w:ilvl w:val="0"/>
          <w:numId w:val="2"/>
        </w:numPr>
        <w:spacing w:after="0"/>
        <w:ind w:left="0" w:firstLine="567"/>
        <w:jc w:val="left"/>
        <w:rPr>
          <w:szCs w:val="28"/>
        </w:rPr>
      </w:pPr>
      <w:r>
        <w:rPr>
          <w:szCs w:val="28"/>
        </w:rPr>
        <w:t>Прагматика (намеки, введение в отрицательно оцениваемый контекст, импликатуры)</w:t>
      </w:r>
    </w:p>
    <w:p w:rsidR="00796FA5" w:rsidRDefault="00796FA5" w:rsidP="00EA439E">
      <w:pPr>
        <w:pStyle w:val="af0"/>
        <w:numPr>
          <w:ilvl w:val="0"/>
          <w:numId w:val="2"/>
        </w:numPr>
        <w:spacing w:after="0"/>
        <w:ind w:left="0" w:firstLine="567"/>
        <w:jc w:val="left"/>
        <w:rPr>
          <w:szCs w:val="28"/>
        </w:rPr>
      </w:pPr>
      <w:r>
        <w:rPr>
          <w:szCs w:val="28"/>
        </w:rPr>
        <w:t>Стилистика (диалектизмы, нагруженный язык, эвфемизмы и т.д.)</w:t>
      </w:r>
    </w:p>
    <w:p w:rsidR="00796FA5" w:rsidRDefault="00796FA5" w:rsidP="00796FA5">
      <w:pPr>
        <w:rPr>
          <w:szCs w:val="28"/>
        </w:rPr>
      </w:pPr>
      <w:r>
        <w:rPr>
          <w:szCs w:val="28"/>
        </w:rPr>
        <w:t>Материалом анализа послужила газета «Ваш Ореол» (за 2012, 2013 и 2014 годы).  Путем сплошной выборки нами было отобрано 284 топика, иллюстр</w:t>
      </w:r>
      <w:r>
        <w:rPr>
          <w:szCs w:val="28"/>
        </w:rPr>
        <w:t>и</w:t>
      </w:r>
      <w:r>
        <w:rPr>
          <w:szCs w:val="28"/>
        </w:rPr>
        <w:t xml:space="preserve">рующих различные приемы речевого воздействия. </w:t>
      </w:r>
    </w:p>
    <w:p w:rsidR="00796FA5" w:rsidRDefault="00796FA5" w:rsidP="00796FA5">
      <w:pPr>
        <w:rPr>
          <w:szCs w:val="28"/>
        </w:rPr>
      </w:pPr>
      <w:r>
        <w:rPr>
          <w:szCs w:val="28"/>
        </w:rPr>
        <w:t>В докладе хотелось бы осветить такую группу приемов, которая затрагив</w:t>
      </w:r>
      <w:r>
        <w:rPr>
          <w:szCs w:val="28"/>
        </w:rPr>
        <w:t>а</w:t>
      </w:r>
      <w:r>
        <w:rPr>
          <w:szCs w:val="28"/>
        </w:rPr>
        <w:t>ет манипуляции  различными типами умозаключений. Разновидностью речевых приемов убеждения являются паралогические приемы, которые представляют собой осознанные и целенаправленные отклонения от законов и правил фо</w:t>
      </w:r>
      <w:r>
        <w:rPr>
          <w:szCs w:val="28"/>
        </w:rPr>
        <w:t>р</w:t>
      </w:r>
      <w:r>
        <w:rPr>
          <w:szCs w:val="28"/>
        </w:rPr>
        <w:t>мальной логики. Все приемы этой группы можно разделить на 3 вида. Основ</w:t>
      </w:r>
      <w:r>
        <w:rPr>
          <w:szCs w:val="28"/>
        </w:rPr>
        <w:t>а</w:t>
      </w:r>
      <w:r>
        <w:rPr>
          <w:szCs w:val="28"/>
        </w:rPr>
        <w:t>нием для деления будет нарушение использованием приема одного из трех з</w:t>
      </w:r>
      <w:r>
        <w:rPr>
          <w:szCs w:val="28"/>
        </w:rPr>
        <w:t>а</w:t>
      </w:r>
      <w:r>
        <w:rPr>
          <w:szCs w:val="28"/>
        </w:rPr>
        <w:t>конов логики:</w:t>
      </w:r>
    </w:p>
    <w:p w:rsidR="00796FA5" w:rsidRDefault="00796FA5" w:rsidP="00796FA5">
      <w:pPr>
        <w:rPr>
          <w:szCs w:val="28"/>
        </w:rPr>
      </w:pPr>
      <w:r>
        <w:rPr>
          <w:szCs w:val="28"/>
        </w:rPr>
        <w:t>- закон достаточного основания</w:t>
      </w:r>
    </w:p>
    <w:p w:rsidR="00796FA5" w:rsidRDefault="00796FA5" w:rsidP="00796FA5">
      <w:pPr>
        <w:rPr>
          <w:szCs w:val="28"/>
        </w:rPr>
      </w:pPr>
      <w:r>
        <w:rPr>
          <w:szCs w:val="28"/>
        </w:rPr>
        <w:t>- закон тождества</w:t>
      </w:r>
    </w:p>
    <w:p w:rsidR="00796FA5" w:rsidRDefault="00796FA5" w:rsidP="00796FA5">
      <w:pPr>
        <w:rPr>
          <w:szCs w:val="28"/>
        </w:rPr>
      </w:pPr>
      <w:r>
        <w:rPr>
          <w:szCs w:val="28"/>
        </w:rPr>
        <w:t>- закон противоречия</w:t>
      </w:r>
    </w:p>
    <w:p w:rsidR="00796FA5" w:rsidRDefault="00796FA5" w:rsidP="00796FA5">
      <w:pPr>
        <w:rPr>
          <w:szCs w:val="28"/>
        </w:rPr>
      </w:pPr>
      <w:r>
        <w:rPr>
          <w:szCs w:val="28"/>
        </w:rPr>
        <w:t>Рассмотрим ядерную группу процедурной обработки – операции с тез</w:t>
      </w:r>
      <w:r>
        <w:rPr>
          <w:szCs w:val="28"/>
        </w:rPr>
        <w:t>и</w:t>
      </w:r>
      <w:r>
        <w:rPr>
          <w:szCs w:val="28"/>
        </w:rPr>
        <w:t>сом. Уточним, что с тезисом можно проводить следующие действия:</w:t>
      </w:r>
    </w:p>
    <w:p w:rsidR="00796FA5" w:rsidRDefault="00796FA5" w:rsidP="00796FA5">
      <w:pPr>
        <w:rPr>
          <w:szCs w:val="28"/>
        </w:rPr>
      </w:pPr>
      <w:r>
        <w:rPr>
          <w:szCs w:val="28"/>
        </w:rPr>
        <w:t>- расширять/сужать</w:t>
      </w:r>
    </w:p>
    <w:p w:rsidR="00796FA5" w:rsidRDefault="00796FA5" w:rsidP="00796FA5">
      <w:pPr>
        <w:rPr>
          <w:szCs w:val="28"/>
        </w:rPr>
      </w:pPr>
      <w:r>
        <w:rPr>
          <w:szCs w:val="28"/>
        </w:rPr>
        <w:t xml:space="preserve">- подменять </w:t>
      </w:r>
    </w:p>
    <w:p w:rsidR="00796FA5" w:rsidRDefault="00796FA5" w:rsidP="00796FA5">
      <w:pPr>
        <w:rPr>
          <w:szCs w:val="28"/>
        </w:rPr>
      </w:pPr>
      <w:r>
        <w:rPr>
          <w:szCs w:val="28"/>
        </w:rPr>
        <w:t>- маскировать (риторический  вопрос)</w:t>
      </w:r>
    </w:p>
    <w:p w:rsidR="00796FA5" w:rsidRDefault="00796FA5" w:rsidP="00796FA5">
      <w:pPr>
        <w:rPr>
          <w:szCs w:val="28"/>
        </w:rPr>
      </w:pPr>
      <w:r>
        <w:rPr>
          <w:szCs w:val="28"/>
        </w:rPr>
        <w:t>- использовать бездоказательный тезис (бездоказательные утверждения, импликатуры, пресуппозиции, трюизмы, избитые истины/универсальные в</w:t>
      </w:r>
      <w:r>
        <w:rPr>
          <w:szCs w:val="28"/>
        </w:rPr>
        <w:t>ы</w:t>
      </w:r>
      <w:r>
        <w:rPr>
          <w:szCs w:val="28"/>
        </w:rPr>
        <w:t>сказывания)</w:t>
      </w:r>
    </w:p>
    <w:p w:rsidR="00796FA5" w:rsidRDefault="00796FA5" w:rsidP="00796FA5">
      <w:pPr>
        <w:rPr>
          <w:szCs w:val="28"/>
        </w:rPr>
      </w:pPr>
      <w:r>
        <w:rPr>
          <w:szCs w:val="28"/>
        </w:rPr>
        <w:t>Один из приемов, используемых в газете, это расширение тезиса. Чтобы увеличить масштаб рассматриваемой в тексте проблемы, авторы намеренно осуществляют замену слов.</w:t>
      </w:r>
    </w:p>
    <w:p w:rsidR="00796FA5" w:rsidRDefault="00796FA5" w:rsidP="00796FA5">
      <w:pPr>
        <w:rPr>
          <w:szCs w:val="28"/>
        </w:rPr>
      </w:pPr>
      <w:r>
        <w:rPr>
          <w:i/>
          <w:szCs w:val="28"/>
        </w:rPr>
        <w:t xml:space="preserve">«В районе торгового комплекса «Казачья слобода» из старых памятников культурного наследия вырос целый </w:t>
      </w:r>
      <w:r>
        <w:rPr>
          <w:i/>
          <w:szCs w:val="28"/>
          <w:u w:val="single"/>
        </w:rPr>
        <w:t>аварийный городок</w:t>
      </w:r>
      <w:r>
        <w:rPr>
          <w:i/>
          <w:szCs w:val="28"/>
        </w:rPr>
        <w:t>»</w:t>
      </w:r>
      <w:r>
        <w:rPr>
          <w:szCs w:val="28"/>
        </w:rPr>
        <w:t xml:space="preserve"> (№15 2014) – это ЛИД материала, в котором есть сообщение о плохом состоянии одного (!) дома. Сл</w:t>
      </w:r>
      <w:r>
        <w:rPr>
          <w:szCs w:val="28"/>
        </w:rPr>
        <w:t>о</w:t>
      </w:r>
      <w:r>
        <w:rPr>
          <w:szCs w:val="28"/>
        </w:rPr>
        <w:t>во же городок подразумевает наличие нескольких зданий\\сооружений на одной территории.</w:t>
      </w:r>
    </w:p>
    <w:p w:rsidR="00796FA5" w:rsidRDefault="00796FA5" w:rsidP="00796FA5">
      <w:pPr>
        <w:rPr>
          <w:szCs w:val="28"/>
        </w:rPr>
      </w:pPr>
      <w:r>
        <w:rPr>
          <w:szCs w:val="28"/>
        </w:rPr>
        <w:t>Ту же ситуацию можно наблюдать в заголовке другого материала:</w:t>
      </w:r>
    </w:p>
    <w:p w:rsidR="00796FA5" w:rsidRDefault="00796FA5" w:rsidP="00796FA5">
      <w:pPr>
        <w:rPr>
          <w:szCs w:val="28"/>
        </w:rPr>
      </w:pPr>
      <w:r>
        <w:rPr>
          <w:i/>
          <w:szCs w:val="28"/>
        </w:rPr>
        <w:t xml:space="preserve">«Мэрия предложила погорельцам ночевать на </w:t>
      </w:r>
      <w:r>
        <w:rPr>
          <w:i/>
          <w:szCs w:val="28"/>
          <w:u w:val="single"/>
        </w:rPr>
        <w:t>пепелище</w:t>
      </w:r>
      <w:r>
        <w:rPr>
          <w:i/>
          <w:szCs w:val="28"/>
        </w:rPr>
        <w:t xml:space="preserve">» </w:t>
      </w:r>
      <w:r>
        <w:rPr>
          <w:szCs w:val="28"/>
        </w:rPr>
        <w:t>(№39 2013)</w:t>
      </w:r>
    </w:p>
    <w:p w:rsidR="00796FA5" w:rsidRDefault="00796FA5" w:rsidP="00796FA5">
      <w:pPr>
        <w:rPr>
          <w:szCs w:val="28"/>
        </w:rPr>
      </w:pPr>
      <w:r>
        <w:rPr>
          <w:szCs w:val="28"/>
        </w:rPr>
        <w:t>Пепелище подразумевает собой сильно испорченное огнем место, от кот</w:t>
      </w:r>
      <w:r>
        <w:rPr>
          <w:szCs w:val="28"/>
        </w:rPr>
        <w:t>о</w:t>
      </w:r>
      <w:r>
        <w:rPr>
          <w:szCs w:val="28"/>
        </w:rPr>
        <w:t xml:space="preserve">рого мало что осталось. В тексте же сказано, что сгорел не весь дом, а </w:t>
      </w:r>
      <w:r>
        <w:rPr>
          <w:i/>
          <w:szCs w:val="28"/>
        </w:rPr>
        <w:t>«затян</w:t>
      </w:r>
      <w:r>
        <w:rPr>
          <w:i/>
          <w:szCs w:val="28"/>
        </w:rPr>
        <w:t>у</w:t>
      </w:r>
      <w:r>
        <w:rPr>
          <w:i/>
          <w:szCs w:val="28"/>
        </w:rPr>
        <w:t>ло копотью шесть квартир»</w:t>
      </w:r>
      <w:r>
        <w:rPr>
          <w:szCs w:val="28"/>
        </w:rPr>
        <w:t xml:space="preserve">. </w:t>
      </w:r>
    </w:p>
    <w:p w:rsidR="00796FA5" w:rsidRDefault="00796FA5" w:rsidP="00796FA5">
      <w:pPr>
        <w:rPr>
          <w:szCs w:val="28"/>
        </w:rPr>
      </w:pPr>
      <w:r>
        <w:rPr>
          <w:szCs w:val="28"/>
        </w:rPr>
        <w:t>Еще один прием – это подмена тезиса.</w:t>
      </w:r>
    </w:p>
    <w:p w:rsidR="00796FA5" w:rsidRDefault="00796FA5" w:rsidP="00796FA5">
      <w:pPr>
        <w:rPr>
          <w:i/>
          <w:szCs w:val="28"/>
        </w:rPr>
      </w:pPr>
      <w:r>
        <w:rPr>
          <w:i/>
          <w:szCs w:val="28"/>
        </w:rPr>
        <w:t>«Интересную версию выдвинул Сергей Костарев. Он представил свид</w:t>
      </w:r>
      <w:r>
        <w:rPr>
          <w:i/>
          <w:szCs w:val="28"/>
        </w:rPr>
        <w:t>е</w:t>
      </w:r>
      <w:r>
        <w:rPr>
          <w:i/>
          <w:szCs w:val="28"/>
        </w:rPr>
        <w:t>тельства того, что мировые цены на поликристаллический кремний знач</w:t>
      </w:r>
      <w:r>
        <w:rPr>
          <w:i/>
          <w:szCs w:val="28"/>
        </w:rPr>
        <w:t>и</w:t>
      </w:r>
      <w:r>
        <w:rPr>
          <w:i/>
          <w:szCs w:val="28"/>
        </w:rPr>
        <w:t xml:space="preserve">тельно упали. Из-за чего многие производители поликремния в данный момент уже приостановили его выработку. Тогда зачем ЗАО «Силарус» навязывает омичам </w:t>
      </w:r>
      <w:r>
        <w:rPr>
          <w:i/>
          <w:szCs w:val="28"/>
          <w:u w:val="single"/>
        </w:rPr>
        <w:t>опасное производство</w:t>
      </w:r>
      <w:r>
        <w:rPr>
          <w:i/>
          <w:szCs w:val="28"/>
        </w:rPr>
        <w:t>»</w:t>
      </w:r>
    </w:p>
    <w:p w:rsidR="00796FA5" w:rsidRDefault="00796FA5" w:rsidP="00796FA5">
      <w:pPr>
        <w:rPr>
          <w:szCs w:val="28"/>
        </w:rPr>
      </w:pPr>
      <w:r>
        <w:rPr>
          <w:szCs w:val="28"/>
        </w:rPr>
        <w:t>В данном случае произошла подмена тезиса. Обратим внимание – сначала речь шла о стоимости кремния и о том, что его временно прекратили выраб</w:t>
      </w:r>
      <w:r>
        <w:rPr>
          <w:szCs w:val="28"/>
        </w:rPr>
        <w:t>а</w:t>
      </w:r>
      <w:r>
        <w:rPr>
          <w:szCs w:val="28"/>
        </w:rPr>
        <w:t>тывать. Однако в последнем предложении уже говорится не об убыточном пр</w:t>
      </w:r>
      <w:r>
        <w:rPr>
          <w:szCs w:val="28"/>
        </w:rPr>
        <w:t>о</w:t>
      </w:r>
      <w:r>
        <w:rPr>
          <w:szCs w:val="28"/>
        </w:rPr>
        <w:t>изводстве, а об опасном. Таким образом, автор текста нарушил логический з</w:t>
      </w:r>
      <w:r>
        <w:rPr>
          <w:szCs w:val="28"/>
        </w:rPr>
        <w:t>а</w:t>
      </w:r>
      <w:r>
        <w:rPr>
          <w:szCs w:val="28"/>
        </w:rPr>
        <w:t>кон – закон тождества.</w:t>
      </w:r>
    </w:p>
    <w:p w:rsidR="00796FA5" w:rsidRDefault="00796FA5" w:rsidP="00796FA5">
      <w:pPr>
        <w:rPr>
          <w:szCs w:val="28"/>
        </w:rPr>
      </w:pPr>
      <w:r>
        <w:rPr>
          <w:szCs w:val="28"/>
        </w:rPr>
        <w:t>Еще один прием, часто используемый в материалах газеты – это, так наз</w:t>
      </w:r>
      <w:r>
        <w:rPr>
          <w:szCs w:val="28"/>
        </w:rPr>
        <w:t>ы</w:t>
      </w:r>
      <w:r>
        <w:rPr>
          <w:szCs w:val="28"/>
        </w:rPr>
        <w:t>ваемая экземплификация в аргументации, что обозначает приведение нескол</w:t>
      </w:r>
      <w:r>
        <w:rPr>
          <w:szCs w:val="28"/>
        </w:rPr>
        <w:t>ь</w:t>
      </w:r>
      <w:r>
        <w:rPr>
          <w:szCs w:val="28"/>
        </w:rPr>
        <w:t>ких примеров, для доказательства схожести тезиса и конкретного случая.</w:t>
      </w:r>
    </w:p>
    <w:p w:rsidR="00796FA5" w:rsidRDefault="00796FA5" w:rsidP="00796FA5">
      <w:pPr>
        <w:rPr>
          <w:i/>
          <w:szCs w:val="28"/>
        </w:rPr>
      </w:pPr>
      <w:r>
        <w:rPr>
          <w:i/>
          <w:szCs w:val="28"/>
        </w:rPr>
        <w:t>«</w:t>
      </w:r>
      <w:r>
        <w:rPr>
          <w:szCs w:val="28"/>
        </w:rPr>
        <w:t>Тем более что тенденция, наметившаяся в рядах сотрудников полиции, настораживает</w:t>
      </w:r>
      <w:r>
        <w:rPr>
          <w:i/>
          <w:szCs w:val="28"/>
        </w:rPr>
        <w:t xml:space="preserve">. </w:t>
      </w:r>
      <w:r>
        <w:rPr>
          <w:i/>
          <w:szCs w:val="28"/>
          <w:u w:val="single"/>
        </w:rPr>
        <w:t>В прошлом году полицейские возбудили сразу несколько уголо</w:t>
      </w:r>
      <w:r>
        <w:rPr>
          <w:i/>
          <w:szCs w:val="28"/>
          <w:u w:val="single"/>
        </w:rPr>
        <w:t>в</w:t>
      </w:r>
      <w:r>
        <w:rPr>
          <w:i/>
          <w:szCs w:val="28"/>
          <w:u w:val="single"/>
        </w:rPr>
        <w:t>ных дел по факту жестокого обращения с животными: например, в Люби</w:t>
      </w:r>
      <w:r>
        <w:rPr>
          <w:i/>
          <w:szCs w:val="28"/>
          <w:u w:val="single"/>
        </w:rPr>
        <w:t>н</w:t>
      </w:r>
      <w:r>
        <w:rPr>
          <w:i/>
          <w:szCs w:val="28"/>
          <w:u w:val="single"/>
        </w:rPr>
        <w:t>ском районе до смерти довели табун лошадей, в приюте «Друг» дог-хантеры взломали вольеры и отравили собак. Однако ни одно из этих уголовных дел так и не дошло до суда</w:t>
      </w:r>
      <w:r>
        <w:rPr>
          <w:i/>
          <w:szCs w:val="28"/>
        </w:rPr>
        <w:t>»(№15 2014)</w:t>
      </w:r>
    </w:p>
    <w:p w:rsidR="00796FA5" w:rsidRDefault="00796FA5" w:rsidP="00796FA5">
      <w:pPr>
        <w:rPr>
          <w:szCs w:val="28"/>
        </w:rPr>
      </w:pPr>
      <w:r>
        <w:rPr>
          <w:szCs w:val="28"/>
        </w:rPr>
        <w:t>Материал посвящен одному событию – мужчина выбросил из окна вос</w:t>
      </w:r>
      <w:r>
        <w:rPr>
          <w:szCs w:val="28"/>
        </w:rPr>
        <w:t>ь</w:t>
      </w:r>
      <w:r>
        <w:rPr>
          <w:szCs w:val="28"/>
        </w:rPr>
        <w:t>мого этажа собаку. Проверка, которая была проведена после подачи в полицию заявления очевидца, не возбудила уголовного дела по факту жестокого обращ</w:t>
      </w:r>
      <w:r>
        <w:rPr>
          <w:szCs w:val="28"/>
        </w:rPr>
        <w:t>е</w:t>
      </w:r>
      <w:r>
        <w:rPr>
          <w:szCs w:val="28"/>
        </w:rPr>
        <w:t xml:space="preserve">ния с животными. Тезис, который подкрепляется приведенными аргументами следующий: “Последнее дело, как и предыдущие, также не дойдёт до суда”. </w:t>
      </w:r>
    </w:p>
    <w:p w:rsidR="00796FA5" w:rsidRDefault="00796FA5" w:rsidP="00796FA5">
      <w:pPr>
        <w:rPr>
          <w:szCs w:val="28"/>
        </w:rPr>
      </w:pPr>
      <w:r>
        <w:rPr>
          <w:szCs w:val="28"/>
        </w:rPr>
        <w:t>Следующий прием – использование вопросительных конструкций в заг</w:t>
      </w:r>
      <w:r>
        <w:rPr>
          <w:szCs w:val="28"/>
        </w:rPr>
        <w:t>о</w:t>
      </w:r>
      <w:r>
        <w:rPr>
          <w:szCs w:val="28"/>
        </w:rPr>
        <w:t>ловках. Примеры могут быть самыми разнообразными:</w:t>
      </w:r>
    </w:p>
    <w:p w:rsidR="00796FA5" w:rsidRDefault="00796FA5" w:rsidP="00796FA5">
      <w:pPr>
        <w:rPr>
          <w:i/>
          <w:szCs w:val="28"/>
        </w:rPr>
      </w:pPr>
      <w:r>
        <w:rPr>
          <w:i/>
          <w:szCs w:val="28"/>
        </w:rPr>
        <w:t>«Кремний – ширма для аферы?» (№43 2012)</w:t>
      </w:r>
    </w:p>
    <w:p w:rsidR="00796FA5" w:rsidRDefault="00796FA5" w:rsidP="00796FA5">
      <w:pPr>
        <w:rPr>
          <w:i/>
          <w:szCs w:val="28"/>
        </w:rPr>
      </w:pPr>
      <w:r>
        <w:rPr>
          <w:i/>
          <w:szCs w:val="28"/>
        </w:rPr>
        <w:t>«Чиновник Назарова вынуждал работать за еду?»(№16 2014)</w:t>
      </w:r>
    </w:p>
    <w:p w:rsidR="00796FA5" w:rsidRDefault="00796FA5" w:rsidP="00796FA5">
      <w:pPr>
        <w:rPr>
          <w:i/>
          <w:szCs w:val="28"/>
        </w:rPr>
      </w:pPr>
      <w:r>
        <w:rPr>
          <w:i/>
          <w:szCs w:val="28"/>
        </w:rPr>
        <w:t>«Авангард» - место, куда крутые пристраивают свою родню?» (№44 2013)</w:t>
      </w:r>
    </w:p>
    <w:p w:rsidR="00796FA5" w:rsidRDefault="00796FA5" w:rsidP="00796FA5">
      <w:pPr>
        <w:rPr>
          <w:i/>
          <w:szCs w:val="28"/>
        </w:rPr>
      </w:pPr>
      <w:r>
        <w:rPr>
          <w:i/>
          <w:szCs w:val="28"/>
        </w:rPr>
        <w:t>«Чиновники покрывали обман американской «Пепсико»? (№39 2013)</w:t>
      </w:r>
    </w:p>
    <w:p w:rsidR="00796FA5" w:rsidRDefault="00796FA5" w:rsidP="00796FA5">
      <w:pPr>
        <w:rPr>
          <w:i/>
          <w:szCs w:val="28"/>
        </w:rPr>
      </w:pPr>
      <w:r>
        <w:rPr>
          <w:i/>
          <w:szCs w:val="28"/>
        </w:rPr>
        <w:t>«НТВ за сырный скандал заплатило деньги?» (№15 2014)</w:t>
      </w:r>
    </w:p>
    <w:p w:rsidR="00796FA5" w:rsidRDefault="00796FA5" w:rsidP="00796FA5">
      <w:pPr>
        <w:rPr>
          <w:szCs w:val="28"/>
        </w:rPr>
      </w:pPr>
      <w:r>
        <w:rPr>
          <w:szCs w:val="28"/>
        </w:rPr>
        <w:t>Подобная форма построения заголовков выбирается автором, чтобы сфо</w:t>
      </w:r>
      <w:r>
        <w:rPr>
          <w:szCs w:val="28"/>
        </w:rPr>
        <w:t>р</w:t>
      </w:r>
      <w:r>
        <w:rPr>
          <w:szCs w:val="28"/>
        </w:rPr>
        <w:t xml:space="preserve">мулировать, по сути, утверждение, которое после «замаскировать» под вопрос. </w:t>
      </w:r>
    </w:p>
    <w:p w:rsidR="00796FA5" w:rsidRDefault="00796FA5" w:rsidP="00796FA5">
      <w:pPr>
        <w:rPr>
          <w:color w:val="000000"/>
          <w:szCs w:val="28"/>
        </w:rPr>
      </w:pPr>
      <w:r>
        <w:rPr>
          <w:color w:val="000000"/>
          <w:szCs w:val="28"/>
        </w:rPr>
        <w:t>Формулировка бездоказательного тезиса является еще одним приемом, о</w:t>
      </w:r>
      <w:r>
        <w:rPr>
          <w:color w:val="000000"/>
          <w:szCs w:val="28"/>
        </w:rPr>
        <w:t>с</w:t>
      </w:r>
      <w:r>
        <w:rPr>
          <w:color w:val="000000"/>
          <w:szCs w:val="28"/>
        </w:rPr>
        <w:t>новывающимся на нарушении логического закона, а именно закона достаточн</w:t>
      </w:r>
      <w:r>
        <w:rPr>
          <w:color w:val="000000"/>
          <w:szCs w:val="28"/>
        </w:rPr>
        <w:t>о</w:t>
      </w:r>
      <w:r>
        <w:rPr>
          <w:color w:val="000000"/>
          <w:szCs w:val="28"/>
        </w:rPr>
        <w:t>го основания. В связи с этим особую воздействующую роль играет применение импликатур. Импликатура – это дополнительный подразумеваемый смысл, к</w:t>
      </w:r>
      <w:r>
        <w:rPr>
          <w:color w:val="000000"/>
          <w:szCs w:val="28"/>
        </w:rPr>
        <w:t>о</w:t>
      </w:r>
      <w:r>
        <w:rPr>
          <w:color w:val="000000"/>
          <w:szCs w:val="28"/>
        </w:rPr>
        <w:t>торый выявляется адресатом из эксплицитно выраженных семантических эл</w:t>
      </w:r>
      <w:r>
        <w:rPr>
          <w:color w:val="000000"/>
          <w:szCs w:val="28"/>
        </w:rPr>
        <w:t>е</w:t>
      </w:r>
      <w:r>
        <w:rPr>
          <w:color w:val="000000"/>
          <w:szCs w:val="28"/>
        </w:rPr>
        <w:t xml:space="preserve">ментов. </w:t>
      </w:r>
      <w:r>
        <w:rPr>
          <w:szCs w:val="28"/>
        </w:rPr>
        <w:t>Яркий пример можно найти в заголовке:</w:t>
      </w:r>
    </w:p>
    <w:p w:rsidR="00796FA5" w:rsidRDefault="00796FA5" w:rsidP="00796FA5">
      <w:pPr>
        <w:rPr>
          <w:szCs w:val="28"/>
        </w:rPr>
      </w:pPr>
      <w:r>
        <w:rPr>
          <w:i/>
          <w:szCs w:val="28"/>
        </w:rPr>
        <w:t>«Таможенный союз разорит фермеров не меньше ВТО»</w:t>
      </w:r>
      <w:r>
        <w:rPr>
          <w:szCs w:val="28"/>
        </w:rPr>
        <w:t xml:space="preserve"> (№16 2014)</w:t>
      </w:r>
    </w:p>
    <w:p w:rsidR="00796FA5" w:rsidRDefault="00796FA5" w:rsidP="00796FA5">
      <w:pPr>
        <w:rPr>
          <w:rStyle w:val="apple-converted-space"/>
        </w:rPr>
      </w:pPr>
      <w:r>
        <w:rPr>
          <w:szCs w:val="28"/>
        </w:rPr>
        <w:t xml:space="preserve">Имплицитный, или скрытый смысл заголовка – “ВТО разоряет фермеров”. Акцент на этом сделан с помощью слова </w:t>
      </w:r>
      <w:r>
        <w:rPr>
          <w:szCs w:val="28"/>
          <w:u w:val="single"/>
        </w:rPr>
        <w:t>не меньше</w:t>
      </w:r>
      <w:r>
        <w:rPr>
          <w:szCs w:val="28"/>
        </w:rPr>
        <w:t xml:space="preserve">, что в сочетании с глаголом </w:t>
      </w:r>
      <w:r>
        <w:rPr>
          <w:szCs w:val="28"/>
          <w:u w:val="single"/>
        </w:rPr>
        <w:t>разорит</w:t>
      </w:r>
      <w:r>
        <w:rPr>
          <w:szCs w:val="28"/>
        </w:rPr>
        <w:t xml:space="preserve"> вызывает в сознании адресата подобное утверждение.</w:t>
      </w:r>
    </w:p>
    <w:p w:rsidR="00796FA5" w:rsidRDefault="00796FA5" w:rsidP="00796FA5">
      <w:pPr>
        <w:rPr>
          <w:rStyle w:val="apple-converted-space"/>
          <w:i/>
          <w:color w:val="000000"/>
          <w:szCs w:val="28"/>
          <w:shd w:val="clear" w:color="auto" w:fill="FFFFFF"/>
        </w:rPr>
      </w:pPr>
      <w:r>
        <w:rPr>
          <w:rStyle w:val="apple-converted-space"/>
          <w:i/>
          <w:color w:val="000000"/>
          <w:szCs w:val="28"/>
          <w:shd w:val="clear" w:color="auto" w:fill="FFFFFF"/>
        </w:rPr>
        <w:t xml:space="preserve">«В региональном министерстве сельского хозяйства и продовольствия тревогу фермеров, </w:t>
      </w:r>
      <w:r>
        <w:rPr>
          <w:rStyle w:val="apple-converted-space"/>
          <w:i/>
          <w:color w:val="000000"/>
          <w:szCs w:val="28"/>
          <w:u w:val="single"/>
          <w:shd w:val="clear" w:color="auto" w:fill="FFFFFF"/>
        </w:rPr>
        <w:t>как водится</w:t>
      </w:r>
      <w:r>
        <w:rPr>
          <w:rStyle w:val="apple-converted-space"/>
          <w:i/>
          <w:color w:val="000000"/>
          <w:szCs w:val="28"/>
          <w:shd w:val="clear" w:color="auto" w:fill="FFFFFF"/>
        </w:rPr>
        <w:t>, не разделяют»</w:t>
      </w:r>
    </w:p>
    <w:p w:rsidR="00796FA5" w:rsidRDefault="00796FA5" w:rsidP="00796FA5">
      <w:r>
        <w:rPr>
          <w:rStyle w:val="apple-converted-space"/>
          <w:i/>
          <w:color w:val="000000"/>
          <w:szCs w:val="28"/>
          <w:shd w:val="clear" w:color="auto" w:fill="FFFFFF"/>
        </w:rPr>
        <w:t xml:space="preserve">Как водится </w:t>
      </w:r>
      <w:r>
        <w:rPr>
          <w:rStyle w:val="apple-converted-space"/>
          <w:color w:val="000000"/>
          <w:szCs w:val="28"/>
          <w:shd w:val="clear" w:color="auto" w:fill="FFFFFF"/>
        </w:rPr>
        <w:t>– импликатура, из которой следует, что указанное в тексте министерство всегда (обычно, постоянно) не обращает внимания на проблемы фермерских хозяйств.</w:t>
      </w:r>
    </w:p>
    <w:p w:rsidR="00796FA5" w:rsidRDefault="00796FA5" w:rsidP="00796FA5">
      <w:pPr>
        <w:keepNext/>
        <w:rPr>
          <w:b/>
          <w:szCs w:val="28"/>
        </w:rPr>
      </w:pPr>
      <w:r>
        <w:rPr>
          <w:b/>
          <w:szCs w:val="28"/>
        </w:rPr>
        <w:t>Выводы:</w:t>
      </w:r>
    </w:p>
    <w:p w:rsidR="00796FA5" w:rsidRDefault="00796FA5" w:rsidP="00796FA5">
      <w:pPr>
        <w:rPr>
          <w:color w:val="000000"/>
          <w:szCs w:val="28"/>
        </w:rPr>
      </w:pPr>
      <w:r>
        <w:rPr>
          <w:szCs w:val="28"/>
        </w:rPr>
        <w:t>Каждый из описанных нами приемов речевого воздействия несомненно является действенным. Но самым эффективным приемом мы считаем примен</w:t>
      </w:r>
      <w:r>
        <w:rPr>
          <w:szCs w:val="28"/>
        </w:rPr>
        <w:t>е</w:t>
      </w:r>
      <w:r>
        <w:rPr>
          <w:szCs w:val="28"/>
        </w:rPr>
        <w:t>ние в медиатекстах импликатур. Подобный прием основывается на эффекте приватизация знания, поскольку импликации представляют собой имплици</w:t>
      </w:r>
      <w:r>
        <w:rPr>
          <w:szCs w:val="28"/>
        </w:rPr>
        <w:t>т</w:t>
      </w:r>
      <w:r>
        <w:rPr>
          <w:szCs w:val="28"/>
        </w:rPr>
        <w:t>ную информацию, выявление которой требует от человека определенных ус</w:t>
      </w:r>
      <w:r>
        <w:rPr>
          <w:szCs w:val="28"/>
        </w:rPr>
        <w:t>и</w:t>
      </w:r>
      <w:r>
        <w:rPr>
          <w:szCs w:val="28"/>
        </w:rPr>
        <w:t xml:space="preserve">лий. </w:t>
      </w:r>
      <w:r>
        <w:rPr>
          <w:color w:val="000000"/>
          <w:szCs w:val="28"/>
          <w:shd w:val="clear" w:color="auto" w:fill="FFFFFF"/>
        </w:rPr>
        <w:t>Но что интересно, психика человека устроена таким образом, что выводы и решения, которые он получил путем собственных умозаключений, ценны особенно сильно.</w:t>
      </w:r>
      <w:r>
        <w:rPr>
          <w:rStyle w:val="apple-converted-space"/>
          <w:color w:val="000000"/>
          <w:szCs w:val="28"/>
          <w:shd w:val="clear" w:color="auto" w:fill="FFFFFF"/>
        </w:rPr>
        <w:t> </w:t>
      </w:r>
      <w:r>
        <w:rPr>
          <w:color w:val="000000"/>
          <w:szCs w:val="28"/>
        </w:rPr>
        <w:t xml:space="preserve"> Кроме того, адресат сам выводит эту информацию, а не получает ее в готовом виде, и поэтому, как правило не ищет ей подтверждения в тексте. </w:t>
      </w:r>
    </w:p>
    <w:p w:rsidR="00796FA5" w:rsidRDefault="00796FA5" w:rsidP="00796FA5">
      <w:pPr>
        <w:pStyle w:val="aff3"/>
      </w:pPr>
      <w:r>
        <w:t>Библиографический список</w:t>
      </w:r>
    </w:p>
    <w:p w:rsidR="00796FA5" w:rsidRDefault="00796FA5" w:rsidP="00EA439E">
      <w:pPr>
        <w:pStyle w:val="af4"/>
        <w:numPr>
          <w:ilvl w:val="0"/>
          <w:numId w:val="3"/>
        </w:numPr>
        <w:ind w:left="0" w:firstLine="567"/>
        <w:contextualSpacing/>
        <w:rPr>
          <w:sz w:val="28"/>
          <w:szCs w:val="28"/>
        </w:rPr>
      </w:pPr>
      <w:r>
        <w:rPr>
          <w:sz w:val="28"/>
          <w:szCs w:val="28"/>
        </w:rPr>
        <w:t>Баранов А.Н. Лингвистическая экспертиза текста: теория и практика: учебное пособие. М.: Флинта: Наука, 2007. 592с.</w:t>
      </w:r>
    </w:p>
    <w:p w:rsidR="00796FA5" w:rsidRDefault="00796FA5" w:rsidP="00EA439E">
      <w:pPr>
        <w:pStyle w:val="af0"/>
        <w:numPr>
          <w:ilvl w:val="0"/>
          <w:numId w:val="3"/>
        </w:numPr>
        <w:autoSpaceDE w:val="0"/>
        <w:autoSpaceDN w:val="0"/>
        <w:adjustRightInd w:val="0"/>
        <w:spacing w:after="0"/>
        <w:ind w:left="0" w:firstLine="567"/>
        <w:rPr>
          <w:szCs w:val="28"/>
        </w:rPr>
      </w:pPr>
      <w:r>
        <w:rPr>
          <w:szCs w:val="28"/>
        </w:rPr>
        <w:t xml:space="preserve">Кобозева И.М. Лингвистическая семантика. М., 2000. 211с. </w:t>
      </w:r>
    </w:p>
    <w:p w:rsidR="00796FA5" w:rsidRDefault="00796FA5" w:rsidP="00EA439E">
      <w:pPr>
        <w:pStyle w:val="af0"/>
        <w:numPr>
          <w:ilvl w:val="0"/>
          <w:numId w:val="3"/>
        </w:numPr>
        <w:spacing w:after="0"/>
        <w:ind w:left="0" w:firstLine="567"/>
        <w:jc w:val="left"/>
        <w:rPr>
          <w:szCs w:val="28"/>
        </w:rPr>
      </w:pPr>
      <w:r>
        <w:rPr>
          <w:szCs w:val="28"/>
        </w:rPr>
        <w:t>Копнина  Г. А. Речевое манипулирование: учебное пособие. – М.: Наука: Флинта, 2007. – 176 с.</w:t>
      </w:r>
    </w:p>
    <w:p w:rsidR="00796FA5" w:rsidRDefault="00796FA5" w:rsidP="00EA439E">
      <w:pPr>
        <w:pStyle w:val="af4"/>
        <w:numPr>
          <w:ilvl w:val="0"/>
          <w:numId w:val="3"/>
        </w:numPr>
        <w:ind w:left="0" w:firstLine="567"/>
        <w:rPr>
          <w:sz w:val="28"/>
          <w:szCs w:val="28"/>
        </w:rPr>
      </w:pPr>
      <w:r>
        <w:rPr>
          <w:sz w:val="28"/>
          <w:szCs w:val="28"/>
        </w:rPr>
        <w:t>Падучева Е.В. Презумпции и другие виды неэксплицитной информации в тексте // Научно-техническая информация. Сер. 2. М., 1981.</w:t>
      </w:r>
    </w:p>
    <w:p w:rsidR="00796FA5" w:rsidRDefault="00796FA5" w:rsidP="00EA439E">
      <w:pPr>
        <w:pStyle w:val="af4"/>
        <w:numPr>
          <w:ilvl w:val="0"/>
          <w:numId w:val="3"/>
        </w:numPr>
        <w:ind w:left="0" w:firstLine="567"/>
        <w:contextualSpacing/>
        <w:rPr>
          <w:sz w:val="28"/>
          <w:szCs w:val="28"/>
        </w:rPr>
      </w:pPr>
      <w:r>
        <w:rPr>
          <w:rFonts w:eastAsia="TimesNewRomanPSMT"/>
          <w:sz w:val="28"/>
          <w:szCs w:val="28"/>
        </w:rPr>
        <w:t xml:space="preserve">Паршин П. Б. Речевое воздействие. </w:t>
      </w:r>
      <w:r>
        <w:rPr>
          <w:rFonts w:eastAsia="TimesNewRomanPSMT"/>
          <w:sz w:val="28"/>
          <w:szCs w:val="28"/>
          <w:lang w:val="en-US"/>
        </w:rPr>
        <w:t>URL</w:t>
      </w:r>
      <w:r w:rsidRPr="00796FA5">
        <w:rPr>
          <w:rFonts w:eastAsia="TimesNewRomanPSMT"/>
          <w:sz w:val="28"/>
          <w:szCs w:val="28"/>
        </w:rPr>
        <w:t xml:space="preserve">: </w:t>
      </w:r>
      <w:r w:rsidRPr="00796FA5">
        <w:rPr>
          <w:rFonts w:eastAsia="TimesNewRomanPSMT"/>
          <w:sz w:val="28"/>
          <w:szCs w:val="28"/>
          <w:lang w:val="en-US"/>
        </w:rPr>
        <w:t>http</w:t>
      </w:r>
      <w:r w:rsidRPr="00796FA5">
        <w:rPr>
          <w:rFonts w:eastAsia="TimesNewRomanPSMT"/>
          <w:sz w:val="28"/>
          <w:szCs w:val="28"/>
        </w:rPr>
        <w:t>://</w:t>
      </w:r>
      <w:r w:rsidRPr="00796FA5">
        <w:rPr>
          <w:rFonts w:eastAsia="TimesNewRomanPSMT"/>
          <w:sz w:val="28"/>
          <w:szCs w:val="28"/>
          <w:lang w:val="en-US"/>
        </w:rPr>
        <w:t>www</w:t>
      </w:r>
      <w:r w:rsidRPr="00796FA5">
        <w:rPr>
          <w:rFonts w:eastAsia="TimesNewRomanPSMT"/>
          <w:sz w:val="28"/>
          <w:szCs w:val="28"/>
        </w:rPr>
        <w:t>.</w:t>
      </w:r>
      <w:r w:rsidRPr="00796FA5">
        <w:rPr>
          <w:rFonts w:eastAsia="TimesNewRomanPSMT"/>
          <w:sz w:val="28"/>
          <w:szCs w:val="28"/>
          <w:lang w:val="en-US"/>
        </w:rPr>
        <w:t>krugosvet</w:t>
      </w:r>
      <w:r w:rsidRPr="00796FA5">
        <w:rPr>
          <w:rFonts w:eastAsia="TimesNewRomanPSMT"/>
          <w:sz w:val="28"/>
          <w:szCs w:val="28"/>
        </w:rPr>
        <w:t>.</w:t>
      </w:r>
      <w:r w:rsidRPr="00796FA5">
        <w:rPr>
          <w:rFonts w:eastAsia="TimesNewRomanPSMT"/>
          <w:sz w:val="28"/>
          <w:szCs w:val="28"/>
          <w:lang w:val="en-US"/>
        </w:rPr>
        <w:t>ru</w:t>
      </w:r>
      <w:r w:rsidRPr="00796FA5">
        <w:rPr>
          <w:rFonts w:eastAsia="TimesNewRomanPSMT"/>
          <w:sz w:val="28"/>
          <w:szCs w:val="28"/>
        </w:rPr>
        <w:t xml:space="preserve">. </w:t>
      </w:r>
      <w:r>
        <w:rPr>
          <w:rFonts w:eastAsia="TimesNewRomanPSMT"/>
          <w:sz w:val="28"/>
          <w:szCs w:val="28"/>
        </w:rPr>
        <w:t>(дата последнего обращения 10.05.2014).</w:t>
      </w:r>
    </w:p>
    <w:p w:rsidR="00796FA5" w:rsidRDefault="00796FA5" w:rsidP="00EA439E">
      <w:pPr>
        <w:pStyle w:val="af4"/>
        <w:numPr>
          <w:ilvl w:val="0"/>
          <w:numId w:val="3"/>
        </w:numPr>
        <w:ind w:left="0" w:firstLine="567"/>
        <w:contextualSpacing/>
        <w:rPr>
          <w:sz w:val="28"/>
          <w:szCs w:val="28"/>
        </w:rPr>
      </w:pPr>
      <w:r>
        <w:rPr>
          <w:color w:val="000000"/>
          <w:kern w:val="36"/>
          <w:sz w:val="28"/>
          <w:szCs w:val="28"/>
        </w:rPr>
        <w:t xml:space="preserve">Санников В.З. Русский язык в зеркале языковой игры. - </w:t>
      </w:r>
      <w:r>
        <w:rPr>
          <w:color w:val="000000"/>
          <w:sz w:val="28"/>
          <w:szCs w:val="28"/>
        </w:rPr>
        <w:t>2-е изд., испр. и доп. – М.: Языки славянской культуры, 2002. – 552 с.</w:t>
      </w:r>
    </w:p>
    <w:p w:rsidR="00E559A6" w:rsidRPr="00C93D65" w:rsidRDefault="00C766DE" w:rsidP="00796FA5">
      <w:pPr>
        <w:spacing w:before="240"/>
        <w:rPr>
          <w:b/>
          <w:szCs w:val="28"/>
          <w:lang w:val="kk-KZ"/>
        </w:rPr>
      </w:pPr>
      <w:r w:rsidRPr="001B4A86">
        <w:rPr>
          <w:szCs w:val="28"/>
          <w:lang w:val="kk-KZ"/>
        </w:rPr>
        <w:t xml:space="preserve">© </w:t>
      </w:r>
      <w:r w:rsidR="00796FA5">
        <w:rPr>
          <w:szCs w:val="28"/>
          <w:lang w:val="kk-KZ"/>
        </w:rPr>
        <w:t>Дубкова</w:t>
      </w:r>
      <w:r w:rsidR="0083523D">
        <w:rPr>
          <w:szCs w:val="28"/>
          <w:lang w:val="kk-KZ"/>
        </w:rPr>
        <w:t xml:space="preserve"> </w:t>
      </w:r>
      <w:r w:rsidR="00796FA5">
        <w:rPr>
          <w:szCs w:val="28"/>
          <w:lang w:val="kk-KZ"/>
        </w:rPr>
        <w:t>К</w:t>
      </w:r>
      <w:r w:rsidR="0083523D" w:rsidRPr="001B4A86">
        <w:rPr>
          <w:szCs w:val="28"/>
          <w:lang w:val="kk-KZ"/>
        </w:rPr>
        <w:t>.</w:t>
      </w:r>
      <w:r w:rsidR="001B4A86">
        <w:rPr>
          <w:szCs w:val="28"/>
          <w:lang w:val="kk-KZ"/>
        </w:rPr>
        <w:t>, 2014</w:t>
      </w:r>
    </w:p>
    <w:p w:rsidR="00FF54F4" w:rsidRDefault="00FF54F4" w:rsidP="00513909">
      <w:pPr>
        <w:pStyle w:val="aff5"/>
      </w:pPr>
    </w:p>
    <w:p w:rsidR="00FF54F4" w:rsidRDefault="00FF54F4" w:rsidP="00513909">
      <w:pPr>
        <w:pStyle w:val="aff5"/>
      </w:pPr>
    </w:p>
    <w:p w:rsidR="00EA5EC3" w:rsidRPr="0064214C" w:rsidRDefault="00466CDD" w:rsidP="00513909">
      <w:pPr>
        <w:pStyle w:val="aff5"/>
      </w:pPr>
      <w:r w:rsidRPr="00466CDD">
        <w:t>А.А</w:t>
      </w:r>
      <w:r>
        <w:t>.</w:t>
      </w:r>
      <w:r w:rsidRPr="00466CDD">
        <w:t xml:space="preserve"> </w:t>
      </w:r>
      <w:r w:rsidR="00796FA5">
        <w:t>Попова</w:t>
      </w:r>
      <w:r w:rsidRPr="00466CDD">
        <w:t xml:space="preserve"> </w:t>
      </w:r>
    </w:p>
    <w:p w:rsidR="00796FA5" w:rsidRDefault="00796FA5" w:rsidP="00796FA5">
      <w:pPr>
        <w:pStyle w:val="aff6"/>
      </w:pPr>
      <w:r w:rsidRPr="00796FA5">
        <w:t>Омский государственный университет им. Ф.М. Достоевского</w:t>
      </w:r>
    </w:p>
    <w:p w:rsidR="00796FA5" w:rsidRDefault="00796FA5" w:rsidP="00796FA5">
      <w:pPr>
        <w:pStyle w:val="aff6"/>
      </w:pPr>
      <w:r>
        <w:t>г. Омск</w:t>
      </w:r>
    </w:p>
    <w:p w:rsidR="00EA5EC3" w:rsidRPr="0064214C" w:rsidRDefault="00EA5EC3" w:rsidP="00EA5EC3">
      <w:pPr>
        <w:jc w:val="right"/>
        <w:rPr>
          <w:b/>
          <w:szCs w:val="28"/>
        </w:rPr>
      </w:pPr>
    </w:p>
    <w:p w:rsidR="00466CDD" w:rsidRPr="00B91DBF" w:rsidRDefault="00796FA5" w:rsidP="00796FA5">
      <w:pPr>
        <w:pStyle w:val="aff4"/>
        <w:rPr>
          <w:noProof/>
          <w:lang w:val="kk-KZ"/>
        </w:rPr>
      </w:pPr>
      <w:bookmarkStart w:id="2" w:name="_Toc392247604"/>
      <w:r w:rsidRPr="00796FA5">
        <w:rPr>
          <w:noProof/>
          <w:lang w:val="kk-KZ"/>
        </w:rPr>
        <w:t xml:space="preserve">Фестивальная газета «People &amp; Puppet» </w:t>
      </w:r>
      <w:r>
        <w:rPr>
          <w:noProof/>
          <w:lang w:val="kk-KZ"/>
        </w:rPr>
        <w:br/>
      </w:r>
      <w:r w:rsidRPr="00796FA5">
        <w:rPr>
          <w:noProof/>
          <w:lang w:val="kk-KZ"/>
        </w:rPr>
        <w:t>как современное корпоративное издание</w:t>
      </w:r>
      <w:bookmarkEnd w:id="2"/>
    </w:p>
    <w:p w:rsidR="00EA5EC3" w:rsidRPr="00466CDD" w:rsidRDefault="00EA5EC3" w:rsidP="00EA5EC3">
      <w:pPr>
        <w:jc w:val="center"/>
        <w:rPr>
          <w:b/>
          <w:szCs w:val="28"/>
          <w:lang w:val="kk-KZ"/>
        </w:rPr>
      </w:pPr>
    </w:p>
    <w:p w:rsidR="004245A4" w:rsidRPr="0064214C" w:rsidRDefault="004245A4" w:rsidP="00EA5EC3">
      <w:pPr>
        <w:jc w:val="center"/>
        <w:rPr>
          <w:b/>
          <w:szCs w:val="28"/>
        </w:rPr>
      </w:pPr>
    </w:p>
    <w:p w:rsidR="00796FA5" w:rsidRPr="00411E17" w:rsidRDefault="00796FA5" w:rsidP="00796FA5">
      <w:r w:rsidRPr="00411E17">
        <w:t>Однозначного определения корпоративной прессы пока не существует: теоретическое осмысление данного явления только начинается. По мнению многих исследователей, самое точное на сегодняшний день определение корп</w:t>
      </w:r>
      <w:r w:rsidRPr="00411E17">
        <w:t>о</w:t>
      </w:r>
      <w:r w:rsidRPr="00411E17">
        <w:t xml:space="preserve">ративной прессы дал Д.А. Мурзин: </w:t>
      </w:r>
      <w:r w:rsidRPr="00411E17">
        <w:rPr>
          <w:i/>
        </w:rPr>
        <w:t>«Корпоративные СМИ – это инструмент управления корпорацией, обладающий всеми признаками средства массовой информации».</w:t>
      </w:r>
      <w:r w:rsidRPr="00411E17">
        <w:t xml:space="preserve"> [1] С помощью такого инструмента можно информировать р</w:t>
      </w:r>
      <w:r w:rsidRPr="00411E17">
        <w:t>а</w:t>
      </w:r>
      <w:r w:rsidRPr="00411E17">
        <w:t>ботников о решениях руководства, формировать определенную корпоративную культуру, создавать положительный имидж предприятия, удерживать старых и привлекать новых клиентов. Именно поэтому корпоративные СМИ можно сч</w:t>
      </w:r>
      <w:r w:rsidRPr="00411E17">
        <w:t>и</w:t>
      </w:r>
      <w:r w:rsidRPr="00411E17">
        <w:t>тать особым, инструментальным видом специализированной прессы. Традиц</w:t>
      </w:r>
      <w:r w:rsidRPr="00411E17">
        <w:t>и</w:t>
      </w:r>
      <w:r w:rsidRPr="00411E17">
        <w:t xml:space="preserve">онно такую прессу делят на деловые издания и издания о культуре и искусстве, освещающие жизнь конкретных музеев, театров. О втором виде и пойдет речь далее. </w:t>
      </w:r>
    </w:p>
    <w:p w:rsidR="00796FA5" w:rsidRPr="00411E17" w:rsidRDefault="00796FA5" w:rsidP="00796FA5">
      <w:r w:rsidRPr="00411E17">
        <w:t>Рассмотрим основные задачи корпоративной прессы на примере фест</w:t>
      </w:r>
      <w:r w:rsidRPr="00411E17">
        <w:t>и</w:t>
      </w:r>
      <w:r w:rsidRPr="00411E17">
        <w:t>вальной газеты «</w:t>
      </w:r>
      <w:r w:rsidRPr="00411E17">
        <w:rPr>
          <w:lang w:val="en-US"/>
        </w:rPr>
        <w:t>People</w:t>
      </w:r>
      <w:r w:rsidRPr="00411E17">
        <w:t xml:space="preserve"> &amp; </w:t>
      </w:r>
      <w:r w:rsidRPr="00411E17">
        <w:rPr>
          <w:lang w:val="en-US"/>
        </w:rPr>
        <w:t>Puppet</w:t>
      </w:r>
      <w:r w:rsidRPr="00411E17">
        <w:t xml:space="preserve">». </w:t>
      </w:r>
    </w:p>
    <w:p w:rsidR="00796FA5" w:rsidRPr="00796FA5" w:rsidRDefault="00796FA5" w:rsidP="00796FA5">
      <w:pPr>
        <w:ind w:firstLine="0"/>
        <w:jc w:val="center"/>
        <w:rPr>
          <w:b/>
        </w:rPr>
      </w:pPr>
      <w:r w:rsidRPr="00796FA5">
        <w:rPr>
          <w:b/>
        </w:rPr>
        <w:t>Кратко о газете «</w:t>
      </w:r>
      <w:r w:rsidRPr="00796FA5">
        <w:rPr>
          <w:b/>
          <w:lang w:val="en-US"/>
        </w:rPr>
        <w:t>People</w:t>
      </w:r>
      <w:r w:rsidRPr="00796FA5">
        <w:rPr>
          <w:b/>
        </w:rPr>
        <w:t xml:space="preserve"> &amp; </w:t>
      </w:r>
      <w:r w:rsidRPr="00796FA5">
        <w:rPr>
          <w:b/>
          <w:lang w:val="en-US"/>
        </w:rPr>
        <w:t>Puppet</w:t>
      </w:r>
      <w:r w:rsidRPr="00796FA5">
        <w:rPr>
          <w:b/>
        </w:rPr>
        <w:t>»</w:t>
      </w:r>
    </w:p>
    <w:p w:rsidR="00796FA5" w:rsidRPr="00411E17" w:rsidRDefault="00796FA5" w:rsidP="00796FA5">
      <w:r w:rsidRPr="00411E17">
        <w:t>Газета «</w:t>
      </w:r>
      <w:r w:rsidRPr="00411E17">
        <w:rPr>
          <w:lang w:val="en-US"/>
        </w:rPr>
        <w:t>People</w:t>
      </w:r>
      <w:r w:rsidRPr="00411E17">
        <w:t xml:space="preserve"> &amp; </w:t>
      </w:r>
      <w:r w:rsidRPr="00411E17">
        <w:rPr>
          <w:lang w:val="en-US"/>
        </w:rPr>
        <w:t>Puppet</w:t>
      </w:r>
      <w:r w:rsidRPr="00411E17">
        <w:t>» выходит в рамках фестиваля театров кукол «В гостях у «Арлекина», раз в два года на протяжении 7-8 дней. Общий тираж к</w:t>
      </w:r>
      <w:r w:rsidRPr="00411E17">
        <w:t>а</w:t>
      </w:r>
      <w:r w:rsidRPr="00411E17">
        <w:t>ждого выпуска составляет около 200 экземпляров. Газета издается одновреме</w:t>
      </w:r>
      <w:r w:rsidRPr="00411E17">
        <w:t>н</w:t>
      </w:r>
      <w:r w:rsidRPr="00411E17">
        <w:t xml:space="preserve">но на двух языках: </w:t>
      </w:r>
      <w:r>
        <w:t>английском и русском</w:t>
      </w:r>
      <w:r w:rsidRPr="00411E17">
        <w:t xml:space="preserve">.    </w:t>
      </w:r>
    </w:p>
    <w:p w:rsidR="00796FA5" w:rsidRPr="00411E17" w:rsidRDefault="00796FA5" w:rsidP="00796FA5">
      <w:r w:rsidRPr="00411E17">
        <w:t>«</w:t>
      </w:r>
      <w:r w:rsidRPr="00411E17">
        <w:rPr>
          <w:lang w:val="en-US"/>
        </w:rPr>
        <w:t>People</w:t>
      </w:r>
      <w:r w:rsidRPr="00411E17">
        <w:t xml:space="preserve"> &amp; </w:t>
      </w:r>
      <w:r w:rsidRPr="00411E17">
        <w:rPr>
          <w:lang w:val="en-US"/>
        </w:rPr>
        <w:t>Puppet</w:t>
      </w:r>
      <w:r w:rsidRPr="00411E17">
        <w:t>» нацелена на читателя, сведущего в театральном иску</w:t>
      </w:r>
      <w:r w:rsidRPr="00411E17">
        <w:t>с</w:t>
      </w:r>
      <w:r w:rsidRPr="00411E17">
        <w:t>стве: она отражает все события, происходящие в течение фестиваля, служит своеобразным средством коммуникации между участниками, а также между организаторами и участниками. Делегации из Америки, Британии, Финляндии, Чехии, Польши, Японии, Китая (список можно продолжать) дают интервью корреспондентам «</w:t>
      </w:r>
      <w:r w:rsidRPr="00411E17">
        <w:rPr>
          <w:lang w:val="en-US"/>
        </w:rPr>
        <w:t>People</w:t>
      </w:r>
      <w:r w:rsidRPr="00411E17">
        <w:t xml:space="preserve"> &amp; </w:t>
      </w:r>
      <w:r w:rsidRPr="00411E17">
        <w:rPr>
          <w:lang w:val="en-US"/>
        </w:rPr>
        <w:t>Puppet</w:t>
      </w:r>
      <w:r w:rsidRPr="00411E17">
        <w:t>», в которых рассказывают об истории со</w:t>
      </w:r>
      <w:r w:rsidRPr="00411E17">
        <w:t>з</w:t>
      </w:r>
      <w:r w:rsidRPr="00411E17">
        <w:t>дания спектаклей, о творческой жизни своего коллектива, о состоянии театра кукол на своей родине. Руководители театров и творческих групп на страницах газеты обсуждают перспективы и возможности развития театра кукол, отнош</w:t>
      </w:r>
      <w:r w:rsidRPr="00411E17">
        <w:t>е</w:t>
      </w:r>
      <w:r w:rsidRPr="00411E17">
        <w:t>ние зрителя и государства к театру, делятся находками  в области сценического искусства. Целевой аудиторией фестивальной газеты являются работники теа</w:t>
      </w:r>
      <w:r w:rsidRPr="00411E17">
        <w:t>т</w:t>
      </w:r>
      <w:r w:rsidRPr="00411E17">
        <w:t>ра: режиссеры, актеры, художники.</w:t>
      </w:r>
      <w:r>
        <w:t xml:space="preserve"> </w:t>
      </w:r>
      <w:r w:rsidRPr="00411E17">
        <w:t>Каждое утро в течение фестиваля участн</w:t>
      </w:r>
      <w:r w:rsidRPr="00411E17">
        <w:t>и</w:t>
      </w:r>
      <w:r w:rsidRPr="00411E17">
        <w:t xml:space="preserve">кам раздается свежий выпуск газеты, где собраны самые интересные моменты предыдущего дня. </w:t>
      </w:r>
    </w:p>
    <w:p w:rsidR="00796FA5" w:rsidRPr="00411E17" w:rsidRDefault="00796FA5" w:rsidP="00796FA5">
      <w:r w:rsidRPr="00411E17">
        <w:t>Цели, которые ставят перед собой организаторы фестиваля, в равной ст</w:t>
      </w:r>
      <w:r w:rsidRPr="00411E17">
        <w:t>е</w:t>
      </w:r>
      <w:r w:rsidRPr="00411E17">
        <w:t>пени стоят и перед редакцией газеты, являющейся непосредственной частью самого мероприятия. Сохранение, развитие и распространение «лучших дост</w:t>
      </w:r>
      <w:r w:rsidRPr="00411E17">
        <w:t>и</w:t>
      </w:r>
      <w:r w:rsidRPr="00411E17">
        <w:t>жений мирового кукольного искусства», «расширение представлений зрителей о возможностях этого вида театра, повышение статуса искусства театра кукол в обществе» — таковы, согласно Положению о фестивале, цели данного мер</w:t>
      </w:r>
      <w:r w:rsidRPr="00411E17">
        <w:t>о</w:t>
      </w:r>
      <w:r w:rsidRPr="00411E17">
        <w:t>приятия. [2] Фестиваль налаживает международные культурные связи, объед</w:t>
      </w:r>
      <w:r w:rsidRPr="00411E17">
        <w:t>и</w:t>
      </w:r>
      <w:r w:rsidRPr="00411E17">
        <w:t>няя в одном зале профессиональных зрителей с трех континентов. Здесь пов</w:t>
      </w:r>
      <w:r w:rsidRPr="00411E17">
        <w:t>ы</w:t>
      </w:r>
      <w:r w:rsidRPr="00411E17">
        <w:t>шается как уровень профессионального и исполнительского мастерства, так и эстетический уровень зрителей. Участникам фестиваля не всегда хватает вр</w:t>
      </w:r>
      <w:r w:rsidRPr="00411E17">
        <w:t>е</w:t>
      </w:r>
      <w:r w:rsidRPr="00411E17">
        <w:t>мени на общение, и газета становится одним из главных средств коммуник</w:t>
      </w:r>
      <w:r w:rsidRPr="00411E17">
        <w:t>а</w:t>
      </w:r>
      <w:r w:rsidRPr="00411E17">
        <w:t xml:space="preserve">ции, возможностью вести открытый диалог. </w:t>
      </w:r>
    </w:p>
    <w:p w:rsidR="00796FA5" w:rsidRPr="00796FA5" w:rsidRDefault="00796FA5" w:rsidP="00796FA5">
      <w:pPr>
        <w:ind w:firstLine="0"/>
        <w:jc w:val="center"/>
        <w:rPr>
          <w:b/>
        </w:rPr>
      </w:pPr>
      <w:r w:rsidRPr="00796FA5">
        <w:rPr>
          <w:b/>
        </w:rPr>
        <w:t>Черты корпоративной прессы в газете «</w:t>
      </w:r>
      <w:r w:rsidRPr="00796FA5">
        <w:rPr>
          <w:b/>
          <w:lang w:val="en-US"/>
        </w:rPr>
        <w:t>People</w:t>
      </w:r>
      <w:r w:rsidRPr="00796FA5">
        <w:rPr>
          <w:b/>
        </w:rPr>
        <w:t xml:space="preserve"> &amp; </w:t>
      </w:r>
      <w:r w:rsidRPr="00796FA5">
        <w:rPr>
          <w:b/>
          <w:lang w:val="en-US"/>
        </w:rPr>
        <w:t>Puppet</w:t>
      </w:r>
      <w:r w:rsidRPr="00796FA5">
        <w:rPr>
          <w:b/>
        </w:rPr>
        <w:t>»</w:t>
      </w:r>
    </w:p>
    <w:p w:rsidR="00796FA5" w:rsidRPr="00411E17" w:rsidRDefault="00796FA5" w:rsidP="00796FA5">
      <w:r w:rsidRPr="00411E17">
        <w:t>Во-первых, газета формирует и дополняет положительный имидж как фе</w:t>
      </w:r>
      <w:r w:rsidRPr="00411E17">
        <w:t>с</w:t>
      </w:r>
      <w:r w:rsidRPr="00411E17">
        <w:t>тиваля и театра, так и города, в котором проходит мероприятие. Омск на стр</w:t>
      </w:r>
      <w:r w:rsidRPr="00411E17">
        <w:t>а</w:t>
      </w:r>
      <w:r w:rsidRPr="00411E17">
        <w:t>ницах «</w:t>
      </w:r>
      <w:r w:rsidRPr="00411E17">
        <w:rPr>
          <w:lang w:val="en-US"/>
        </w:rPr>
        <w:t>People</w:t>
      </w:r>
      <w:r w:rsidRPr="00411E17">
        <w:t xml:space="preserve"> &amp; </w:t>
      </w:r>
      <w:r w:rsidRPr="00411E17">
        <w:rPr>
          <w:lang w:val="en-US"/>
        </w:rPr>
        <w:t>Puppet</w:t>
      </w:r>
      <w:r w:rsidRPr="00411E17">
        <w:t>» предстает перед нами современным городом с разв</w:t>
      </w:r>
      <w:r w:rsidRPr="00411E17">
        <w:t>и</w:t>
      </w:r>
      <w:r w:rsidRPr="00411E17">
        <w:t>той инфраструктурой, богатой историей и насыщенной культурной жизнью. Примеры номинаций Омска и явлений, связанных с городом: «мировая столица искусства театров кукол», «Омск – мой дом», «замечательные омские умел</w:t>
      </w:r>
      <w:r w:rsidRPr="00411E17">
        <w:t>ь</w:t>
      </w:r>
      <w:r w:rsidRPr="00411E17">
        <w:t>цы», «Сибирь – уникальная точка на карте России».</w:t>
      </w:r>
    </w:p>
    <w:p w:rsidR="00796FA5" w:rsidRPr="00411E17" w:rsidRDefault="00796FA5" w:rsidP="00796FA5">
      <w:r w:rsidRPr="00411E17">
        <w:t xml:space="preserve"> Во-вторых, через газету участникам фестиваля транслируются определе</w:t>
      </w:r>
      <w:r w:rsidRPr="00411E17">
        <w:t>н</w:t>
      </w:r>
      <w:r w:rsidRPr="00411E17">
        <w:t xml:space="preserve">ные ценности и модели поведения. Пример из заметки об открытии фестиваля: </w:t>
      </w:r>
      <w:r w:rsidRPr="00411E17">
        <w:rPr>
          <w:i/>
        </w:rPr>
        <w:t>«До чего же любопытно наблюдать эволюцию фестивальных отношений! Первый день: участники изучают друг друга, смотрят на бейджики, общаю</w:t>
      </w:r>
      <w:r w:rsidRPr="00411E17">
        <w:rPr>
          <w:i/>
        </w:rPr>
        <w:t>т</w:t>
      </w:r>
      <w:r w:rsidRPr="00411E17">
        <w:rPr>
          <w:i/>
        </w:rPr>
        <w:t>ся через переводчиков, знакомятся. Второй день: здороваются, улыбаются тем, с кем познакомились вчера. Третий день: вместе ходят курить, что-то обсуждают, даже спорят. К концу фестиваля – это одна семья, члены кот</w:t>
      </w:r>
      <w:r w:rsidRPr="00411E17">
        <w:rPr>
          <w:i/>
        </w:rPr>
        <w:t>о</w:t>
      </w:r>
      <w:r w:rsidRPr="00411E17">
        <w:rPr>
          <w:i/>
        </w:rPr>
        <w:t>рой расстаются со слезами на глазах и договариваются «не теряться».</w:t>
      </w:r>
      <w:r w:rsidRPr="00411E17">
        <w:t xml:space="preserve"> </w:t>
      </w:r>
    </w:p>
    <w:p w:rsidR="00796FA5" w:rsidRPr="00411E17" w:rsidRDefault="00796FA5" w:rsidP="00796FA5">
      <w:r w:rsidRPr="00411E17">
        <w:t>И</w:t>
      </w:r>
      <w:r>
        <w:t>,</w:t>
      </w:r>
      <w:r w:rsidRPr="00411E17">
        <w:t xml:space="preserve"> в-третьих, газета укрепляет доверие к организаторам фестиваля и сп</w:t>
      </w:r>
      <w:r w:rsidRPr="00411E17">
        <w:t>о</w:t>
      </w:r>
      <w:r w:rsidRPr="00411E17">
        <w:t>собствует появлению среди участников чувства единства, одной семьи. Таким образом, формируется «вовлеченность» театральных трупп в жизнь фестиваля: важно, чтобы ни одна делегация не потеряла интерес к происходящему после собственного выступления. Газета – еще один способ показать, что фестиваль собирает экспертов, заинтересованных в развитии своей отрасли, и обеспечив</w:t>
      </w:r>
      <w:r w:rsidRPr="00411E17">
        <w:t>а</w:t>
      </w:r>
      <w:r w:rsidRPr="00411E17">
        <w:t>ет все условия для профессиональной коммуникации. Так, А</w:t>
      </w:r>
      <w:r>
        <w:t>.</w:t>
      </w:r>
      <w:r w:rsidRPr="00411E17">
        <w:t>Ю</w:t>
      </w:r>
      <w:r>
        <w:t xml:space="preserve">. </w:t>
      </w:r>
      <w:r w:rsidRPr="00411E17">
        <w:t>Горчева, автор монографии по корпоративной журналистике, утверждает, что корпоративные СМИ являются одним из действенных инструментов создания оптимальной коммуникационной среды субъектов PR-деятельности. [3] К таким субъектам в фестивальной газете мы можем отнести как артистов и режиссеров, так и пе</w:t>
      </w:r>
      <w:r w:rsidRPr="00411E17">
        <w:t>р</w:t>
      </w:r>
      <w:r w:rsidRPr="00411E17">
        <w:t xml:space="preserve">сонал театра. Во многих материалах журналист исполняет роль транслятора информации: от одного актера, режиссера или критика – остальным участникам фестиваля.  </w:t>
      </w:r>
    </w:p>
    <w:p w:rsidR="00796FA5" w:rsidRPr="00411E17" w:rsidRDefault="00796FA5" w:rsidP="00796FA5">
      <w:r w:rsidRPr="00411E17">
        <w:t>По мнению некоторых исследователей, обозначенные задачи к журнал</w:t>
      </w:r>
      <w:r w:rsidRPr="00411E17">
        <w:t>и</w:t>
      </w:r>
      <w:r w:rsidRPr="00411E17">
        <w:t xml:space="preserve">стике имеют лишь формальное отношение. [4] </w:t>
      </w:r>
      <w:r>
        <w:t xml:space="preserve">Непосредственная связь </w:t>
      </w:r>
      <w:r w:rsidRPr="00411E17">
        <w:t>выр</w:t>
      </w:r>
      <w:r w:rsidRPr="00411E17">
        <w:t>а</w:t>
      </w:r>
      <w:r w:rsidRPr="00411E17">
        <w:t>жается в технологиях, средствах и методах создания газеты. При подготовке фестивальной газеты журналисты используют методы наблюдения и интервью, пишут в таких жанрах, как заметка, интервью, комментарий, портретный очерк (имеет место диффузия жанров в силу узкоспециальной направленности); н</w:t>
      </w:r>
      <w:r w:rsidRPr="00411E17">
        <w:t>е</w:t>
      </w:r>
      <w:r w:rsidRPr="00411E17">
        <w:t>отъемлемой частью работы над газетой является дизайн и верстка, а также о</w:t>
      </w:r>
      <w:r w:rsidRPr="00411E17">
        <w:t>т</w:t>
      </w:r>
      <w:r w:rsidRPr="00411E17">
        <w:t>бор фотографий. [5]</w:t>
      </w:r>
      <w:r>
        <w:t xml:space="preserve">  </w:t>
      </w:r>
      <w:r w:rsidRPr="00411E17">
        <w:t>Подводя итог вышесказанному, рассмотрим функции внутрикорпоративной газеты по мнен</w:t>
      </w:r>
      <w:r>
        <w:t>ию Екатерины Валерьевны Лапиной:</w:t>
      </w:r>
    </w:p>
    <w:p w:rsidR="00796FA5" w:rsidRPr="00411E17" w:rsidRDefault="00796FA5" w:rsidP="00796FA5">
      <w:r w:rsidRPr="00411E17">
        <w:t xml:space="preserve">- </w:t>
      </w:r>
      <w:r w:rsidRPr="00411E17">
        <w:rPr>
          <w:b/>
        </w:rPr>
        <w:t>информационная</w:t>
      </w:r>
      <w:r w:rsidRPr="00411E17">
        <w:t>: объективное освещение новостей и рассказ о трад</w:t>
      </w:r>
      <w:r w:rsidRPr="00411E17">
        <w:t>и</w:t>
      </w:r>
      <w:r w:rsidRPr="00411E17">
        <w:t xml:space="preserve">циях фестиваля, </w:t>
      </w:r>
    </w:p>
    <w:p w:rsidR="00796FA5" w:rsidRPr="00411E17" w:rsidRDefault="00796FA5" w:rsidP="00796FA5">
      <w:r w:rsidRPr="00411E17">
        <w:t xml:space="preserve">- </w:t>
      </w:r>
      <w:r w:rsidRPr="00411E17">
        <w:rPr>
          <w:b/>
        </w:rPr>
        <w:t>мотивационная:</w:t>
      </w:r>
      <w:r w:rsidRPr="00411E17">
        <w:t xml:space="preserve"> приобщение участников к ценностям фестиваля, </w:t>
      </w:r>
    </w:p>
    <w:p w:rsidR="00796FA5" w:rsidRPr="00411E17" w:rsidRDefault="00796FA5" w:rsidP="00796FA5">
      <w:r w:rsidRPr="00411E17">
        <w:t>-</w:t>
      </w:r>
      <w:r>
        <w:t xml:space="preserve"> </w:t>
      </w:r>
      <w:r w:rsidRPr="00411E17">
        <w:rPr>
          <w:b/>
        </w:rPr>
        <w:t>посредническая:</w:t>
      </w:r>
      <w:r w:rsidRPr="00411E17">
        <w:t xml:space="preserve"> контроль над соответствием действий участников фе</w:t>
      </w:r>
      <w:r w:rsidRPr="00411E17">
        <w:t>с</w:t>
      </w:r>
      <w:r w:rsidRPr="00411E17">
        <w:t>тиваля с провозглашенными ценностями;</w:t>
      </w:r>
    </w:p>
    <w:p w:rsidR="00796FA5" w:rsidRPr="00411E17" w:rsidRDefault="00796FA5" w:rsidP="00796FA5">
      <w:r w:rsidRPr="00411E17">
        <w:t xml:space="preserve">- </w:t>
      </w:r>
      <w:r w:rsidRPr="00411E17">
        <w:rPr>
          <w:b/>
        </w:rPr>
        <w:t xml:space="preserve">развлекательная: </w:t>
      </w:r>
      <w:r w:rsidRPr="00411E17">
        <w:t>удовлетворение потребностей самовыражения и о</w:t>
      </w:r>
      <w:r w:rsidRPr="00411E17">
        <w:t>т</w:t>
      </w:r>
      <w:r w:rsidRPr="00411E17">
        <w:t>дыха читателей.[6]</w:t>
      </w:r>
    </w:p>
    <w:p w:rsidR="00796FA5" w:rsidRPr="00411E17" w:rsidRDefault="00796FA5" w:rsidP="00796FA5">
      <w:pPr>
        <w:rPr>
          <w:i/>
        </w:rPr>
      </w:pPr>
      <w:r w:rsidRPr="00411E17">
        <w:t>Принадлежность СМИ к корпорации всегда означает зависимость от п</w:t>
      </w:r>
      <w:r w:rsidRPr="00411E17">
        <w:t>о</w:t>
      </w:r>
      <w:r w:rsidRPr="00411E17">
        <w:t>желаний руководства и диктует некоторые особенности развития корпорати</w:t>
      </w:r>
      <w:r w:rsidRPr="00411E17">
        <w:t>в</w:t>
      </w:r>
      <w:r w:rsidRPr="00411E17">
        <w:t>ной прессы в России. В угоду дирекции  корпоративные издания публикуют исключительно положительные материалы, и нередко такой «фильтр» инфо</w:t>
      </w:r>
      <w:r w:rsidRPr="00411E17">
        <w:t>р</w:t>
      </w:r>
      <w:r w:rsidRPr="00411E17">
        <w:t>мации становится причиной роста недоверия к изданию и снижению общих оценок работы руководства.</w:t>
      </w:r>
      <w:r>
        <w:t xml:space="preserve"> </w:t>
      </w:r>
      <w:r w:rsidRPr="00411E17">
        <w:rPr>
          <w:i/>
        </w:rPr>
        <w:t>«</w:t>
      </w:r>
      <w:r>
        <w:rPr>
          <w:i/>
        </w:rPr>
        <w:t>…К</w:t>
      </w:r>
      <w:r w:rsidRPr="00411E17">
        <w:rPr>
          <w:i/>
        </w:rPr>
        <w:t>орпоративное издание выполняет функцию сказочного зеркала, в котором отражаются исключительно достоинства вл</w:t>
      </w:r>
      <w:r w:rsidRPr="00411E17">
        <w:rPr>
          <w:i/>
        </w:rPr>
        <w:t>а</w:t>
      </w:r>
      <w:r w:rsidRPr="00411E17">
        <w:rPr>
          <w:i/>
        </w:rPr>
        <w:t xml:space="preserve">дельца. Обратной стороной стремления быть «всех прекрасней и милее» во многих случаях является почти патологическая боязнь открытого обсуждения каких-либо проблем, тем более - критики». </w:t>
      </w:r>
      <w:r>
        <w:t>[1</w:t>
      </w:r>
      <w:r w:rsidRPr="00411E17">
        <w:t>]</w:t>
      </w:r>
    </w:p>
    <w:p w:rsidR="00796FA5" w:rsidRPr="00411E17" w:rsidRDefault="00796FA5" w:rsidP="00796FA5">
      <w:r>
        <w:t>О</w:t>
      </w:r>
      <w:r w:rsidRPr="00411E17">
        <w:t>тметим, что</w:t>
      </w:r>
      <w:r>
        <w:t xml:space="preserve"> в газете «</w:t>
      </w:r>
      <w:r>
        <w:rPr>
          <w:lang w:val="en-US"/>
        </w:rPr>
        <w:t>People</w:t>
      </w:r>
      <w:r w:rsidRPr="00411E17">
        <w:t xml:space="preserve"> &amp; </w:t>
      </w:r>
      <w:r>
        <w:rPr>
          <w:lang w:val="en-US"/>
        </w:rPr>
        <w:t>Puppet</w:t>
      </w:r>
      <w:r>
        <w:t>»</w:t>
      </w:r>
      <w:r w:rsidRPr="00411E17">
        <w:t xml:space="preserve"> цензура используется крайне ре</w:t>
      </w:r>
      <w:r w:rsidRPr="00411E17">
        <w:t>д</w:t>
      </w:r>
      <w:r w:rsidRPr="00411E17">
        <w:t>ко: сами участники фестиваля не дают односторонней критики спектаклей и проектов коллег и избегают негатива в чей-либо адрес. Даже ответ на «пров</w:t>
      </w:r>
      <w:r w:rsidRPr="00411E17">
        <w:t>о</w:t>
      </w:r>
      <w:r w:rsidRPr="00411E17">
        <w:t>кационный» вопрос о недостатках фестиваля звучит сглаженно и мягко: «</w:t>
      </w:r>
      <w:r w:rsidRPr="00411E17">
        <w:rPr>
          <w:i/>
        </w:rPr>
        <w:t>На фоне замечательной организации фестиваля мне не хватило как таковых а</w:t>
      </w:r>
      <w:r w:rsidRPr="00411E17">
        <w:rPr>
          <w:i/>
        </w:rPr>
        <w:t>к</w:t>
      </w:r>
      <w:r w:rsidRPr="00411E17">
        <w:rPr>
          <w:i/>
        </w:rPr>
        <w:t>терских клубов. Вечером в фойе можно было послушать музыку, попить кофе, а хотелось пообщаться… Чтобы этот вечер был прожит «по-актерски», чтобы можно было объединиться и на этом ломаном русско-английском языке сделать что-то вместе</w:t>
      </w:r>
      <w:r w:rsidRPr="00411E17">
        <w:t xml:space="preserve">». (Выпуск от 2.05.11, стр.4) </w:t>
      </w:r>
    </w:p>
    <w:p w:rsidR="00796FA5" w:rsidRPr="00411E17" w:rsidRDefault="00796FA5" w:rsidP="00796FA5">
      <w:r w:rsidRPr="00411E17">
        <w:t>«</w:t>
      </w:r>
      <w:r w:rsidRPr="00411E17">
        <w:rPr>
          <w:lang w:val="en-US"/>
        </w:rPr>
        <w:t>People</w:t>
      </w:r>
      <w:r w:rsidRPr="00411E17">
        <w:t xml:space="preserve"> &amp; </w:t>
      </w:r>
      <w:r w:rsidRPr="00411E17">
        <w:rPr>
          <w:lang w:val="en-US"/>
        </w:rPr>
        <w:t>Puppet</w:t>
      </w:r>
      <w:r w:rsidRPr="00411E17">
        <w:t xml:space="preserve">» – исключительно «добрая» газета, на страницах которой на протяжении недели разворачивается жизнь театров кукол со всей планеты. </w:t>
      </w:r>
    </w:p>
    <w:p w:rsidR="00796FA5" w:rsidRPr="00411E17" w:rsidRDefault="00796FA5" w:rsidP="00796FA5">
      <w:r w:rsidRPr="00411E17">
        <w:t>Еще одна черта корпоративных СМИ, также тесно связанная с принадле</w:t>
      </w:r>
      <w:r w:rsidRPr="00411E17">
        <w:t>ж</w:t>
      </w:r>
      <w:r w:rsidRPr="00411E17">
        <w:t>ностью издания к корпорации, заключается в содержании издания. Специфика фестивального издания о театре определяет тематическую направленность те</w:t>
      </w:r>
      <w:r w:rsidRPr="00411E17">
        <w:t>к</w:t>
      </w:r>
      <w:r w:rsidRPr="00411E17">
        <w:t xml:space="preserve">стов. </w:t>
      </w:r>
      <w:r>
        <w:t>Журналистам важно обладать знаниями в театральной сфере; к примеру, отличать тростевую куклу от ростовой,</w:t>
      </w:r>
      <w:r w:rsidRPr="00411E17">
        <w:t xml:space="preserve"> </w:t>
      </w:r>
      <w:r>
        <w:t xml:space="preserve">корректно ставить вопросы </w:t>
      </w:r>
      <w:r w:rsidRPr="00411E17">
        <w:t>об идее спектакля, творческих планах и т.д.</w:t>
      </w:r>
    </w:p>
    <w:p w:rsidR="00796FA5" w:rsidRPr="00796FA5" w:rsidRDefault="00796FA5" w:rsidP="00796FA5">
      <w:pPr>
        <w:ind w:firstLine="0"/>
        <w:jc w:val="center"/>
        <w:rPr>
          <w:b/>
        </w:rPr>
      </w:pPr>
      <w:r w:rsidRPr="00796FA5">
        <w:rPr>
          <w:b/>
        </w:rPr>
        <w:t>Газета как форма распространения</w:t>
      </w:r>
    </w:p>
    <w:p w:rsidR="00796FA5" w:rsidRPr="00411E17" w:rsidRDefault="00796FA5" w:rsidP="00796FA5">
      <w:r w:rsidRPr="00411E17">
        <w:t>К основным преимуществам газеты как формы распространения информ</w:t>
      </w:r>
      <w:r w:rsidRPr="00411E17">
        <w:t>а</w:t>
      </w:r>
      <w:r w:rsidRPr="00411E17">
        <w:t>ции отнесем удобство восприятия материала и большие возможности в плане формирования корпоративного духа (в нашем случае – праздничного, фест</w:t>
      </w:r>
      <w:r w:rsidRPr="00411E17">
        <w:t>и</w:t>
      </w:r>
      <w:r w:rsidRPr="00411E17">
        <w:t>вального настроения). В сравнении с журналами, газеты отличаются большей оперативностью, но это же может послужить причиной уменьшения объема м</w:t>
      </w:r>
      <w:r w:rsidRPr="00411E17">
        <w:t>а</w:t>
      </w:r>
      <w:r w:rsidRPr="00411E17">
        <w:t>териалов и ограничения возможностей анализа информации. Радио и телевид</w:t>
      </w:r>
      <w:r w:rsidRPr="00411E17">
        <w:t>е</w:t>
      </w:r>
      <w:r w:rsidRPr="00411E17">
        <w:t>ние, несмотря на их несомненные плюсы, не могут стать удачной формой пер</w:t>
      </w:r>
      <w:r w:rsidRPr="00411E17">
        <w:t>е</w:t>
      </w:r>
      <w:r w:rsidRPr="00411E17">
        <w:t xml:space="preserve">дачи информации на фестивале, так как требуют определенных условий (экран, колонки и пр.), и к ним почти невозможно вернуться повторно. </w:t>
      </w:r>
    </w:p>
    <w:p w:rsidR="00796FA5" w:rsidRPr="00411E17" w:rsidRDefault="00796FA5" w:rsidP="00796FA5">
      <w:r w:rsidRPr="00411E17">
        <w:t>Газета «</w:t>
      </w:r>
      <w:r w:rsidRPr="00411E17">
        <w:rPr>
          <w:lang w:val="en-US"/>
        </w:rPr>
        <w:t>People</w:t>
      </w:r>
      <w:r w:rsidRPr="00411E17">
        <w:t xml:space="preserve"> &amp; </w:t>
      </w:r>
      <w:r w:rsidRPr="00411E17">
        <w:rPr>
          <w:lang w:val="en-US"/>
        </w:rPr>
        <w:t>Puppet</w:t>
      </w:r>
      <w:r w:rsidRPr="00411E17">
        <w:t>» существует только в печатном варианте, который в контексте фестиваля имеет некоторые преимущества перед интернет-версией. Бумажный экземпляр участники получат и смогут прочесть «здесь и сейчас», не обращаясь к технике и не нуждаясь в интернете. Из Омска выпуски отправятся в театры других городов и стран, где с событиями фестиваля смогут ознак</w:t>
      </w:r>
      <w:r w:rsidRPr="00411E17">
        <w:t>о</w:t>
      </w:r>
      <w:r w:rsidRPr="00411E17">
        <w:t>миться уже те, кого на данном мероприятии не было. Именно с этим связан в</w:t>
      </w:r>
      <w:r w:rsidRPr="00411E17">
        <w:t>ы</w:t>
      </w:r>
      <w:r w:rsidRPr="00411E17">
        <w:t>сокий имиджевый потенциал издания. Естественно предположить, что чит</w:t>
      </w:r>
      <w:r w:rsidRPr="00411E17">
        <w:t>а</w:t>
      </w:r>
      <w:r w:rsidRPr="00411E17">
        <w:t>тельская аудитория увеличилась бы в разы при наличии интернет-версии изд</w:t>
      </w:r>
      <w:r w:rsidRPr="00411E17">
        <w:t>а</w:t>
      </w:r>
      <w:r w:rsidRPr="00411E17">
        <w:t>ния, но подобного архива на сайте театра нет. Фестивальная газета ведет и</w:t>
      </w:r>
      <w:r w:rsidRPr="00411E17">
        <w:t>с</w:t>
      </w:r>
      <w:r w:rsidRPr="00411E17">
        <w:t>кренний диалог с аудиторией (по большому счету, ее читатели являются ее со</w:t>
      </w:r>
      <w:r w:rsidRPr="00411E17">
        <w:t>з</w:t>
      </w:r>
      <w:r w:rsidRPr="00411E17">
        <w:t>дателями), и в материалах часто встречается «инсайдерская» информация, пр</w:t>
      </w:r>
      <w:r w:rsidRPr="00411E17">
        <w:t>о</w:t>
      </w:r>
      <w:r w:rsidRPr="00411E17">
        <w:t>никновение которой в СМИ города крайне нежелательно как для организат</w:t>
      </w:r>
      <w:r w:rsidRPr="00411E17">
        <w:t>о</w:t>
      </w:r>
      <w:r w:rsidRPr="00411E17">
        <w:t>ров, так и для участников Фестиваля. К примеру, сочувственная заметка о п</w:t>
      </w:r>
      <w:r w:rsidRPr="00411E17">
        <w:t>о</w:t>
      </w:r>
      <w:r w:rsidRPr="00411E17">
        <w:t>терявшемся в рейсе реквизите артистов из Болгарии указывает на проблемы г</w:t>
      </w:r>
      <w:r w:rsidRPr="00411E17">
        <w:t>а</w:t>
      </w:r>
      <w:r w:rsidRPr="00411E17">
        <w:t xml:space="preserve">строльных туров, на сложности выбора рейсов, но став достоянием городских СМИ, может превратиться в сообщение о провальном показе.  </w:t>
      </w:r>
    </w:p>
    <w:p w:rsidR="00796FA5" w:rsidRPr="00411E17" w:rsidRDefault="00796FA5" w:rsidP="00796FA5">
      <w:r w:rsidRPr="00411E17">
        <w:t>Газета «</w:t>
      </w:r>
      <w:r w:rsidRPr="00411E17">
        <w:rPr>
          <w:lang w:val="en-US"/>
        </w:rPr>
        <w:t>People</w:t>
      </w:r>
      <w:r w:rsidRPr="00411E17">
        <w:t xml:space="preserve"> &amp; </w:t>
      </w:r>
      <w:r w:rsidRPr="00411E17">
        <w:rPr>
          <w:lang w:val="en-US"/>
        </w:rPr>
        <w:t>Puppet</w:t>
      </w:r>
      <w:r w:rsidRPr="00411E17">
        <w:t>» в среде деятелей искусства – наиболее наглядная и удобная «визитная карточка» фестиваля, обращаясь к которой можно почу</w:t>
      </w:r>
      <w:r w:rsidRPr="00411E17">
        <w:t>в</w:t>
      </w:r>
      <w:r w:rsidRPr="00411E17">
        <w:t>ствовать дух театра и праздничную атмосферу, проникнуть в тонкости искусс</w:t>
      </w:r>
      <w:r w:rsidRPr="00411E17">
        <w:t>т</w:t>
      </w:r>
      <w:r w:rsidRPr="00411E17">
        <w:t xml:space="preserve">ва кукольников, а также более подробно узнать о проблемах развития театра кукол в России и мире. </w:t>
      </w:r>
    </w:p>
    <w:p w:rsidR="00796FA5" w:rsidRPr="00796FA5" w:rsidRDefault="00796FA5" w:rsidP="00796FA5">
      <w:pPr>
        <w:rPr>
          <w:b/>
        </w:rPr>
      </w:pPr>
      <w:r w:rsidRPr="00796FA5">
        <w:rPr>
          <w:b/>
        </w:rPr>
        <w:t xml:space="preserve">Выводы: </w:t>
      </w:r>
    </w:p>
    <w:p w:rsidR="00796FA5" w:rsidRPr="00411E17" w:rsidRDefault="00796FA5" w:rsidP="00796FA5">
      <w:r w:rsidRPr="00411E17">
        <w:t>- Специфика и тематическая направленность материалов определяют газ</w:t>
      </w:r>
      <w:r w:rsidRPr="00411E17">
        <w:t>е</w:t>
      </w:r>
      <w:r w:rsidRPr="00411E17">
        <w:t>ту «</w:t>
      </w:r>
      <w:r w:rsidRPr="00411E17">
        <w:rPr>
          <w:lang w:val="en-US"/>
        </w:rPr>
        <w:t>People</w:t>
      </w:r>
      <w:r w:rsidRPr="00411E17">
        <w:t xml:space="preserve"> &amp; </w:t>
      </w:r>
      <w:r w:rsidRPr="00411E17">
        <w:rPr>
          <w:lang w:val="en-US"/>
        </w:rPr>
        <w:t>Puppet</w:t>
      </w:r>
      <w:r w:rsidRPr="00411E17">
        <w:t xml:space="preserve">» как подвид качественного культурного издания. </w:t>
      </w:r>
    </w:p>
    <w:p w:rsidR="00796FA5" w:rsidRPr="00411E17" w:rsidRDefault="00796FA5" w:rsidP="00796FA5">
      <w:r w:rsidRPr="00411E17">
        <w:t>- Газета способствует формированию имиджа не только фестиваля и теа</w:t>
      </w:r>
      <w:r w:rsidRPr="00411E17">
        <w:t>т</w:t>
      </w:r>
      <w:r w:rsidRPr="00411E17">
        <w:t xml:space="preserve">ра-организатора, но и города и округа (Омск-Сибирь). </w:t>
      </w:r>
      <w:r w:rsidRPr="00411E17">
        <w:br/>
        <w:t>- Газета транслирует ценности, заявленные организаторами фестиваля, и явл</w:t>
      </w:r>
      <w:r w:rsidRPr="00411E17">
        <w:t>я</w:t>
      </w:r>
      <w:r w:rsidRPr="00411E17">
        <w:t>ется одним из инструментов формирования необыкновенной, праздничной а</w:t>
      </w:r>
      <w:r w:rsidRPr="00411E17">
        <w:t>т</w:t>
      </w:r>
      <w:r w:rsidRPr="00411E17">
        <w:t>мосферы.</w:t>
      </w:r>
    </w:p>
    <w:p w:rsidR="00796FA5" w:rsidRPr="00411E17" w:rsidRDefault="00796FA5" w:rsidP="00796FA5">
      <w:r w:rsidRPr="00411E17">
        <w:t xml:space="preserve">- Несмотря на </w:t>
      </w:r>
      <w:r w:rsidRPr="00411E17">
        <w:rPr>
          <w:lang w:val="en-US"/>
        </w:rPr>
        <w:t>PR</w:t>
      </w:r>
      <w:r w:rsidRPr="00411E17">
        <w:t>-задачи, фестивальная газета является полноценным жу</w:t>
      </w:r>
      <w:r w:rsidRPr="00411E17">
        <w:t>р</w:t>
      </w:r>
      <w:r w:rsidRPr="00411E17">
        <w:t xml:space="preserve">налистским продуктом. </w:t>
      </w:r>
    </w:p>
    <w:p w:rsidR="00796FA5" w:rsidRPr="00411E17" w:rsidRDefault="00796FA5" w:rsidP="00796FA5">
      <w:r w:rsidRPr="00411E17">
        <w:t>- Внутрикорпоративная газета является наиболее подходящей формой п</w:t>
      </w:r>
      <w:r w:rsidRPr="00411E17">
        <w:t>е</w:t>
      </w:r>
      <w:r w:rsidRPr="00411E17">
        <w:t>редачи информации на фестивале.</w:t>
      </w:r>
    </w:p>
    <w:p w:rsidR="00796FA5" w:rsidRDefault="00796FA5" w:rsidP="00796FA5">
      <w:pPr>
        <w:pStyle w:val="aff3"/>
      </w:pPr>
      <w:r>
        <w:t>Библиографический список</w:t>
      </w:r>
    </w:p>
    <w:p w:rsidR="00796FA5" w:rsidRDefault="00796FA5" w:rsidP="00D541B2">
      <w:r w:rsidRPr="00411E17">
        <w:t>1. Мурзин Д.А. Феномен корпоративной прессы. - М., 2005. С.85</w:t>
      </w:r>
      <w:r>
        <w:t>, 180</w:t>
      </w:r>
      <w:r w:rsidRPr="00411E17">
        <w:t>.</w:t>
      </w:r>
    </w:p>
    <w:p w:rsidR="00796FA5" w:rsidRDefault="00796FA5" w:rsidP="00D541B2">
      <w:r w:rsidRPr="00411E17">
        <w:t>2. Из Положения о Международном фестивале театров кукол «В гостях у «Арле</w:t>
      </w:r>
      <w:r>
        <w:t>кина».</w:t>
      </w:r>
      <w:r w:rsidRPr="00411E17">
        <w:t xml:space="preserve"> (</w:t>
      </w:r>
      <w:r w:rsidRPr="00D541B2">
        <w:rPr>
          <w:szCs w:val="28"/>
        </w:rPr>
        <w:t>http://www.arlekin-omsk.ru/festival/regulations</w:t>
      </w:r>
      <w:r w:rsidRPr="00411E17">
        <w:t xml:space="preserve">) </w:t>
      </w:r>
    </w:p>
    <w:p w:rsidR="00796FA5" w:rsidRDefault="00796FA5" w:rsidP="00D541B2">
      <w:r w:rsidRPr="00411E17">
        <w:t xml:space="preserve">3. Горчева А.Ю. Корпоративная журналистика. </w:t>
      </w:r>
      <w:r>
        <w:t>–</w:t>
      </w:r>
      <w:r w:rsidRPr="00411E17">
        <w:t xml:space="preserve"> М</w:t>
      </w:r>
      <w:r>
        <w:t>.</w:t>
      </w:r>
      <w:r w:rsidRPr="00411E17">
        <w:t>, 2008. С.85-89.</w:t>
      </w:r>
    </w:p>
    <w:p w:rsidR="00796FA5" w:rsidRPr="00411E17" w:rsidRDefault="00796FA5" w:rsidP="00D541B2">
      <w:r w:rsidRPr="00411E17">
        <w:t xml:space="preserve">4. Чемякин Ю.В. </w:t>
      </w:r>
    </w:p>
    <w:p w:rsidR="00796FA5" w:rsidRPr="00411E17" w:rsidRDefault="00796FA5" w:rsidP="00D541B2">
      <w:r w:rsidRPr="00411E17">
        <w:t xml:space="preserve">5. </w:t>
      </w:r>
      <w:r w:rsidRPr="00411E17">
        <w:rPr>
          <w:bCs/>
          <w:iCs/>
        </w:rPr>
        <w:t>Ким М.Н.</w:t>
      </w:r>
      <w:r>
        <w:rPr>
          <w:bCs/>
        </w:rPr>
        <w:t>Технология создания журналистского произведения</w:t>
      </w:r>
      <w:r w:rsidRPr="00411E17">
        <w:rPr>
          <w:bCs/>
        </w:rPr>
        <w:t xml:space="preserve"> </w:t>
      </w:r>
      <w:r>
        <w:rPr>
          <w:bCs/>
        </w:rPr>
        <w:t>–</w:t>
      </w:r>
      <w:r w:rsidRPr="00411E17">
        <w:rPr>
          <w:bCs/>
        </w:rPr>
        <w:t xml:space="preserve"> СПб</w:t>
      </w:r>
      <w:r>
        <w:rPr>
          <w:bCs/>
        </w:rPr>
        <w:t xml:space="preserve">., 2001. </w:t>
      </w:r>
      <w:r w:rsidRPr="00411E17">
        <w:rPr>
          <w:bCs/>
        </w:rPr>
        <w:t xml:space="preserve"> (</w:t>
      </w:r>
      <w:r w:rsidRPr="00D541B2">
        <w:rPr>
          <w:bCs/>
          <w:szCs w:val="28"/>
        </w:rPr>
        <w:t>http://evartist.narod.ru/text/76.htm</w:t>
      </w:r>
      <w:r w:rsidRPr="00411E17">
        <w:rPr>
          <w:bCs/>
        </w:rPr>
        <w:t>)</w:t>
      </w:r>
      <w:r w:rsidRPr="00411E17">
        <w:rPr>
          <w:b/>
          <w:bCs/>
        </w:rPr>
        <w:t xml:space="preserve"> </w:t>
      </w:r>
    </w:p>
    <w:p w:rsidR="007958B7" w:rsidRDefault="00796FA5" w:rsidP="00D541B2">
      <w:r w:rsidRPr="00411E17">
        <w:t>6. Лапина Е.В. Внутрикорпоративная газета как инструмент связей с общ</w:t>
      </w:r>
      <w:r w:rsidRPr="00411E17">
        <w:t>е</w:t>
      </w:r>
      <w:r w:rsidRPr="00411E17">
        <w:t>ственностью: Автореф. канд. дис. - Воронеж, 2004. С. 9.</w:t>
      </w:r>
    </w:p>
    <w:p w:rsidR="00796FA5" w:rsidRDefault="00796FA5" w:rsidP="00796FA5">
      <w:pPr>
        <w:spacing w:line="235" w:lineRule="auto"/>
        <w:rPr>
          <w:i/>
          <w:spacing w:val="-1"/>
          <w:szCs w:val="28"/>
        </w:rPr>
      </w:pPr>
    </w:p>
    <w:p w:rsidR="007958B7" w:rsidRPr="007958B7" w:rsidRDefault="007958B7" w:rsidP="00936CE6">
      <w:pPr>
        <w:spacing w:line="235" w:lineRule="auto"/>
        <w:rPr>
          <w:szCs w:val="28"/>
        </w:rPr>
      </w:pPr>
      <w:r w:rsidRPr="007958B7">
        <w:rPr>
          <w:i/>
          <w:spacing w:val="-1"/>
          <w:szCs w:val="28"/>
        </w:rPr>
        <w:t xml:space="preserve">© </w:t>
      </w:r>
      <w:r w:rsidR="00D541B2">
        <w:rPr>
          <w:szCs w:val="28"/>
        </w:rPr>
        <w:t>Попова</w:t>
      </w:r>
      <w:r w:rsidR="00466CDD" w:rsidRPr="00466CDD">
        <w:rPr>
          <w:szCs w:val="28"/>
        </w:rPr>
        <w:t xml:space="preserve"> А.А</w:t>
      </w:r>
      <w:r w:rsidR="00466CDD">
        <w:rPr>
          <w:szCs w:val="28"/>
        </w:rPr>
        <w:t>., 2014</w:t>
      </w:r>
    </w:p>
    <w:p w:rsidR="007958B7" w:rsidRPr="007958B7" w:rsidRDefault="007958B7" w:rsidP="007958B7">
      <w:pPr>
        <w:shd w:val="clear" w:color="auto" w:fill="FFFFFF"/>
        <w:tabs>
          <w:tab w:val="left" w:pos="851"/>
        </w:tabs>
        <w:rPr>
          <w:szCs w:val="28"/>
        </w:rPr>
      </w:pPr>
    </w:p>
    <w:p w:rsidR="00D8434F" w:rsidRPr="0064214C" w:rsidRDefault="00D8434F" w:rsidP="00D8434F">
      <w:pPr>
        <w:jc w:val="right"/>
        <w:rPr>
          <w:szCs w:val="28"/>
        </w:rPr>
      </w:pPr>
    </w:p>
    <w:p w:rsidR="00F70BD4" w:rsidRDefault="00F70BD4" w:rsidP="008B273A">
      <w:pPr>
        <w:spacing w:line="194" w:lineRule="atLeast"/>
        <w:rPr>
          <w:szCs w:val="28"/>
        </w:rPr>
      </w:pPr>
    </w:p>
    <w:p w:rsidR="00F70BD4" w:rsidRPr="0064214C" w:rsidRDefault="00F70BD4" w:rsidP="008B273A">
      <w:pPr>
        <w:spacing w:line="194" w:lineRule="atLeast"/>
        <w:rPr>
          <w:szCs w:val="28"/>
        </w:rPr>
      </w:pPr>
    </w:p>
    <w:p w:rsidR="006C41F7" w:rsidRDefault="006C41F7">
      <w:pPr>
        <w:ind w:firstLine="0"/>
        <w:jc w:val="left"/>
        <w:rPr>
          <w:sz w:val="32"/>
          <w:szCs w:val="32"/>
        </w:rPr>
      </w:pPr>
      <w:bookmarkStart w:id="3" w:name="_Toc391042371"/>
      <w:r>
        <w:br w:type="page"/>
      </w:r>
    </w:p>
    <w:p w:rsidR="003C06CD" w:rsidRDefault="00910853" w:rsidP="003C06CD">
      <w:pPr>
        <w:pStyle w:val="affb"/>
      </w:pPr>
      <w:bookmarkStart w:id="4" w:name="_Toc391042401"/>
      <w:bookmarkStart w:id="5" w:name="_Toc392247605"/>
      <w:bookmarkEnd w:id="3"/>
      <w:r>
        <w:t xml:space="preserve">СЕКЦИЯ </w:t>
      </w:r>
      <w:r w:rsidR="00FF54F4">
        <w:t>2</w:t>
      </w:r>
      <w:r>
        <w:t xml:space="preserve">. </w:t>
      </w:r>
      <w:bookmarkEnd w:id="4"/>
      <w:r w:rsidR="003C06CD">
        <w:t xml:space="preserve">ЭКОНОМИЧЕСКИЕ </w:t>
      </w:r>
      <w:r w:rsidR="003C06CD" w:rsidRPr="003C06CD">
        <w:t xml:space="preserve">ПРОЦЕССЫ </w:t>
      </w:r>
      <w:r w:rsidR="003C06CD">
        <w:br/>
      </w:r>
      <w:r w:rsidR="003C06CD" w:rsidRPr="003C06CD">
        <w:t>В СОВРЕМЕННОМ ОБЩЕСТВЕ</w:t>
      </w:r>
      <w:bookmarkEnd w:id="5"/>
    </w:p>
    <w:p w:rsidR="004932D9" w:rsidRDefault="004932D9" w:rsidP="00525C06">
      <w:pPr>
        <w:jc w:val="right"/>
        <w:rPr>
          <w:b/>
          <w:szCs w:val="28"/>
        </w:rPr>
      </w:pPr>
    </w:p>
    <w:p w:rsidR="00B773B6" w:rsidRDefault="00B773B6" w:rsidP="00B773B6">
      <w:pPr>
        <w:jc w:val="right"/>
        <w:rPr>
          <w:b/>
          <w:szCs w:val="28"/>
        </w:rPr>
      </w:pPr>
      <w:r w:rsidRPr="007D4A45">
        <w:rPr>
          <w:b/>
        </w:rPr>
        <w:t>В</w:t>
      </w:r>
      <w:r w:rsidRPr="007D4A45">
        <w:rPr>
          <w:b/>
          <w:szCs w:val="28"/>
        </w:rPr>
        <w:t>.К</w:t>
      </w:r>
      <w:r>
        <w:rPr>
          <w:b/>
          <w:szCs w:val="28"/>
        </w:rPr>
        <w:t xml:space="preserve">. </w:t>
      </w:r>
      <w:r w:rsidRPr="007D4A45">
        <w:rPr>
          <w:b/>
          <w:szCs w:val="28"/>
        </w:rPr>
        <w:t>Калимбетов</w:t>
      </w:r>
    </w:p>
    <w:p w:rsidR="00B773B6" w:rsidRDefault="00B773B6" w:rsidP="00B773B6">
      <w:pPr>
        <w:pStyle w:val="aff6"/>
      </w:pPr>
      <w:r>
        <w:t>Омская гуманитарная академия</w:t>
      </w:r>
    </w:p>
    <w:p w:rsidR="00B773B6" w:rsidRDefault="00B773B6" w:rsidP="00B773B6">
      <w:pPr>
        <w:pStyle w:val="aff6"/>
      </w:pPr>
      <w:r>
        <w:t xml:space="preserve">Научный руководитель: </w:t>
      </w:r>
      <w:r w:rsidRPr="003C06CD">
        <w:t xml:space="preserve">к.э.н., доцент </w:t>
      </w:r>
      <w:r>
        <w:t>О.В</w:t>
      </w:r>
      <w:r w:rsidRPr="003C06CD">
        <w:t>.</w:t>
      </w:r>
      <w:r>
        <w:t xml:space="preserve"> </w:t>
      </w:r>
      <w:r w:rsidRPr="008D28EE">
        <w:t>Демиденко</w:t>
      </w:r>
    </w:p>
    <w:p w:rsidR="00B773B6" w:rsidRDefault="00B773B6" w:rsidP="00B773B6">
      <w:pPr>
        <w:ind w:firstLine="0"/>
        <w:jc w:val="left"/>
        <w:rPr>
          <w:szCs w:val="28"/>
        </w:rPr>
      </w:pPr>
    </w:p>
    <w:p w:rsidR="00B773B6" w:rsidRDefault="00B773B6" w:rsidP="00B773B6">
      <w:pPr>
        <w:pStyle w:val="aff4"/>
      </w:pPr>
      <w:bookmarkStart w:id="6" w:name="_Toc392247606"/>
      <w:r w:rsidRPr="007D4A45">
        <w:t>АНАЛИЗ ПРОИЗВОДСТВА БЕТОНА В Г.ОМСКЕ</w:t>
      </w:r>
      <w:bookmarkEnd w:id="6"/>
      <w:r w:rsidRPr="007D4A45">
        <w:t xml:space="preserve"> </w:t>
      </w:r>
    </w:p>
    <w:p w:rsidR="00B773B6" w:rsidRPr="007D4A45" w:rsidRDefault="00B773B6" w:rsidP="00CE0929">
      <w:pPr>
        <w:spacing w:line="252" w:lineRule="auto"/>
        <w:rPr>
          <w:rStyle w:val="FontStyle20"/>
          <w:sz w:val="28"/>
          <w:szCs w:val="28"/>
        </w:rPr>
      </w:pPr>
      <w:r w:rsidRPr="007D4A45">
        <w:rPr>
          <w:rStyle w:val="FontStyle20"/>
          <w:sz w:val="28"/>
          <w:szCs w:val="28"/>
        </w:rPr>
        <w:t>На сегодняшний день в России распространены три способа производства товарного бетона: на строительной площадке, на стационарных бетоносмес</w:t>
      </w:r>
      <w:r w:rsidRPr="007D4A45">
        <w:rPr>
          <w:rStyle w:val="FontStyle20"/>
          <w:sz w:val="28"/>
          <w:szCs w:val="28"/>
        </w:rPr>
        <w:t>и</w:t>
      </w:r>
      <w:r w:rsidRPr="007D4A45">
        <w:rPr>
          <w:rStyle w:val="FontStyle20"/>
          <w:sz w:val="28"/>
          <w:szCs w:val="28"/>
        </w:rPr>
        <w:t>тельных заводах и на заводах по производству сборных железобетонных конс</w:t>
      </w:r>
      <w:r w:rsidRPr="007D4A45">
        <w:rPr>
          <w:rStyle w:val="FontStyle20"/>
          <w:sz w:val="28"/>
          <w:szCs w:val="28"/>
        </w:rPr>
        <w:t>т</w:t>
      </w:r>
      <w:r w:rsidRPr="007D4A45">
        <w:rPr>
          <w:rStyle w:val="FontStyle20"/>
          <w:sz w:val="28"/>
          <w:szCs w:val="28"/>
        </w:rPr>
        <w:t>рукций.</w:t>
      </w:r>
    </w:p>
    <w:p w:rsidR="00B773B6" w:rsidRPr="007D4A45" w:rsidRDefault="00B773B6" w:rsidP="00CE0929">
      <w:pPr>
        <w:spacing w:line="252" w:lineRule="auto"/>
        <w:rPr>
          <w:rStyle w:val="FontStyle20"/>
          <w:sz w:val="28"/>
          <w:szCs w:val="28"/>
        </w:rPr>
      </w:pPr>
      <w:r w:rsidRPr="007D4A45">
        <w:rPr>
          <w:rStyle w:val="FontStyle20"/>
          <w:sz w:val="28"/>
          <w:szCs w:val="28"/>
        </w:rPr>
        <w:t>Современные стационарные заводы по производству товарного бетона представляют собой высокоэффективные технологические системы с автомат</w:t>
      </w:r>
      <w:r w:rsidRPr="007D4A45">
        <w:rPr>
          <w:rStyle w:val="FontStyle20"/>
          <w:sz w:val="28"/>
          <w:szCs w:val="28"/>
        </w:rPr>
        <w:t>и</w:t>
      </w:r>
      <w:r w:rsidRPr="007D4A45">
        <w:rPr>
          <w:rStyle w:val="FontStyle20"/>
          <w:sz w:val="28"/>
          <w:szCs w:val="28"/>
        </w:rPr>
        <w:t>зированным управлением и оборудованием большой производительности. Один такой завод при нормальной рабочей загрузке (90% от проектной) спос</w:t>
      </w:r>
      <w:r w:rsidRPr="007D4A45">
        <w:rPr>
          <w:rStyle w:val="FontStyle20"/>
          <w:sz w:val="28"/>
          <w:szCs w:val="28"/>
        </w:rPr>
        <w:t>о</w:t>
      </w:r>
      <w:r w:rsidRPr="007D4A45">
        <w:rPr>
          <w:rStyle w:val="FontStyle20"/>
          <w:sz w:val="28"/>
          <w:szCs w:val="28"/>
        </w:rPr>
        <w:t>бен выпустить до 1000 м3 бетона в сутки (учитывая спрос на рынке на това</w:t>
      </w:r>
      <w:r w:rsidRPr="007D4A45">
        <w:rPr>
          <w:rStyle w:val="FontStyle20"/>
          <w:sz w:val="28"/>
          <w:szCs w:val="28"/>
        </w:rPr>
        <w:t>р</w:t>
      </w:r>
      <w:r w:rsidRPr="007D4A45">
        <w:rPr>
          <w:rStyle w:val="FontStyle20"/>
          <w:sz w:val="28"/>
          <w:szCs w:val="28"/>
        </w:rPr>
        <w:t>ный бетон, это значение ограничено величиной 700 м3 бетона в сутки).</w:t>
      </w:r>
    </w:p>
    <w:p w:rsidR="00B773B6" w:rsidRPr="007D4A45" w:rsidRDefault="00B773B6" w:rsidP="00CE0929">
      <w:pPr>
        <w:spacing w:line="252" w:lineRule="auto"/>
        <w:rPr>
          <w:rStyle w:val="FontStyle20"/>
          <w:sz w:val="28"/>
          <w:szCs w:val="28"/>
        </w:rPr>
      </w:pPr>
      <w:r w:rsidRPr="007D4A45">
        <w:rPr>
          <w:rStyle w:val="FontStyle20"/>
          <w:sz w:val="28"/>
          <w:szCs w:val="28"/>
        </w:rPr>
        <w:t>В Западной Сибири существует около 50 заводов, производящих товарный бетон, 11 из них находятся в г. Омске. В г.Омске бетонные заводы имеют з</w:t>
      </w:r>
      <w:r w:rsidRPr="007D4A45">
        <w:rPr>
          <w:rStyle w:val="FontStyle20"/>
          <w:sz w:val="28"/>
          <w:szCs w:val="28"/>
        </w:rPr>
        <w:t>а</w:t>
      </w:r>
      <w:r w:rsidRPr="007D4A45">
        <w:rPr>
          <w:rStyle w:val="FontStyle20"/>
          <w:sz w:val="28"/>
          <w:szCs w:val="28"/>
        </w:rPr>
        <w:t>грузку производственных мощностей, в среднем 70 - 80%. Из этого следует, что на рынке товарного бетона Омска имеется небольшой переизбыток производ</w:t>
      </w:r>
      <w:r w:rsidRPr="007D4A45">
        <w:rPr>
          <w:rStyle w:val="FontStyle20"/>
          <w:sz w:val="28"/>
          <w:szCs w:val="28"/>
        </w:rPr>
        <w:t>и</w:t>
      </w:r>
      <w:r w:rsidRPr="007D4A45">
        <w:rPr>
          <w:rStyle w:val="FontStyle20"/>
          <w:sz w:val="28"/>
          <w:szCs w:val="28"/>
        </w:rPr>
        <w:t>телей, а, следовательно, заводы работают с неполной загрузкой.</w:t>
      </w:r>
    </w:p>
    <w:p w:rsidR="00B773B6" w:rsidRPr="007D4A45" w:rsidRDefault="00B773B6" w:rsidP="00CE0929">
      <w:pPr>
        <w:spacing w:line="252" w:lineRule="auto"/>
        <w:rPr>
          <w:rStyle w:val="FontStyle20"/>
          <w:sz w:val="28"/>
          <w:szCs w:val="28"/>
        </w:rPr>
      </w:pPr>
      <w:r w:rsidRPr="007D4A45">
        <w:rPr>
          <w:rStyle w:val="FontStyle20"/>
          <w:sz w:val="28"/>
          <w:szCs w:val="28"/>
        </w:rPr>
        <w:t>Омский рынок товарного бетона, как и весь рынок Западной Сибири, д</w:t>
      </w:r>
      <w:r w:rsidRPr="007D4A45">
        <w:rPr>
          <w:rStyle w:val="FontStyle20"/>
          <w:sz w:val="28"/>
          <w:szCs w:val="28"/>
        </w:rPr>
        <w:t>е</w:t>
      </w:r>
      <w:r w:rsidRPr="007D4A45">
        <w:rPr>
          <w:rStyle w:val="FontStyle20"/>
          <w:sz w:val="28"/>
          <w:szCs w:val="28"/>
        </w:rPr>
        <w:t>лится на сегмент производителей товарного бетона, РБУ которых принадлежат строительным компаниям (например, компания "Мостовик") и на сегмент предприятий, пребывающих в состоянии конкуренции с себе подобными. Принцип работы предприятий первого типа заключается в том, что данные РБУ ориентированы, в первую очередь, на обеспечение работы самих предприятий (на сторону отпускается незначительная часть товарного бетона). Основная з</w:t>
      </w:r>
      <w:r w:rsidRPr="007D4A45">
        <w:rPr>
          <w:rStyle w:val="FontStyle20"/>
          <w:sz w:val="28"/>
          <w:szCs w:val="28"/>
        </w:rPr>
        <w:t>а</w:t>
      </w:r>
      <w:r w:rsidRPr="007D4A45">
        <w:rPr>
          <w:rStyle w:val="FontStyle20"/>
          <w:sz w:val="28"/>
          <w:szCs w:val="28"/>
        </w:rPr>
        <w:t>грузка заводов этих предприятий осуществляется централизованным заказом самих компаний.</w:t>
      </w:r>
    </w:p>
    <w:p w:rsidR="00B773B6" w:rsidRPr="007D4A45" w:rsidRDefault="00B773B6" w:rsidP="00CE0929">
      <w:pPr>
        <w:spacing w:line="252" w:lineRule="auto"/>
        <w:rPr>
          <w:rStyle w:val="FontStyle20"/>
          <w:sz w:val="28"/>
          <w:szCs w:val="28"/>
        </w:rPr>
      </w:pPr>
      <w:r w:rsidRPr="007D4A45">
        <w:rPr>
          <w:rStyle w:val="FontStyle20"/>
          <w:sz w:val="28"/>
          <w:szCs w:val="28"/>
        </w:rPr>
        <w:t>На свободном рынке находятся остальные предприятия-производители, не охваченные централизованным заказом компаний. Наиболее известное из них - ОАО "Омский КСК", имеющее бетонные заводы в Омске.</w:t>
      </w:r>
    </w:p>
    <w:p w:rsidR="00B773B6" w:rsidRPr="007D4A45" w:rsidRDefault="00B773B6" w:rsidP="00CE0929">
      <w:pPr>
        <w:spacing w:line="252" w:lineRule="auto"/>
        <w:rPr>
          <w:szCs w:val="28"/>
        </w:rPr>
      </w:pPr>
      <w:r w:rsidRPr="007D4A45">
        <w:rPr>
          <w:rStyle w:val="FontStyle20"/>
          <w:sz w:val="28"/>
          <w:szCs w:val="28"/>
        </w:rPr>
        <w:t>Товарный бетон - сезонный продукт. Объемы потребления минимальны в зимний период и максимальны весной и осенью. Связано это со строительной деятельностью в О</w:t>
      </w:r>
      <w:r w:rsidRPr="007D4A45">
        <w:rPr>
          <w:szCs w:val="28"/>
        </w:rPr>
        <w:t>мском регионе, которая отличается некоторой спецификой, в отличие от  аналогичной деятельности по всей территории России. Влияние оказывает зимний сезон, в результате чего строительство осуществляется, в о</w:t>
      </w:r>
      <w:r w:rsidRPr="007D4A45">
        <w:rPr>
          <w:szCs w:val="28"/>
        </w:rPr>
        <w:t>с</w:t>
      </w:r>
      <w:r w:rsidRPr="007D4A45">
        <w:rPr>
          <w:szCs w:val="28"/>
        </w:rPr>
        <w:t>новном, в весенние - осенние месяцы.</w:t>
      </w:r>
    </w:p>
    <w:p w:rsidR="00B773B6" w:rsidRPr="007D4A45" w:rsidRDefault="00B773B6" w:rsidP="00CE0929">
      <w:pPr>
        <w:spacing w:line="252" w:lineRule="auto"/>
        <w:rPr>
          <w:rStyle w:val="FontStyle20"/>
          <w:sz w:val="28"/>
          <w:szCs w:val="28"/>
        </w:rPr>
      </w:pPr>
      <w:r w:rsidRPr="007D4A45">
        <w:rPr>
          <w:rStyle w:val="FontStyle20"/>
          <w:sz w:val="28"/>
          <w:szCs w:val="28"/>
        </w:rPr>
        <w:t>Основное влияние на формирование цены бетона оказывают стоимость сырья -цемента, щебня, песка - и отчасти расходы, связанные с их доставкой на заводы (учитывая значительную удаленность от производителей сырьевых м</w:t>
      </w:r>
      <w:r w:rsidRPr="007D4A45">
        <w:rPr>
          <w:rStyle w:val="FontStyle20"/>
          <w:sz w:val="28"/>
          <w:szCs w:val="28"/>
        </w:rPr>
        <w:t>а</w:t>
      </w:r>
      <w:r w:rsidRPr="007D4A45">
        <w:rPr>
          <w:rStyle w:val="FontStyle20"/>
          <w:sz w:val="28"/>
          <w:szCs w:val="28"/>
        </w:rPr>
        <w:t>териалов). Это объясняется тем, что в структуре себестоимости товарного б</w:t>
      </w:r>
      <w:r w:rsidRPr="007D4A45">
        <w:rPr>
          <w:rStyle w:val="FontStyle20"/>
          <w:sz w:val="28"/>
          <w:szCs w:val="28"/>
        </w:rPr>
        <w:t>е</w:t>
      </w:r>
      <w:r w:rsidRPr="007D4A45">
        <w:rPr>
          <w:rStyle w:val="FontStyle20"/>
          <w:sz w:val="28"/>
          <w:szCs w:val="28"/>
        </w:rPr>
        <w:t>тона стоимость материалов составляет около 80-84%.</w:t>
      </w:r>
    </w:p>
    <w:p w:rsidR="00B773B6" w:rsidRPr="007D4A45" w:rsidRDefault="00B773B6" w:rsidP="00CE0929">
      <w:pPr>
        <w:spacing w:line="252" w:lineRule="auto"/>
        <w:rPr>
          <w:rStyle w:val="FontStyle23"/>
          <w:sz w:val="28"/>
          <w:szCs w:val="28"/>
        </w:rPr>
      </w:pPr>
      <w:r w:rsidRPr="007D4A45">
        <w:rPr>
          <w:rStyle w:val="FontStyle23"/>
          <w:sz w:val="28"/>
          <w:szCs w:val="28"/>
        </w:rPr>
        <w:t>В капитальном строительстве применение тех или иных бетонных смесей регламентируется проектной документацией в зависимости от условий эк</w:t>
      </w:r>
      <w:r w:rsidRPr="007D4A45">
        <w:rPr>
          <w:rStyle w:val="FontStyle23"/>
          <w:sz w:val="28"/>
          <w:szCs w:val="28"/>
        </w:rPr>
        <w:t>с</w:t>
      </w:r>
      <w:r w:rsidRPr="007D4A45">
        <w:rPr>
          <w:rStyle w:val="FontStyle23"/>
          <w:sz w:val="28"/>
          <w:szCs w:val="28"/>
        </w:rPr>
        <w:t>плуатации и назначения возводимого объекта, однако можно сказать, что б</w:t>
      </w:r>
      <w:r w:rsidRPr="007D4A45">
        <w:rPr>
          <w:rStyle w:val="FontStyle23"/>
          <w:sz w:val="28"/>
          <w:szCs w:val="28"/>
        </w:rPr>
        <w:t>е</w:t>
      </w:r>
      <w:r w:rsidRPr="007D4A45">
        <w:rPr>
          <w:rStyle w:val="FontStyle23"/>
          <w:sz w:val="28"/>
          <w:szCs w:val="28"/>
        </w:rPr>
        <w:t>тонные смеси с низким содержанием цемента (М100 - М200) используются, как правило, на работах, связанных с подготовкой основания возводимого здания и сооружения. Для заливки фундаментной подушки применяются марки бетона со средним содержанием цемента (М350 - М400).   Для возведения стен чаще других используются марки М300 - М350.</w:t>
      </w:r>
    </w:p>
    <w:p w:rsidR="00B773B6" w:rsidRPr="007D4A45" w:rsidRDefault="00B773B6" w:rsidP="00CE0929">
      <w:pPr>
        <w:spacing w:line="252" w:lineRule="auto"/>
        <w:rPr>
          <w:rStyle w:val="FontStyle25"/>
          <w:sz w:val="28"/>
          <w:szCs w:val="28"/>
        </w:rPr>
      </w:pPr>
      <w:r w:rsidRPr="007D4A45">
        <w:rPr>
          <w:rStyle w:val="FontStyle25"/>
          <w:sz w:val="28"/>
          <w:szCs w:val="28"/>
        </w:rPr>
        <w:t>Сорта бетона, обладающие повышенной прочностью, типа М550 - М600, используются для заливки опор мостов и других особо сложных объектов. На</w:t>
      </w:r>
      <w:r w:rsidRPr="007D4A45">
        <w:rPr>
          <w:rStyle w:val="FontStyle25"/>
          <w:sz w:val="28"/>
          <w:szCs w:val="28"/>
        </w:rPr>
        <w:t>и</w:t>
      </w:r>
      <w:r w:rsidRPr="007D4A45">
        <w:rPr>
          <w:rStyle w:val="FontStyle25"/>
          <w:sz w:val="28"/>
          <w:szCs w:val="28"/>
        </w:rPr>
        <w:t>более широко на омском рынке представлены марки бетонов от М-100 до М-400. Наиболее часто для строительства монолитных домов используется бетон марок от М-250 до М-350 - бетон именно этих марок является наиболее ход</w:t>
      </w:r>
      <w:r w:rsidRPr="007D4A45">
        <w:rPr>
          <w:rStyle w:val="FontStyle25"/>
          <w:sz w:val="28"/>
          <w:szCs w:val="28"/>
        </w:rPr>
        <w:t>о</w:t>
      </w:r>
      <w:r w:rsidRPr="007D4A45">
        <w:rPr>
          <w:rStyle w:val="FontStyle25"/>
          <w:sz w:val="28"/>
          <w:szCs w:val="28"/>
        </w:rPr>
        <w:t>вым. Особый сектор рынка, закрытый для многих производителей - специал</w:t>
      </w:r>
      <w:r w:rsidRPr="007D4A45">
        <w:rPr>
          <w:rStyle w:val="FontStyle25"/>
          <w:sz w:val="28"/>
          <w:szCs w:val="28"/>
        </w:rPr>
        <w:t>ь</w:t>
      </w:r>
      <w:r w:rsidRPr="007D4A45">
        <w:rPr>
          <w:rStyle w:val="FontStyle25"/>
          <w:sz w:val="28"/>
          <w:szCs w:val="28"/>
        </w:rPr>
        <w:t>ный высокомарочный бетон, однако потребность в нем сегодня не столь выс</w:t>
      </w:r>
      <w:r w:rsidRPr="007D4A45">
        <w:rPr>
          <w:rStyle w:val="FontStyle25"/>
          <w:sz w:val="28"/>
          <w:szCs w:val="28"/>
        </w:rPr>
        <w:t>о</w:t>
      </w:r>
      <w:r w:rsidRPr="007D4A45">
        <w:rPr>
          <w:rStyle w:val="FontStyle25"/>
          <w:sz w:val="28"/>
          <w:szCs w:val="28"/>
        </w:rPr>
        <w:t>ка, так как он используется только при строительстве крупных транспортных и промышленных объектов.</w:t>
      </w:r>
    </w:p>
    <w:p w:rsidR="00B773B6" w:rsidRPr="007D4A45" w:rsidRDefault="00B773B6" w:rsidP="00CE0929">
      <w:pPr>
        <w:spacing w:line="252" w:lineRule="auto"/>
        <w:rPr>
          <w:rStyle w:val="FontStyle17"/>
          <w:sz w:val="28"/>
          <w:szCs w:val="28"/>
        </w:rPr>
      </w:pPr>
      <w:r w:rsidRPr="007D4A45">
        <w:rPr>
          <w:rStyle w:val="FontStyle17"/>
          <w:sz w:val="28"/>
          <w:szCs w:val="28"/>
        </w:rPr>
        <w:t>Сейчас на рынке строительства наблюдается устойчивая тенденция к пер</w:t>
      </w:r>
      <w:r w:rsidRPr="007D4A45">
        <w:rPr>
          <w:rStyle w:val="FontStyle17"/>
          <w:sz w:val="28"/>
          <w:szCs w:val="28"/>
        </w:rPr>
        <w:t>е</w:t>
      </w:r>
      <w:r w:rsidRPr="007D4A45">
        <w:rPr>
          <w:rStyle w:val="FontStyle17"/>
          <w:sz w:val="28"/>
          <w:szCs w:val="28"/>
        </w:rPr>
        <w:t>ходу на более дешевый и надежный метод монолитного возведения домов, к</w:t>
      </w:r>
      <w:r w:rsidRPr="007D4A45">
        <w:rPr>
          <w:rStyle w:val="FontStyle17"/>
          <w:sz w:val="28"/>
          <w:szCs w:val="28"/>
        </w:rPr>
        <w:t>о</w:t>
      </w:r>
      <w:r w:rsidRPr="007D4A45">
        <w:rPr>
          <w:rStyle w:val="FontStyle17"/>
          <w:sz w:val="28"/>
          <w:szCs w:val="28"/>
        </w:rPr>
        <w:t>торый для строительства жилых домов наиболее оптимален. Это вынуждает з</w:t>
      </w:r>
      <w:r w:rsidRPr="007D4A45">
        <w:rPr>
          <w:rStyle w:val="FontStyle17"/>
          <w:sz w:val="28"/>
          <w:szCs w:val="28"/>
        </w:rPr>
        <w:t>а</w:t>
      </w:r>
      <w:r w:rsidRPr="007D4A45">
        <w:rPr>
          <w:rStyle w:val="FontStyle17"/>
          <w:sz w:val="28"/>
          <w:szCs w:val="28"/>
        </w:rPr>
        <w:t>воды ЖБИ перепрофилироваться на выпуск товарного бетона.</w:t>
      </w:r>
    </w:p>
    <w:p w:rsidR="00B773B6" w:rsidRPr="007D4A45" w:rsidRDefault="00B773B6" w:rsidP="00CE0929">
      <w:pPr>
        <w:spacing w:line="252" w:lineRule="auto"/>
        <w:rPr>
          <w:rStyle w:val="FontStyle17"/>
          <w:sz w:val="28"/>
          <w:szCs w:val="28"/>
        </w:rPr>
      </w:pPr>
      <w:r w:rsidRPr="007D4A45">
        <w:rPr>
          <w:rStyle w:val="FontStyle17"/>
          <w:sz w:val="28"/>
          <w:szCs w:val="28"/>
        </w:rPr>
        <w:t>Емкость рынка товарного бетона Омска в 2013 году оценивалась в районе 80 тыс. м</w:t>
      </w:r>
      <w:r w:rsidRPr="007D4A45">
        <w:rPr>
          <w:rStyle w:val="FontStyle17"/>
          <w:sz w:val="28"/>
          <w:szCs w:val="28"/>
          <w:vertAlign w:val="superscript"/>
        </w:rPr>
        <w:t>3</w:t>
      </w:r>
      <w:r w:rsidRPr="007D4A45">
        <w:rPr>
          <w:rStyle w:val="FontStyle17"/>
          <w:sz w:val="28"/>
          <w:szCs w:val="28"/>
        </w:rPr>
        <w:t xml:space="preserve"> в год. По данному показателю по Западной Сибири, Омск занимает второе место после Новосибирска. В настоящий момент на данном рынке О</w:t>
      </w:r>
      <w:r w:rsidRPr="007D4A45">
        <w:rPr>
          <w:rStyle w:val="FontStyle17"/>
          <w:sz w:val="28"/>
          <w:szCs w:val="28"/>
        </w:rPr>
        <w:t>м</w:t>
      </w:r>
      <w:r w:rsidRPr="007D4A45">
        <w:rPr>
          <w:rStyle w:val="FontStyle17"/>
          <w:sz w:val="28"/>
          <w:szCs w:val="28"/>
        </w:rPr>
        <w:t>ска действуют 11 бетонных заводов.</w:t>
      </w:r>
    </w:p>
    <w:p w:rsidR="00B773B6" w:rsidRPr="007D4A45" w:rsidRDefault="00B773B6" w:rsidP="00CE0929">
      <w:pPr>
        <w:spacing w:line="252" w:lineRule="auto"/>
        <w:rPr>
          <w:b/>
          <w:bCs/>
          <w:spacing w:val="-1"/>
          <w:szCs w:val="28"/>
        </w:rPr>
      </w:pPr>
      <w:r w:rsidRPr="007D4A45">
        <w:rPr>
          <w:rStyle w:val="FontStyle17"/>
          <w:sz w:val="28"/>
          <w:szCs w:val="28"/>
        </w:rPr>
        <w:t>Учитывая специфику товарного бетона, спрос на данную продукцию н</w:t>
      </w:r>
      <w:r w:rsidRPr="007D4A45">
        <w:rPr>
          <w:rStyle w:val="FontStyle17"/>
          <w:sz w:val="28"/>
          <w:szCs w:val="28"/>
        </w:rPr>
        <w:t>е</w:t>
      </w:r>
      <w:r w:rsidRPr="007D4A45">
        <w:rPr>
          <w:rStyle w:val="FontStyle17"/>
          <w:sz w:val="28"/>
          <w:szCs w:val="28"/>
        </w:rPr>
        <w:t>равномерен в течение года, с максимумами потребления весной, осенью и м</w:t>
      </w:r>
      <w:r w:rsidRPr="007D4A45">
        <w:rPr>
          <w:rStyle w:val="FontStyle17"/>
          <w:sz w:val="28"/>
          <w:szCs w:val="28"/>
        </w:rPr>
        <w:t>и</w:t>
      </w:r>
      <w:r w:rsidRPr="007D4A45">
        <w:rPr>
          <w:rStyle w:val="FontStyle17"/>
          <w:sz w:val="28"/>
          <w:szCs w:val="28"/>
        </w:rPr>
        <w:t>нимумом зимой. Так, в пиковые периоды 2013 года, производство достигало 993,0 м3 бетонных смесей в сутки.</w:t>
      </w:r>
    </w:p>
    <w:p w:rsidR="00B773B6" w:rsidRPr="007D4A45" w:rsidRDefault="00B773B6" w:rsidP="00CE0929">
      <w:pPr>
        <w:spacing w:line="252" w:lineRule="auto"/>
        <w:rPr>
          <w:rStyle w:val="FontStyle15"/>
          <w:b w:val="0"/>
          <w:sz w:val="28"/>
          <w:szCs w:val="28"/>
        </w:rPr>
      </w:pPr>
      <w:r w:rsidRPr="007D4A45">
        <w:rPr>
          <w:rStyle w:val="FontStyle15"/>
          <w:sz w:val="28"/>
          <w:szCs w:val="28"/>
        </w:rPr>
        <w:t>В настоящий момент рынок товарного бетона Омска представлен 11 бетонными заводами. В таблице представлена информация об основных производителях и их объемах производства в 2013 году:</w:t>
      </w:r>
    </w:p>
    <w:p w:rsidR="00B773B6" w:rsidRPr="007D4A45" w:rsidRDefault="00B773B6" w:rsidP="00CE0929">
      <w:pPr>
        <w:spacing w:line="252" w:lineRule="auto"/>
        <w:rPr>
          <w:bCs/>
          <w:szCs w:val="28"/>
        </w:rPr>
      </w:pPr>
      <w:r w:rsidRPr="007D4A45">
        <w:rPr>
          <w:szCs w:val="28"/>
        </w:rPr>
        <w:t>Доля компаний на рынке товарного бетона в Омской области (табл. 1).</w:t>
      </w:r>
    </w:p>
    <w:p w:rsidR="00B773B6" w:rsidRPr="00DC3101" w:rsidRDefault="00B773B6" w:rsidP="00B773B6">
      <w:pPr>
        <w:pStyle w:val="affa"/>
      </w:pPr>
      <w:r w:rsidRPr="00A173B0">
        <w:t>Таблица</w:t>
      </w:r>
      <w:r w:rsidRPr="00187029">
        <w:rPr>
          <w:color w:val="FF0000"/>
        </w:rPr>
        <w:t xml:space="preserve"> </w:t>
      </w:r>
      <w:r>
        <w:t>1</w:t>
      </w:r>
    </w:p>
    <w:tbl>
      <w:tblPr>
        <w:tblW w:w="10023" w:type="dxa"/>
        <w:tblLayout w:type="fixed"/>
        <w:tblCellMar>
          <w:left w:w="40" w:type="dxa"/>
          <w:right w:w="40" w:type="dxa"/>
        </w:tblCellMar>
        <w:tblLook w:val="0000"/>
      </w:tblPr>
      <w:tblGrid>
        <w:gridCol w:w="2881"/>
        <w:gridCol w:w="2339"/>
        <w:gridCol w:w="2327"/>
        <w:gridCol w:w="2476"/>
      </w:tblGrid>
      <w:tr w:rsidR="00B773B6" w:rsidRPr="00187029" w:rsidTr="00B773B6">
        <w:trPr>
          <w:trHeight w:val="1405"/>
        </w:trPr>
        <w:tc>
          <w:tcPr>
            <w:tcW w:w="2881" w:type="dxa"/>
            <w:tcBorders>
              <w:top w:val="single" w:sz="6" w:space="0" w:color="auto"/>
              <w:left w:val="single" w:sz="6" w:space="0" w:color="auto"/>
              <w:right w:val="single" w:sz="6" w:space="0" w:color="auto"/>
            </w:tcBorders>
            <w:vAlign w:val="center"/>
          </w:tcPr>
          <w:p w:rsidR="00B773B6" w:rsidRPr="00187029" w:rsidRDefault="00B773B6" w:rsidP="00B773B6">
            <w:pPr>
              <w:pStyle w:val="Style10"/>
              <w:keepNext/>
              <w:spacing w:line="240" w:lineRule="auto"/>
              <w:jc w:val="center"/>
            </w:pPr>
            <w:r w:rsidRPr="00187029">
              <w:rPr>
                <w:rStyle w:val="FontStyle18"/>
              </w:rPr>
              <w:t>Предприятие</w:t>
            </w:r>
          </w:p>
        </w:tc>
        <w:tc>
          <w:tcPr>
            <w:tcW w:w="2339" w:type="dxa"/>
            <w:tcBorders>
              <w:top w:val="single" w:sz="6" w:space="0" w:color="auto"/>
              <w:left w:val="single" w:sz="6" w:space="0" w:color="auto"/>
              <w:right w:val="single" w:sz="6" w:space="0" w:color="auto"/>
            </w:tcBorders>
            <w:vAlign w:val="center"/>
          </w:tcPr>
          <w:p w:rsidR="00B773B6" w:rsidRPr="00187029" w:rsidRDefault="00B773B6" w:rsidP="00B773B6">
            <w:pPr>
              <w:pStyle w:val="Style10"/>
              <w:keepNext/>
              <w:widowControl/>
              <w:spacing w:line="240" w:lineRule="auto"/>
              <w:jc w:val="center"/>
            </w:pPr>
            <w:r w:rsidRPr="00187029">
              <w:rPr>
                <w:rStyle w:val="FontStyle18"/>
              </w:rPr>
              <w:t>Производство</w:t>
            </w:r>
            <w:r>
              <w:rPr>
                <w:rStyle w:val="FontStyle18"/>
              </w:rPr>
              <w:t xml:space="preserve"> </w:t>
            </w:r>
            <w:r w:rsidRPr="00187029">
              <w:rPr>
                <w:rStyle w:val="FontStyle18"/>
              </w:rPr>
              <w:t>това</w:t>
            </w:r>
            <w:r w:rsidRPr="00187029">
              <w:rPr>
                <w:rStyle w:val="FontStyle18"/>
              </w:rPr>
              <w:t>р</w:t>
            </w:r>
            <w:r w:rsidRPr="00187029">
              <w:rPr>
                <w:rStyle w:val="FontStyle18"/>
              </w:rPr>
              <w:t>ного бетона в</w:t>
            </w:r>
            <w:r>
              <w:rPr>
                <w:rStyle w:val="FontStyle18"/>
              </w:rPr>
              <w:t xml:space="preserve"> </w:t>
            </w:r>
            <w:r w:rsidRPr="00187029">
              <w:rPr>
                <w:rStyle w:val="FontStyle18"/>
              </w:rPr>
              <w:t>2013 г., м</w:t>
            </w:r>
            <w:r w:rsidRPr="00187029">
              <w:rPr>
                <w:rStyle w:val="FontStyle18"/>
                <w:vertAlign w:val="superscript"/>
              </w:rPr>
              <w:t>3</w:t>
            </w:r>
          </w:p>
        </w:tc>
        <w:tc>
          <w:tcPr>
            <w:tcW w:w="2327" w:type="dxa"/>
            <w:tcBorders>
              <w:top w:val="single" w:sz="6" w:space="0" w:color="auto"/>
              <w:left w:val="single" w:sz="6" w:space="0" w:color="auto"/>
              <w:right w:val="single" w:sz="6" w:space="0" w:color="auto"/>
            </w:tcBorders>
            <w:vAlign w:val="center"/>
          </w:tcPr>
          <w:p w:rsidR="00B773B6" w:rsidRPr="00187029" w:rsidRDefault="00B773B6" w:rsidP="00B773B6">
            <w:pPr>
              <w:pStyle w:val="Style10"/>
              <w:keepNext/>
              <w:widowControl/>
              <w:spacing w:line="240" w:lineRule="auto"/>
              <w:jc w:val="center"/>
              <w:rPr>
                <w:rStyle w:val="FontStyle18"/>
                <w:i w:val="0"/>
              </w:rPr>
            </w:pPr>
            <w:r w:rsidRPr="00187029">
              <w:rPr>
                <w:rStyle w:val="FontStyle18"/>
              </w:rPr>
              <w:t>Среднегодовой</w:t>
            </w:r>
            <w:r>
              <w:rPr>
                <w:rStyle w:val="FontStyle18"/>
              </w:rPr>
              <w:t xml:space="preserve"> </w:t>
            </w:r>
            <w:r w:rsidRPr="00187029">
              <w:rPr>
                <w:rStyle w:val="FontStyle18"/>
              </w:rPr>
              <w:t>объем</w:t>
            </w:r>
            <w:r>
              <w:rPr>
                <w:rStyle w:val="FontStyle18"/>
              </w:rPr>
              <w:t xml:space="preserve"> </w:t>
            </w:r>
            <w:r w:rsidRPr="00187029">
              <w:rPr>
                <w:rStyle w:val="FontStyle18"/>
              </w:rPr>
              <w:t>производимого</w:t>
            </w:r>
            <w:r>
              <w:rPr>
                <w:rStyle w:val="FontStyle18"/>
              </w:rPr>
              <w:t xml:space="preserve"> </w:t>
            </w:r>
            <w:r w:rsidRPr="00187029">
              <w:rPr>
                <w:rStyle w:val="FontStyle18"/>
              </w:rPr>
              <w:t>това</w:t>
            </w:r>
            <w:r w:rsidRPr="00187029">
              <w:rPr>
                <w:rStyle w:val="FontStyle18"/>
              </w:rPr>
              <w:t>р</w:t>
            </w:r>
            <w:r w:rsidRPr="00187029">
              <w:rPr>
                <w:rStyle w:val="FontStyle18"/>
              </w:rPr>
              <w:t>ного бетона, м</w:t>
            </w:r>
            <w:r w:rsidRPr="00187029">
              <w:rPr>
                <w:rStyle w:val="FontStyle18"/>
                <w:vertAlign w:val="superscript"/>
              </w:rPr>
              <w:t>3</w:t>
            </w:r>
            <w:r w:rsidRPr="00187029">
              <w:rPr>
                <w:rStyle w:val="FontStyle18"/>
              </w:rPr>
              <w:t>/сут</w:t>
            </w:r>
            <w:r>
              <w:rPr>
                <w:rStyle w:val="FontStyle18"/>
              </w:rPr>
              <w:t>.</w:t>
            </w:r>
          </w:p>
        </w:tc>
        <w:tc>
          <w:tcPr>
            <w:tcW w:w="2476" w:type="dxa"/>
            <w:tcBorders>
              <w:top w:val="single" w:sz="6" w:space="0" w:color="auto"/>
              <w:left w:val="single" w:sz="6" w:space="0" w:color="auto"/>
              <w:right w:val="single" w:sz="6" w:space="0" w:color="auto"/>
            </w:tcBorders>
            <w:vAlign w:val="center"/>
          </w:tcPr>
          <w:p w:rsidR="00B773B6" w:rsidRPr="00187029" w:rsidRDefault="00B773B6" w:rsidP="00B773B6">
            <w:pPr>
              <w:pStyle w:val="Style10"/>
              <w:keepNext/>
              <w:widowControl/>
              <w:spacing w:line="240" w:lineRule="auto"/>
              <w:jc w:val="center"/>
              <w:rPr>
                <w:rStyle w:val="FontStyle18"/>
                <w:i w:val="0"/>
              </w:rPr>
            </w:pPr>
            <w:r w:rsidRPr="00187029">
              <w:rPr>
                <w:rStyle w:val="FontStyle18"/>
              </w:rPr>
              <w:t>Объем</w:t>
            </w:r>
            <w:r>
              <w:rPr>
                <w:rStyle w:val="FontStyle18"/>
              </w:rPr>
              <w:t xml:space="preserve"> </w:t>
            </w:r>
            <w:r w:rsidRPr="00187029">
              <w:rPr>
                <w:rStyle w:val="FontStyle18"/>
              </w:rPr>
              <w:t>производимого</w:t>
            </w:r>
            <w:r>
              <w:rPr>
                <w:rStyle w:val="FontStyle18"/>
              </w:rPr>
              <w:t xml:space="preserve"> </w:t>
            </w:r>
            <w:r w:rsidRPr="00187029">
              <w:rPr>
                <w:rStyle w:val="FontStyle18"/>
              </w:rPr>
              <w:t>товарного бетона в</w:t>
            </w:r>
            <w:r>
              <w:rPr>
                <w:rStyle w:val="FontStyle18"/>
              </w:rPr>
              <w:t xml:space="preserve"> </w:t>
            </w:r>
            <w:r w:rsidRPr="00187029">
              <w:rPr>
                <w:rStyle w:val="FontStyle18"/>
              </w:rPr>
              <w:t>п</w:t>
            </w:r>
            <w:r w:rsidRPr="00187029">
              <w:rPr>
                <w:rStyle w:val="FontStyle18"/>
              </w:rPr>
              <w:t>и</w:t>
            </w:r>
            <w:r w:rsidRPr="00187029">
              <w:rPr>
                <w:rStyle w:val="FontStyle18"/>
              </w:rPr>
              <w:t>ковый период,</w:t>
            </w:r>
            <w:r>
              <w:rPr>
                <w:rStyle w:val="FontStyle18"/>
              </w:rPr>
              <w:t xml:space="preserve"> </w:t>
            </w:r>
            <w:r w:rsidRPr="00187029">
              <w:rPr>
                <w:rStyle w:val="FontStyle18"/>
              </w:rPr>
              <w:t>м</w:t>
            </w:r>
            <w:r w:rsidRPr="00187029">
              <w:rPr>
                <w:rStyle w:val="FontStyle18"/>
                <w:vertAlign w:val="superscript"/>
              </w:rPr>
              <w:t>3</w:t>
            </w:r>
            <w:r w:rsidRPr="00187029">
              <w:rPr>
                <w:rStyle w:val="FontStyle18"/>
              </w:rPr>
              <w:t>/сут</w:t>
            </w:r>
            <w:r>
              <w:rPr>
                <w:rStyle w:val="FontStyle18"/>
              </w:rPr>
              <w:t>.</w:t>
            </w:r>
          </w:p>
        </w:tc>
      </w:tr>
      <w:tr w:rsidR="00B773B6" w:rsidRPr="00187029" w:rsidTr="00B773B6">
        <w:tc>
          <w:tcPr>
            <w:tcW w:w="2881" w:type="dxa"/>
            <w:tcBorders>
              <w:top w:val="single" w:sz="6" w:space="0" w:color="auto"/>
              <w:left w:val="single" w:sz="6" w:space="0" w:color="auto"/>
              <w:bottom w:val="single" w:sz="6" w:space="0" w:color="auto"/>
              <w:right w:val="single" w:sz="6" w:space="0" w:color="auto"/>
            </w:tcBorders>
          </w:tcPr>
          <w:p w:rsidR="00B773B6" w:rsidRPr="00187029" w:rsidRDefault="00B773B6" w:rsidP="00B773B6">
            <w:pPr>
              <w:pStyle w:val="2"/>
              <w:spacing w:before="0" w:after="0"/>
              <w:rPr>
                <w:rStyle w:val="FontStyle15"/>
                <w:b/>
                <w:sz w:val="24"/>
                <w:szCs w:val="24"/>
              </w:rPr>
            </w:pPr>
            <w:r w:rsidRPr="00187029">
              <w:rPr>
                <w:b w:val="0"/>
                <w:sz w:val="24"/>
                <w:szCs w:val="24"/>
              </w:rPr>
              <w:t xml:space="preserve">ООО </w:t>
            </w:r>
            <w:hyperlink r:id="rId9" w:history="1">
              <w:r w:rsidRPr="00187029">
                <w:rPr>
                  <w:rStyle w:val="ab"/>
                  <w:b w:val="0"/>
                  <w:sz w:val="24"/>
                  <w:szCs w:val="24"/>
                  <w:shd w:val="clear" w:color="auto" w:fill="F7F7F7"/>
                </w:rPr>
                <w:t>Энергостройкомплект завод</w:t>
              </w:r>
            </w:hyperlink>
          </w:p>
        </w:tc>
        <w:tc>
          <w:tcPr>
            <w:tcW w:w="2339"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6 016,5</w:t>
            </w:r>
          </w:p>
        </w:tc>
        <w:tc>
          <w:tcPr>
            <w:tcW w:w="2327"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21,0</w:t>
            </w:r>
          </w:p>
        </w:tc>
        <w:tc>
          <w:tcPr>
            <w:tcW w:w="2476"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53,0</w:t>
            </w:r>
          </w:p>
        </w:tc>
      </w:tr>
      <w:tr w:rsidR="00B773B6" w:rsidRPr="00187029" w:rsidTr="00B773B6">
        <w:tc>
          <w:tcPr>
            <w:tcW w:w="2881" w:type="dxa"/>
            <w:tcBorders>
              <w:top w:val="single" w:sz="6" w:space="0" w:color="auto"/>
              <w:left w:val="single" w:sz="6" w:space="0" w:color="auto"/>
              <w:bottom w:val="single" w:sz="6" w:space="0" w:color="auto"/>
              <w:right w:val="single" w:sz="6" w:space="0" w:color="auto"/>
            </w:tcBorders>
          </w:tcPr>
          <w:p w:rsidR="00B773B6" w:rsidRPr="00187029" w:rsidRDefault="00B773B6" w:rsidP="00B773B6">
            <w:pPr>
              <w:pStyle w:val="2"/>
              <w:spacing w:before="0" w:after="0"/>
              <w:rPr>
                <w:rStyle w:val="FontStyle15"/>
                <w:b/>
                <w:sz w:val="24"/>
                <w:szCs w:val="24"/>
              </w:rPr>
            </w:pPr>
            <w:r w:rsidRPr="00187029">
              <w:rPr>
                <w:b w:val="0"/>
                <w:sz w:val="24"/>
                <w:szCs w:val="24"/>
              </w:rPr>
              <w:t xml:space="preserve">ОАО Омский КСК </w:t>
            </w:r>
          </w:p>
        </w:tc>
        <w:tc>
          <w:tcPr>
            <w:tcW w:w="2339"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14 400,0</w:t>
            </w:r>
          </w:p>
        </w:tc>
        <w:tc>
          <w:tcPr>
            <w:tcW w:w="2327"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50,0</w:t>
            </w:r>
          </w:p>
        </w:tc>
        <w:tc>
          <w:tcPr>
            <w:tcW w:w="2476"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125,0</w:t>
            </w:r>
          </w:p>
        </w:tc>
      </w:tr>
      <w:tr w:rsidR="00B773B6" w:rsidRPr="00187029" w:rsidTr="00B773B6">
        <w:trPr>
          <w:trHeight w:val="368"/>
        </w:trPr>
        <w:tc>
          <w:tcPr>
            <w:tcW w:w="2881" w:type="dxa"/>
            <w:tcBorders>
              <w:top w:val="single" w:sz="6" w:space="0" w:color="auto"/>
              <w:left w:val="single" w:sz="6" w:space="0" w:color="auto"/>
              <w:right w:val="single" w:sz="6" w:space="0" w:color="auto"/>
            </w:tcBorders>
          </w:tcPr>
          <w:p w:rsidR="00B773B6" w:rsidRPr="00187029" w:rsidRDefault="00B773B6" w:rsidP="00B773B6">
            <w:pPr>
              <w:pStyle w:val="2"/>
              <w:spacing w:before="0" w:after="0"/>
              <w:rPr>
                <w:b w:val="0"/>
                <w:sz w:val="24"/>
                <w:szCs w:val="24"/>
              </w:rPr>
            </w:pPr>
            <w:r w:rsidRPr="00187029">
              <w:rPr>
                <w:b w:val="0"/>
                <w:sz w:val="24"/>
                <w:szCs w:val="24"/>
              </w:rPr>
              <w:t xml:space="preserve">ООО Стройматериалы-99 </w:t>
            </w:r>
          </w:p>
        </w:tc>
        <w:tc>
          <w:tcPr>
            <w:tcW w:w="2339" w:type="dxa"/>
            <w:tcBorders>
              <w:top w:val="single" w:sz="6" w:space="0" w:color="auto"/>
              <w:left w:val="single" w:sz="6" w:space="0" w:color="auto"/>
              <w:bottom w:val="nil"/>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10 080,0</w:t>
            </w:r>
          </w:p>
        </w:tc>
        <w:tc>
          <w:tcPr>
            <w:tcW w:w="2327" w:type="dxa"/>
            <w:tcBorders>
              <w:top w:val="single" w:sz="6" w:space="0" w:color="auto"/>
              <w:left w:val="single" w:sz="6" w:space="0" w:color="auto"/>
              <w:bottom w:val="nil"/>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35,0</w:t>
            </w:r>
          </w:p>
        </w:tc>
        <w:tc>
          <w:tcPr>
            <w:tcW w:w="2476" w:type="dxa"/>
            <w:tcBorders>
              <w:top w:val="single" w:sz="6" w:space="0" w:color="auto"/>
              <w:left w:val="single" w:sz="6" w:space="0" w:color="auto"/>
              <w:bottom w:val="nil"/>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88,0</w:t>
            </w:r>
          </w:p>
        </w:tc>
      </w:tr>
      <w:tr w:rsidR="00B773B6" w:rsidRPr="00187029" w:rsidTr="00B773B6">
        <w:tc>
          <w:tcPr>
            <w:tcW w:w="2881" w:type="dxa"/>
            <w:tcBorders>
              <w:top w:val="single" w:sz="6" w:space="0" w:color="auto"/>
              <w:left w:val="single" w:sz="6" w:space="0" w:color="auto"/>
              <w:bottom w:val="single" w:sz="6" w:space="0" w:color="auto"/>
              <w:right w:val="single" w:sz="6" w:space="0" w:color="auto"/>
            </w:tcBorders>
          </w:tcPr>
          <w:p w:rsidR="00B773B6" w:rsidRPr="00187029" w:rsidRDefault="00B773B6" w:rsidP="00B773B6">
            <w:pPr>
              <w:pStyle w:val="2"/>
              <w:spacing w:before="0" w:after="0"/>
              <w:rPr>
                <w:rStyle w:val="FontStyle15"/>
                <w:b/>
                <w:sz w:val="24"/>
                <w:szCs w:val="24"/>
              </w:rPr>
            </w:pPr>
            <w:r w:rsidRPr="00187029">
              <w:rPr>
                <w:b w:val="0"/>
                <w:sz w:val="24"/>
                <w:szCs w:val="24"/>
              </w:rPr>
              <w:t xml:space="preserve">ООО ПроектСтройКомплекс </w:t>
            </w:r>
          </w:p>
        </w:tc>
        <w:tc>
          <w:tcPr>
            <w:tcW w:w="2339"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7 200,0</w:t>
            </w:r>
          </w:p>
        </w:tc>
        <w:tc>
          <w:tcPr>
            <w:tcW w:w="2327"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25,0</w:t>
            </w:r>
          </w:p>
        </w:tc>
        <w:tc>
          <w:tcPr>
            <w:tcW w:w="2476"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63,0</w:t>
            </w:r>
          </w:p>
        </w:tc>
      </w:tr>
      <w:tr w:rsidR="00B773B6" w:rsidRPr="00187029" w:rsidTr="00B773B6">
        <w:tc>
          <w:tcPr>
            <w:tcW w:w="2881" w:type="dxa"/>
            <w:tcBorders>
              <w:top w:val="single" w:sz="6" w:space="0" w:color="auto"/>
              <w:left w:val="single" w:sz="6" w:space="0" w:color="auto"/>
              <w:bottom w:val="single" w:sz="6" w:space="0" w:color="auto"/>
              <w:right w:val="single" w:sz="6" w:space="0" w:color="auto"/>
            </w:tcBorders>
          </w:tcPr>
          <w:p w:rsidR="00B773B6" w:rsidRPr="00187029" w:rsidRDefault="00B773B6" w:rsidP="00B773B6">
            <w:pPr>
              <w:pStyle w:val="2"/>
              <w:spacing w:before="0" w:after="0"/>
              <w:rPr>
                <w:rStyle w:val="FontStyle15"/>
                <w:b/>
                <w:sz w:val="24"/>
                <w:szCs w:val="24"/>
              </w:rPr>
            </w:pPr>
            <w:r w:rsidRPr="00187029">
              <w:rPr>
                <w:b w:val="0"/>
                <w:sz w:val="24"/>
                <w:szCs w:val="24"/>
              </w:rPr>
              <w:t xml:space="preserve">ОАО Омскнефтепроводстрой </w:t>
            </w:r>
          </w:p>
        </w:tc>
        <w:tc>
          <w:tcPr>
            <w:tcW w:w="2339"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5 760,0</w:t>
            </w:r>
          </w:p>
        </w:tc>
        <w:tc>
          <w:tcPr>
            <w:tcW w:w="2327"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20,0</w:t>
            </w:r>
          </w:p>
        </w:tc>
        <w:tc>
          <w:tcPr>
            <w:tcW w:w="2476"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50,0</w:t>
            </w:r>
          </w:p>
        </w:tc>
      </w:tr>
      <w:tr w:rsidR="00B773B6" w:rsidRPr="00187029" w:rsidTr="00B773B6">
        <w:tc>
          <w:tcPr>
            <w:tcW w:w="2881" w:type="dxa"/>
            <w:tcBorders>
              <w:top w:val="single" w:sz="6" w:space="0" w:color="auto"/>
              <w:left w:val="single" w:sz="6" w:space="0" w:color="auto"/>
              <w:bottom w:val="single" w:sz="6" w:space="0" w:color="auto"/>
              <w:right w:val="single" w:sz="6" w:space="0" w:color="auto"/>
            </w:tcBorders>
          </w:tcPr>
          <w:p w:rsidR="00B773B6" w:rsidRPr="00187029" w:rsidRDefault="00B773B6" w:rsidP="00B773B6">
            <w:pPr>
              <w:pStyle w:val="2"/>
              <w:spacing w:before="0" w:after="0"/>
              <w:rPr>
                <w:rStyle w:val="FontStyle15"/>
                <w:b/>
                <w:sz w:val="24"/>
                <w:szCs w:val="24"/>
              </w:rPr>
            </w:pPr>
            <w:r w:rsidRPr="00187029">
              <w:rPr>
                <w:b w:val="0"/>
                <w:sz w:val="24"/>
                <w:szCs w:val="24"/>
              </w:rPr>
              <w:t xml:space="preserve">ООО Омский ЗЖБИ-7 </w:t>
            </w:r>
          </w:p>
        </w:tc>
        <w:tc>
          <w:tcPr>
            <w:tcW w:w="2339"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5 760,0</w:t>
            </w:r>
          </w:p>
        </w:tc>
        <w:tc>
          <w:tcPr>
            <w:tcW w:w="2327"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20,0</w:t>
            </w:r>
          </w:p>
        </w:tc>
        <w:tc>
          <w:tcPr>
            <w:tcW w:w="2476"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50,0</w:t>
            </w:r>
          </w:p>
        </w:tc>
      </w:tr>
      <w:tr w:rsidR="00B773B6" w:rsidRPr="00187029" w:rsidTr="00B773B6">
        <w:tc>
          <w:tcPr>
            <w:tcW w:w="2881" w:type="dxa"/>
            <w:tcBorders>
              <w:top w:val="single" w:sz="6" w:space="0" w:color="auto"/>
              <w:left w:val="single" w:sz="6" w:space="0" w:color="auto"/>
              <w:bottom w:val="single" w:sz="6" w:space="0" w:color="auto"/>
              <w:right w:val="single" w:sz="6" w:space="0" w:color="auto"/>
            </w:tcBorders>
          </w:tcPr>
          <w:p w:rsidR="00B773B6" w:rsidRPr="00187029" w:rsidRDefault="00B773B6" w:rsidP="00B773B6">
            <w:pPr>
              <w:pStyle w:val="2"/>
              <w:spacing w:before="0" w:after="0"/>
              <w:rPr>
                <w:rStyle w:val="FontStyle15"/>
                <w:b/>
                <w:sz w:val="24"/>
                <w:szCs w:val="24"/>
              </w:rPr>
            </w:pPr>
            <w:r w:rsidRPr="00187029">
              <w:rPr>
                <w:b w:val="0"/>
                <w:sz w:val="24"/>
                <w:szCs w:val="24"/>
              </w:rPr>
              <w:t xml:space="preserve">ООО НПО Мостовик </w:t>
            </w:r>
          </w:p>
        </w:tc>
        <w:tc>
          <w:tcPr>
            <w:tcW w:w="2339"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15 760,0</w:t>
            </w:r>
          </w:p>
        </w:tc>
        <w:tc>
          <w:tcPr>
            <w:tcW w:w="2327"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20,0</w:t>
            </w:r>
          </w:p>
        </w:tc>
        <w:tc>
          <w:tcPr>
            <w:tcW w:w="2476"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50,0</w:t>
            </w:r>
          </w:p>
        </w:tc>
      </w:tr>
      <w:tr w:rsidR="00B773B6" w:rsidRPr="00187029" w:rsidTr="00B773B6">
        <w:tc>
          <w:tcPr>
            <w:tcW w:w="2881" w:type="dxa"/>
            <w:tcBorders>
              <w:top w:val="single" w:sz="6" w:space="0" w:color="auto"/>
              <w:left w:val="single" w:sz="6" w:space="0" w:color="auto"/>
              <w:bottom w:val="single" w:sz="6" w:space="0" w:color="auto"/>
              <w:right w:val="single" w:sz="6" w:space="0" w:color="auto"/>
            </w:tcBorders>
          </w:tcPr>
          <w:p w:rsidR="00B773B6" w:rsidRPr="00187029" w:rsidRDefault="00B773B6" w:rsidP="00B773B6">
            <w:pPr>
              <w:pStyle w:val="2"/>
              <w:spacing w:before="0" w:after="0"/>
              <w:rPr>
                <w:rStyle w:val="FontStyle15"/>
                <w:b/>
                <w:bCs/>
                <w:sz w:val="24"/>
                <w:szCs w:val="24"/>
              </w:rPr>
            </w:pPr>
            <w:r w:rsidRPr="00187029">
              <w:rPr>
                <w:b w:val="0"/>
                <w:sz w:val="24"/>
                <w:szCs w:val="24"/>
              </w:rPr>
              <w:t xml:space="preserve">ЗАО КСМ </w:t>
            </w:r>
          </w:p>
        </w:tc>
        <w:tc>
          <w:tcPr>
            <w:tcW w:w="2339"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4 320,0</w:t>
            </w:r>
          </w:p>
        </w:tc>
        <w:tc>
          <w:tcPr>
            <w:tcW w:w="2327"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15,0</w:t>
            </w:r>
          </w:p>
        </w:tc>
        <w:tc>
          <w:tcPr>
            <w:tcW w:w="2476"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38,0</w:t>
            </w:r>
          </w:p>
        </w:tc>
      </w:tr>
      <w:tr w:rsidR="00B773B6" w:rsidRPr="00187029" w:rsidTr="00B773B6">
        <w:tc>
          <w:tcPr>
            <w:tcW w:w="2881" w:type="dxa"/>
            <w:tcBorders>
              <w:top w:val="single" w:sz="6" w:space="0" w:color="auto"/>
              <w:left w:val="single" w:sz="6" w:space="0" w:color="auto"/>
              <w:bottom w:val="single" w:sz="6" w:space="0" w:color="auto"/>
              <w:right w:val="single" w:sz="6" w:space="0" w:color="auto"/>
            </w:tcBorders>
          </w:tcPr>
          <w:p w:rsidR="00B773B6" w:rsidRPr="00187029" w:rsidRDefault="00B773B6" w:rsidP="00B773B6">
            <w:pPr>
              <w:pStyle w:val="2"/>
              <w:spacing w:before="0" w:after="0"/>
              <w:rPr>
                <w:rStyle w:val="FontStyle15"/>
                <w:b/>
                <w:sz w:val="24"/>
                <w:szCs w:val="24"/>
              </w:rPr>
            </w:pPr>
            <w:r w:rsidRPr="00187029">
              <w:rPr>
                <w:b w:val="0"/>
                <w:sz w:val="24"/>
                <w:szCs w:val="24"/>
              </w:rPr>
              <w:t xml:space="preserve">ЗАО Завод сборного железобетона №6 </w:t>
            </w:r>
          </w:p>
        </w:tc>
        <w:tc>
          <w:tcPr>
            <w:tcW w:w="2339"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4 320,0</w:t>
            </w:r>
          </w:p>
        </w:tc>
        <w:tc>
          <w:tcPr>
            <w:tcW w:w="2327"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15,0</w:t>
            </w:r>
          </w:p>
        </w:tc>
        <w:tc>
          <w:tcPr>
            <w:tcW w:w="2476"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38,0</w:t>
            </w:r>
          </w:p>
        </w:tc>
      </w:tr>
      <w:tr w:rsidR="00B773B6" w:rsidRPr="00187029" w:rsidTr="00B773B6">
        <w:trPr>
          <w:trHeight w:val="657"/>
        </w:trPr>
        <w:tc>
          <w:tcPr>
            <w:tcW w:w="2881" w:type="dxa"/>
            <w:tcBorders>
              <w:top w:val="single" w:sz="6" w:space="0" w:color="auto"/>
              <w:left w:val="single" w:sz="6" w:space="0" w:color="auto"/>
              <w:bottom w:val="single" w:sz="6" w:space="0" w:color="auto"/>
              <w:right w:val="single" w:sz="6" w:space="0" w:color="auto"/>
            </w:tcBorders>
          </w:tcPr>
          <w:p w:rsidR="00B773B6" w:rsidRPr="00187029" w:rsidRDefault="00B773B6" w:rsidP="00B773B6">
            <w:pPr>
              <w:pStyle w:val="2"/>
              <w:spacing w:before="0" w:after="0"/>
              <w:rPr>
                <w:rStyle w:val="FontStyle15"/>
                <w:b/>
                <w:bCs/>
                <w:sz w:val="24"/>
                <w:szCs w:val="24"/>
              </w:rPr>
            </w:pPr>
            <w:r w:rsidRPr="00187029">
              <w:rPr>
                <w:b w:val="0"/>
                <w:sz w:val="24"/>
                <w:szCs w:val="24"/>
              </w:rPr>
              <w:t xml:space="preserve">ООО Домостроительный комбинат </w:t>
            </w:r>
          </w:p>
        </w:tc>
        <w:tc>
          <w:tcPr>
            <w:tcW w:w="2339"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4 320,0</w:t>
            </w:r>
          </w:p>
        </w:tc>
        <w:tc>
          <w:tcPr>
            <w:tcW w:w="2327"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15,0</w:t>
            </w:r>
          </w:p>
        </w:tc>
        <w:tc>
          <w:tcPr>
            <w:tcW w:w="2476" w:type="dxa"/>
            <w:tcBorders>
              <w:top w:val="single" w:sz="6" w:space="0" w:color="auto"/>
              <w:left w:val="single" w:sz="6" w:space="0" w:color="auto"/>
              <w:bottom w:val="single" w:sz="6"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38,0</w:t>
            </w:r>
          </w:p>
        </w:tc>
      </w:tr>
      <w:tr w:rsidR="00B773B6" w:rsidRPr="00187029" w:rsidTr="00B773B6">
        <w:trPr>
          <w:trHeight w:val="426"/>
        </w:trPr>
        <w:tc>
          <w:tcPr>
            <w:tcW w:w="2881" w:type="dxa"/>
            <w:tcBorders>
              <w:top w:val="single" w:sz="6" w:space="0" w:color="auto"/>
              <w:left w:val="single" w:sz="6" w:space="0" w:color="auto"/>
              <w:bottom w:val="single" w:sz="4" w:space="0" w:color="auto"/>
              <w:right w:val="single" w:sz="6" w:space="0" w:color="auto"/>
            </w:tcBorders>
          </w:tcPr>
          <w:p w:rsidR="00B773B6" w:rsidRPr="00187029" w:rsidRDefault="00B773B6" w:rsidP="00B773B6">
            <w:pPr>
              <w:pStyle w:val="2"/>
              <w:spacing w:before="0" w:after="0"/>
              <w:rPr>
                <w:rStyle w:val="FontStyle15"/>
                <w:b/>
                <w:sz w:val="24"/>
                <w:szCs w:val="24"/>
              </w:rPr>
            </w:pPr>
            <w:r w:rsidRPr="00187029">
              <w:rPr>
                <w:b w:val="0"/>
                <w:sz w:val="24"/>
                <w:szCs w:val="24"/>
              </w:rPr>
              <w:t xml:space="preserve">ООО ГК Берег </w:t>
            </w:r>
          </w:p>
        </w:tc>
        <w:tc>
          <w:tcPr>
            <w:tcW w:w="2339" w:type="dxa"/>
            <w:tcBorders>
              <w:top w:val="single" w:sz="6" w:space="0" w:color="auto"/>
              <w:left w:val="single" w:sz="6" w:space="0" w:color="auto"/>
              <w:bottom w:val="single" w:sz="4"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4 320,0</w:t>
            </w:r>
          </w:p>
        </w:tc>
        <w:tc>
          <w:tcPr>
            <w:tcW w:w="2327" w:type="dxa"/>
            <w:tcBorders>
              <w:top w:val="single" w:sz="6" w:space="0" w:color="auto"/>
              <w:left w:val="single" w:sz="6" w:space="0" w:color="auto"/>
              <w:bottom w:val="single" w:sz="4"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15,0</w:t>
            </w:r>
          </w:p>
        </w:tc>
        <w:tc>
          <w:tcPr>
            <w:tcW w:w="2476" w:type="dxa"/>
            <w:tcBorders>
              <w:top w:val="single" w:sz="6" w:space="0" w:color="auto"/>
              <w:left w:val="single" w:sz="6" w:space="0" w:color="auto"/>
              <w:bottom w:val="single" w:sz="4" w:space="0" w:color="auto"/>
              <w:right w:val="single" w:sz="6" w:space="0" w:color="auto"/>
            </w:tcBorders>
            <w:vAlign w:val="center"/>
          </w:tcPr>
          <w:p w:rsidR="00B773B6" w:rsidRPr="00187029" w:rsidRDefault="00B773B6" w:rsidP="00B773B6">
            <w:pPr>
              <w:pStyle w:val="Style5"/>
              <w:widowControl/>
              <w:jc w:val="center"/>
              <w:rPr>
                <w:rStyle w:val="FontStyle15"/>
                <w:b w:val="0"/>
              </w:rPr>
            </w:pPr>
            <w:r w:rsidRPr="00187029">
              <w:rPr>
                <w:rStyle w:val="FontStyle15"/>
              </w:rPr>
              <w:t>38,0</w:t>
            </w:r>
          </w:p>
        </w:tc>
      </w:tr>
    </w:tbl>
    <w:p w:rsidR="00B773B6" w:rsidRDefault="00B773B6" w:rsidP="00B773B6">
      <w:pPr>
        <w:rPr>
          <w:rStyle w:val="FontStyle25"/>
          <w:sz w:val="24"/>
          <w:szCs w:val="24"/>
        </w:rPr>
      </w:pPr>
    </w:p>
    <w:p w:rsidR="00B773B6" w:rsidRPr="007D4A45" w:rsidRDefault="00B773B6" w:rsidP="00B773B6">
      <w:pPr>
        <w:rPr>
          <w:rStyle w:val="FontStyle25"/>
          <w:sz w:val="28"/>
          <w:szCs w:val="28"/>
        </w:rPr>
      </w:pPr>
      <w:r w:rsidRPr="007D4A45">
        <w:rPr>
          <w:rStyle w:val="FontStyle25"/>
          <w:sz w:val="28"/>
          <w:szCs w:val="28"/>
        </w:rPr>
        <w:t>Основными потребителями товарного бетона, как уже упоминалось ранее, являются строительные компании, работающие в сфере жилищного строител</w:t>
      </w:r>
      <w:r w:rsidRPr="007D4A45">
        <w:rPr>
          <w:rStyle w:val="FontStyle25"/>
          <w:sz w:val="28"/>
          <w:szCs w:val="28"/>
        </w:rPr>
        <w:t>ь</w:t>
      </w:r>
      <w:r w:rsidRPr="007D4A45">
        <w:rPr>
          <w:rStyle w:val="FontStyle25"/>
          <w:sz w:val="28"/>
          <w:szCs w:val="28"/>
        </w:rPr>
        <w:t>ства. Потребителями товарного бетона являются не только монолитное стро</w:t>
      </w:r>
      <w:r w:rsidRPr="007D4A45">
        <w:rPr>
          <w:rStyle w:val="FontStyle25"/>
          <w:sz w:val="28"/>
          <w:szCs w:val="28"/>
        </w:rPr>
        <w:t>и</w:t>
      </w:r>
      <w:r w:rsidRPr="007D4A45">
        <w:rPr>
          <w:rStyle w:val="FontStyle25"/>
          <w:sz w:val="28"/>
          <w:szCs w:val="28"/>
        </w:rPr>
        <w:t>тельство, но и заводы сборного железобетона благодаря высокому качеству б</w:t>
      </w:r>
      <w:r w:rsidRPr="007D4A45">
        <w:rPr>
          <w:rStyle w:val="FontStyle25"/>
          <w:sz w:val="28"/>
          <w:szCs w:val="28"/>
        </w:rPr>
        <w:t>е</w:t>
      </w:r>
      <w:r w:rsidRPr="007D4A45">
        <w:rPr>
          <w:rStyle w:val="FontStyle25"/>
          <w:sz w:val="28"/>
          <w:szCs w:val="28"/>
        </w:rPr>
        <w:t>тона, изготавливаемого в условиях специализированного производства. Сре</w:t>
      </w:r>
      <w:r w:rsidRPr="007D4A45">
        <w:rPr>
          <w:rStyle w:val="FontStyle25"/>
          <w:sz w:val="28"/>
          <w:szCs w:val="28"/>
        </w:rPr>
        <w:t>д</w:t>
      </w:r>
      <w:r w:rsidRPr="007D4A45">
        <w:rPr>
          <w:rStyle w:val="FontStyle25"/>
          <w:sz w:val="28"/>
          <w:szCs w:val="28"/>
        </w:rPr>
        <w:t>немесячные объемы потребления товарного бетона на один объект, строящийся по монолитной технологии, колеблются от 200 до 1000 м3. Динамика стро</w:t>
      </w:r>
      <w:r w:rsidRPr="007D4A45">
        <w:rPr>
          <w:rStyle w:val="FontStyle25"/>
          <w:sz w:val="28"/>
          <w:szCs w:val="28"/>
        </w:rPr>
        <w:t>и</w:t>
      </w:r>
      <w:r w:rsidRPr="007D4A45">
        <w:rPr>
          <w:rStyle w:val="FontStyle25"/>
          <w:sz w:val="28"/>
          <w:szCs w:val="28"/>
        </w:rPr>
        <w:t>тельства и ввода в эксплуатацию жилых домов имеет устойчивую тенденцию к росту. Это вызвано тем, что спрос на жилье поднимается. Согласно данным Г</w:t>
      </w:r>
      <w:r w:rsidRPr="007D4A45">
        <w:rPr>
          <w:rStyle w:val="FontStyle25"/>
          <w:sz w:val="28"/>
          <w:szCs w:val="28"/>
        </w:rPr>
        <w:t>о</w:t>
      </w:r>
      <w:r w:rsidRPr="007D4A45">
        <w:rPr>
          <w:rStyle w:val="FontStyle25"/>
          <w:sz w:val="28"/>
          <w:szCs w:val="28"/>
        </w:rPr>
        <w:t>сударственного комитета статистики России, динамика ввода в эксплуатацию жилых домов отличается некоторой стабильностью.</w:t>
      </w:r>
    </w:p>
    <w:p w:rsidR="00B773B6" w:rsidRPr="007D4A45" w:rsidRDefault="00B773B6" w:rsidP="00B773B6">
      <w:pPr>
        <w:rPr>
          <w:rStyle w:val="FontStyle25"/>
          <w:sz w:val="28"/>
          <w:szCs w:val="28"/>
        </w:rPr>
      </w:pPr>
      <w:r w:rsidRPr="007D4A45">
        <w:rPr>
          <w:rStyle w:val="FontStyle25"/>
          <w:sz w:val="28"/>
          <w:szCs w:val="28"/>
        </w:rPr>
        <w:t>Рынок коммерческой недвижимости в Омске развивается не так быстро, как рынок жилищного строительства. В настоящий момент практически все сегменты российского, в том числе и омского рынка коммерческой недвижим</w:t>
      </w:r>
      <w:r w:rsidRPr="007D4A45">
        <w:rPr>
          <w:rStyle w:val="FontStyle25"/>
          <w:sz w:val="28"/>
          <w:szCs w:val="28"/>
        </w:rPr>
        <w:t>о</w:t>
      </w:r>
      <w:r w:rsidRPr="007D4A45">
        <w:rPr>
          <w:rStyle w:val="FontStyle25"/>
          <w:sz w:val="28"/>
          <w:szCs w:val="28"/>
        </w:rPr>
        <w:t>сти находятся в стадии роста. Однако данный рынок является привлекательным для иностранного инвестирования и в будущем ожидается увеличение темпов роста в этом секторе рынка.</w:t>
      </w:r>
    </w:p>
    <w:p w:rsidR="00B773B6" w:rsidRPr="007D4A45" w:rsidRDefault="00B773B6" w:rsidP="00B773B6">
      <w:pPr>
        <w:rPr>
          <w:rStyle w:val="FontStyle25"/>
          <w:sz w:val="28"/>
          <w:szCs w:val="28"/>
        </w:rPr>
      </w:pPr>
      <w:r w:rsidRPr="007D4A45">
        <w:rPr>
          <w:rStyle w:val="FontStyle25"/>
          <w:sz w:val="28"/>
          <w:szCs w:val="28"/>
        </w:rPr>
        <w:t>Объемы транспортного и промышленного строительства растут мало. Се</w:t>
      </w:r>
      <w:r w:rsidRPr="007D4A45">
        <w:rPr>
          <w:rStyle w:val="FontStyle25"/>
          <w:sz w:val="28"/>
          <w:szCs w:val="28"/>
        </w:rPr>
        <w:t>й</w:t>
      </w:r>
      <w:r w:rsidRPr="007D4A45">
        <w:rPr>
          <w:rStyle w:val="FontStyle25"/>
          <w:sz w:val="28"/>
          <w:szCs w:val="28"/>
        </w:rPr>
        <w:t>час, в основном, преобладают проекты реконструкции неиспользуемых пом</w:t>
      </w:r>
      <w:r w:rsidRPr="007D4A45">
        <w:rPr>
          <w:rStyle w:val="FontStyle25"/>
          <w:sz w:val="28"/>
          <w:szCs w:val="28"/>
        </w:rPr>
        <w:t>е</w:t>
      </w:r>
      <w:r w:rsidRPr="007D4A45">
        <w:rPr>
          <w:rStyle w:val="FontStyle25"/>
          <w:sz w:val="28"/>
          <w:szCs w:val="28"/>
        </w:rPr>
        <w:t>щений и площадей. Спрос на новые производственные объекты увеличивается медленно, поэтому потребление бетона в этой отрасли невелико.</w:t>
      </w:r>
    </w:p>
    <w:p w:rsidR="00B773B6" w:rsidRPr="007D4A45" w:rsidRDefault="00B773B6" w:rsidP="00B773B6">
      <w:pPr>
        <w:rPr>
          <w:rStyle w:val="FontStyle25"/>
          <w:sz w:val="28"/>
          <w:szCs w:val="28"/>
        </w:rPr>
      </w:pPr>
      <w:r w:rsidRPr="007D4A45">
        <w:rPr>
          <w:rStyle w:val="FontStyle25"/>
          <w:sz w:val="28"/>
          <w:szCs w:val="28"/>
        </w:rPr>
        <w:t xml:space="preserve">В данных сегментах рынка потребителями товарного бетона являются: </w:t>
      </w:r>
    </w:p>
    <w:p w:rsidR="00B773B6" w:rsidRPr="007D4A45" w:rsidRDefault="00B773B6" w:rsidP="00B773B6">
      <w:pPr>
        <w:rPr>
          <w:rStyle w:val="FontStyle25"/>
          <w:sz w:val="28"/>
          <w:szCs w:val="28"/>
        </w:rPr>
      </w:pPr>
      <w:r w:rsidRPr="007D4A45">
        <w:rPr>
          <w:rStyle w:val="FontStyle25"/>
          <w:sz w:val="28"/>
          <w:szCs w:val="28"/>
        </w:rPr>
        <w:t>-строительные компании;</w:t>
      </w:r>
    </w:p>
    <w:p w:rsidR="00B773B6" w:rsidRPr="007D4A45" w:rsidRDefault="00B773B6" w:rsidP="00B773B6">
      <w:pPr>
        <w:rPr>
          <w:rStyle w:val="FontStyle25"/>
          <w:sz w:val="28"/>
          <w:szCs w:val="28"/>
        </w:rPr>
      </w:pPr>
      <w:r w:rsidRPr="007D4A45">
        <w:rPr>
          <w:rStyle w:val="FontStyle25"/>
          <w:sz w:val="28"/>
          <w:szCs w:val="28"/>
        </w:rPr>
        <w:t>-ЖБИ;</w:t>
      </w:r>
    </w:p>
    <w:p w:rsidR="00B773B6" w:rsidRPr="007D4A45" w:rsidRDefault="00B773B6" w:rsidP="00B773B6">
      <w:pPr>
        <w:rPr>
          <w:rStyle w:val="FontStyle25"/>
          <w:sz w:val="28"/>
          <w:szCs w:val="28"/>
        </w:rPr>
      </w:pPr>
      <w:r w:rsidRPr="007D4A45">
        <w:rPr>
          <w:rStyle w:val="FontStyle25"/>
          <w:sz w:val="28"/>
          <w:szCs w:val="28"/>
        </w:rPr>
        <w:t>-ДСК;</w:t>
      </w:r>
    </w:p>
    <w:p w:rsidR="00B773B6" w:rsidRPr="007D4A45" w:rsidRDefault="00B773B6" w:rsidP="00B773B6">
      <w:pPr>
        <w:rPr>
          <w:rStyle w:val="FontStyle25"/>
          <w:sz w:val="28"/>
          <w:szCs w:val="28"/>
        </w:rPr>
      </w:pPr>
      <w:r w:rsidRPr="007D4A45">
        <w:rPr>
          <w:rStyle w:val="FontStyle25"/>
          <w:sz w:val="28"/>
          <w:szCs w:val="28"/>
        </w:rPr>
        <w:t>-строительные тресты;</w:t>
      </w:r>
    </w:p>
    <w:p w:rsidR="00B773B6" w:rsidRPr="007D4A45" w:rsidRDefault="00B773B6" w:rsidP="00B773B6">
      <w:pPr>
        <w:rPr>
          <w:rStyle w:val="FontStyle25"/>
          <w:sz w:val="28"/>
          <w:szCs w:val="28"/>
        </w:rPr>
      </w:pPr>
      <w:r w:rsidRPr="007D4A45">
        <w:rPr>
          <w:rStyle w:val="FontStyle25"/>
          <w:sz w:val="28"/>
          <w:szCs w:val="28"/>
        </w:rPr>
        <w:t>-частный сектор.</w:t>
      </w:r>
    </w:p>
    <w:p w:rsidR="00B773B6" w:rsidRPr="007D4A45" w:rsidRDefault="00B773B6" w:rsidP="00B773B6">
      <w:pPr>
        <w:rPr>
          <w:szCs w:val="28"/>
        </w:rPr>
      </w:pPr>
      <w:r w:rsidRPr="007D4A45">
        <w:rPr>
          <w:szCs w:val="28"/>
        </w:rPr>
        <w:t>Омские строители в январе-июле 2013 года ввели в эксплуатацию более 280,9 тысячи квадратных метров жилья, что в полтора раза больше по сравн</w:t>
      </w:r>
      <w:r w:rsidRPr="007D4A45">
        <w:rPr>
          <w:szCs w:val="28"/>
        </w:rPr>
        <w:t>е</w:t>
      </w:r>
      <w:r w:rsidRPr="007D4A45">
        <w:rPr>
          <w:szCs w:val="28"/>
        </w:rPr>
        <w:t>нию с тем же периодом прошлого года</w:t>
      </w:r>
      <w:r w:rsidRPr="007D4A45">
        <w:rPr>
          <w:b/>
          <w:szCs w:val="28"/>
        </w:rPr>
        <w:t xml:space="preserve"> </w:t>
      </w:r>
    </w:p>
    <w:p w:rsidR="00B773B6" w:rsidRPr="007D4A45" w:rsidRDefault="00B773B6" w:rsidP="00B773B6">
      <w:pPr>
        <w:rPr>
          <w:szCs w:val="28"/>
        </w:rPr>
      </w:pPr>
      <w:r w:rsidRPr="007D4A45">
        <w:rPr>
          <w:szCs w:val="28"/>
        </w:rPr>
        <w:t>Наиболее активно ведется строительство жилья в Омском, Исилькульском, Марьяновском, Знаменском, Нижнеомском и Муромцевском районах. Более половины от объемов - 144,7 тысячи квадратных метров - построено индивид</w:t>
      </w:r>
      <w:r w:rsidRPr="007D4A45">
        <w:rPr>
          <w:szCs w:val="28"/>
        </w:rPr>
        <w:t>у</w:t>
      </w:r>
      <w:r w:rsidRPr="007D4A45">
        <w:rPr>
          <w:szCs w:val="28"/>
        </w:rPr>
        <w:t>альными застройщиками в сельских районах.</w:t>
      </w:r>
    </w:p>
    <w:p w:rsidR="00B773B6" w:rsidRPr="007D4A45" w:rsidRDefault="00B773B6" w:rsidP="00B773B6">
      <w:pPr>
        <w:rPr>
          <w:szCs w:val="28"/>
        </w:rPr>
      </w:pPr>
      <w:r w:rsidRPr="007D4A45">
        <w:rPr>
          <w:szCs w:val="28"/>
        </w:rPr>
        <w:t>В этом году региональное правительство отнесло увеличение объемов строительства жилья в сельских районах к приоритетным направлениям соц</w:t>
      </w:r>
      <w:r w:rsidRPr="007D4A45">
        <w:rPr>
          <w:szCs w:val="28"/>
        </w:rPr>
        <w:t>и</w:t>
      </w:r>
      <w:r w:rsidRPr="007D4A45">
        <w:rPr>
          <w:szCs w:val="28"/>
        </w:rPr>
        <w:t>ально-экономического развития области. В соответствии с планом, до конца г</w:t>
      </w:r>
      <w:r w:rsidRPr="007D4A45">
        <w:rPr>
          <w:szCs w:val="28"/>
        </w:rPr>
        <w:t>о</w:t>
      </w:r>
      <w:r w:rsidRPr="007D4A45">
        <w:rPr>
          <w:szCs w:val="28"/>
        </w:rPr>
        <w:t>да в сельской местности планируется ввести в строй не менее 350 тысяч ква</w:t>
      </w:r>
      <w:r w:rsidRPr="007D4A45">
        <w:rPr>
          <w:szCs w:val="28"/>
        </w:rPr>
        <w:t>д</w:t>
      </w:r>
      <w:r w:rsidRPr="007D4A45">
        <w:rPr>
          <w:szCs w:val="28"/>
        </w:rPr>
        <w:t>ратных метров жилья.</w:t>
      </w:r>
    </w:p>
    <w:p w:rsidR="00B773B6" w:rsidRPr="007D4A45" w:rsidRDefault="00B773B6" w:rsidP="00B773B6">
      <w:pPr>
        <w:rPr>
          <w:szCs w:val="28"/>
        </w:rPr>
      </w:pPr>
      <w:r w:rsidRPr="007D4A45">
        <w:rPr>
          <w:szCs w:val="28"/>
        </w:rPr>
        <w:t>В целом же в 2013 году в Омской области планируется построить около 750 тысяч квадратных метров жилья, что на 145 тысяч квадратных метров больше уровня 2012 года.</w:t>
      </w:r>
    </w:p>
    <w:p w:rsidR="00B773B6" w:rsidRDefault="00B773B6" w:rsidP="00B773B6">
      <w:pPr>
        <w:ind w:firstLine="0"/>
        <w:jc w:val="left"/>
      </w:pPr>
    </w:p>
    <w:p w:rsidR="00B773B6" w:rsidRPr="007958B7" w:rsidRDefault="00B773B6" w:rsidP="00B773B6">
      <w:pPr>
        <w:spacing w:line="235" w:lineRule="auto"/>
        <w:rPr>
          <w:szCs w:val="28"/>
        </w:rPr>
      </w:pPr>
      <w:r w:rsidRPr="007958B7">
        <w:rPr>
          <w:i/>
          <w:spacing w:val="-1"/>
          <w:szCs w:val="28"/>
        </w:rPr>
        <w:t xml:space="preserve">© </w:t>
      </w:r>
      <w:r>
        <w:rPr>
          <w:szCs w:val="28"/>
        </w:rPr>
        <w:t>Калимбетов</w:t>
      </w:r>
      <w:r w:rsidRPr="00466CDD">
        <w:rPr>
          <w:szCs w:val="28"/>
        </w:rPr>
        <w:t xml:space="preserve"> </w:t>
      </w:r>
      <w:r>
        <w:rPr>
          <w:szCs w:val="28"/>
        </w:rPr>
        <w:t>В.К., 2014</w:t>
      </w:r>
    </w:p>
    <w:p w:rsidR="00B773B6" w:rsidRDefault="00B773B6" w:rsidP="00B773B6">
      <w:pPr>
        <w:ind w:firstLine="0"/>
        <w:jc w:val="left"/>
      </w:pPr>
    </w:p>
    <w:p w:rsidR="00CE0929" w:rsidRDefault="00CE0929" w:rsidP="00B773B6">
      <w:pPr>
        <w:ind w:firstLine="0"/>
        <w:jc w:val="left"/>
      </w:pPr>
    </w:p>
    <w:p w:rsidR="00B773B6" w:rsidRPr="007D4A45" w:rsidRDefault="00B773B6" w:rsidP="00B773B6">
      <w:pPr>
        <w:jc w:val="right"/>
        <w:rPr>
          <w:b/>
          <w:szCs w:val="28"/>
        </w:rPr>
      </w:pPr>
      <w:r w:rsidRPr="007D4A45">
        <w:rPr>
          <w:b/>
        </w:rPr>
        <w:t>В</w:t>
      </w:r>
      <w:r w:rsidRPr="007D4A45">
        <w:rPr>
          <w:b/>
          <w:szCs w:val="28"/>
        </w:rPr>
        <w:t>. Никулина</w:t>
      </w:r>
    </w:p>
    <w:p w:rsidR="00B773B6" w:rsidRDefault="00B773B6" w:rsidP="00B773B6">
      <w:pPr>
        <w:pStyle w:val="aff6"/>
      </w:pPr>
      <w:r w:rsidRPr="003C06CD">
        <w:t>Сибирская государственная</w:t>
      </w:r>
      <w:r>
        <w:t xml:space="preserve"> </w:t>
      </w:r>
      <w:r w:rsidRPr="003C06CD">
        <w:t>автомобильно-дорожная</w:t>
      </w:r>
      <w:r>
        <w:t xml:space="preserve"> </w:t>
      </w:r>
      <w:r w:rsidRPr="003C06CD">
        <w:t>академия</w:t>
      </w:r>
    </w:p>
    <w:p w:rsidR="00B773B6" w:rsidRDefault="00B773B6" w:rsidP="00B773B6">
      <w:pPr>
        <w:pStyle w:val="aff6"/>
      </w:pPr>
      <w:r>
        <w:t xml:space="preserve">Научный руководитель: </w:t>
      </w:r>
      <w:r w:rsidRPr="003C06CD">
        <w:t xml:space="preserve">к.э.н., доцент </w:t>
      </w:r>
      <w:r>
        <w:t>О.В</w:t>
      </w:r>
      <w:r w:rsidRPr="003C06CD">
        <w:t>.</w:t>
      </w:r>
      <w:r>
        <w:t xml:space="preserve"> </w:t>
      </w:r>
      <w:r w:rsidRPr="008D28EE">
        <w:t>Демиденко</w:t>
      </w:r>
    </w:p>
    <w:p w:rsidR="00B773B6" w:rsidRDefault="00B773B6" w:rsidP="00B773B6">
      <w:pPr>
        <w:ind w:firstLine="0"/>
        <w:jc w:val="left"/>
        <w:rPr>
          <w:szCs w:val="28"/>
        </w:rPr>
      </w:pPr>
    </w:p>
    <w:p w:rsidR="00B773B6" w:rsidRDefault="00B773B6" w:rsidP="00B773B6">
      <w:pPr>
        <w:pStyle w:val="aff4"/>
      </w:pPr>
      <w:bookmarkStart w:id="7" w:name="_Toc392247607"/>
      <w:r w:rsidRPr="007D4A45">
        <w:t>РЕЗУЛЬТАТЫ</w:t>
      </w:r>
      <w:r>
        <w:t xml:space="preserve"> АНАЛИЗА ОБЪЕМОВ ПРОИЗВОДСТВА И </w:t>
      </w:r>
      <w:r w:rsidRPr="007D4A45">
        <w:t>РЕАЛИЗАЦИИ ПРОДУКЦИИ ООО «РЕГИОНСТРОЙСЕРВИС»</w:t>
      </w:r>
      <w:bookmarkEnd w:id="7"/>
    </w:p>
    <w:p w:rsidR="00B773B6" w:rsidRDefault="00B773B6" w:rsidP="00B773B6">
      <w:pPr>
        <w:ind w:firstLine="0"/>
        <w:jc w:val="left"/>
      </w:pPr>
    </w:p>
    <w:p w:rsidR="00B773B6" w:rsidRDefault="00B773B6" w:rsidP="00B773B6">
      <w:pPr>
        <w:ind w:firstLine="0"/>
        <w:jc w:val="left"/>
      </w:pPr>
    </w:p>
    <w:p w:rsidR="00B773B6" w:rsidRPr="00F73AD2" w:rsidRDefault="00B773B6" w:rsidP="00B773B6">
      <w:r w:rsidRPr="00F73AD2">
        <w:t>Общество с ограниченной ответственностью «Регионстройсервис» работ</w:t>
      </w:r>
      <w:r w:rsidRPr="00F73AD2">
        <w:t>а</w:t>
      </w:r>
      <w:r w:rsidRPr="00F73AD2">
        <w:t>ет на рынке утеплителей с 1990 года. На данный момент завод занимает вед</w:t>
      </w:r>
      <w:r w:rsidRPr="00F73AD2">
        <w:t>у</w:t>
      </w:r>
      <w:r w:rsidRPr="00F73AD2">
        <w:t>щие позиции в Западно-Сибирском регионе по производству пенополистирола, широко применяемого в строительстве в качестве эффективного утеплителя. Предлагаемый ассортимент продуктов ООО «Регионстройсервис» позволяет комплексно подойти к строительству промышленных, гражданских объектов, возведению дорог. Предприятие ООО «Регионстройсервис» осуществляет пр</w:t>
      </w:r>
      <w:r w:rsidRPr="00F73AD2">
        <w:t>о</w:t>
      </w:r>
      <w:r w:rsidRPr="00F73AD2">
        <w:t>изводственную деятельность по следующим направлениям:</w:t>
      </w:r>
    </w:p>
    <w:p w:rsidR="00B773B6" w:rsidRPr="00F73AD2" w:rsidRDefault="00B773B6" w:rsidP="00B773B6">
      <w:pPr>
        <w:numPr>
          <w:ilvl w:val="0"/>
          <w:numId w:val="4"/>
        </w:numPr>
        <w:ind w:left="0" w:firstLine="567"/>
      </w:pPr>
      <w:r w:rsidRPr="00F73AD2">
        <w:t>производство и реализация строительных материалов и изделий из пен</w:t>
      </w:r>
      <w:r w:rsidRPr="00F73AD2">
        <w:t>о</w:t>
      </w:r>
      <w:r w:rsidRPr="00F73AD2">
        <w:t>полистирола;</w:t>
      </w:r>
    </w:p>
    <w:p w:rsidR="00B773B6" w:rsidRPr="007D4A45" w:rsidRDefault="00B773B6" w:rsidP="00B773B6">
      <w:pPr>
        <w:numPr>
          <w:ilvl w:val="0"/>
          <w:numId w:val="4"/>
        </w:numPr>
        <w:ind w:left="0" w:firstLine="567"/>
        <w:rPr>
          <w:spacing w:val="-4"/>
        </w:rPr>
      </w:pPr>
      <w:r w:rsidRPr="007D4A45">
        <w:rPr>
          <w:spacing w:val="-4"/>
        </w:rPr>
        <w:t>производство и реализация строительных материалов и изделий из бетона;</w:t>
      </w:r>
    </w:p>
    <w:p w:rsidR="00B773B6" w:rsidRPr="00F73AD2" w:rsidRDefault="00B773B6" w:rsidP="00B773B6">
      <w:pPr>
        <w:numPr>
          <w:ilvl w:val="0"/>
          <w:numId w:val="4"/>
        </w:numPr>
        <w:ind w:left="0" w:firstLine="567"/>
      </w:pPr>
      <w:r w:rsidRPr="00F73AD2">
        <w:t>производство и реализация изопанелей.</w:t>
      </w:r>
    </w:p>
    <w:p w:rsidR="00B773B6" w:rsidRPr="00F73AD2" w:rsidRDefault="00B773B6" w:rsidP="00B773B6">
      <w:pPr>
        <w:rPr>
          <w:highlight w:val="green"/>
        </w:rPr>
      </w:pPr>
      <w:r w:rsidRPr="00F73AD2">
        <w:t>Производство продукции из пенополистирола в настоящее время является основным направлением деятельности предприятия. Тогда как производство изделий из бетона - в стадии становления (осуществляется монтирование об</w:t>
      </w:r>
      <w:r w:rsidRPr="00F73AD2">
        <w:t>о</w:t>
      </w:r>
      <w:r w:rsidRPr="00F73AD2">
        <w:t xml:space="preserve">рудования технологической линии, набор персонала и отработка технологии). Также  в стадии становления находится производство изопанелей (проводятся необходимые испытания продукции, отлаживается технологический процесс, требуется расширение производственной базы – установка еще одного пресса). </w:t>
      </w:r>
    </w:p>
    <w:p w:rsidR="00B773B6" w:rsidRPr="00F73AD2" w:rsidRDefault="00B773B6" w:rsidP="00B773B6">
      <w:r w:rsidRPr="00F73AD2">
        <w:t>Активно ведутся работы по организации нового направления деятельн</w:t>
      </w:r>
      <w:r w:rsidRPr="00F73AD2">
        <w:t>о</w:t>
      </w:r>
      <w:r w:rsidRPr="00F73AD2">
        <w:t>сти, связанного со строительством (формирование строительных бригад, поиск участков под строительство жилья и оформление документации, решение в</w:t>
      </w:r>
      <w:r w:rsidRPr="00F73AD2">
        <w:t>о</w:t>
      </w:r>
      <w:r w:rsidRPr="00F73AD2">
        <w:t xml:space="preserve">просов финансирования). </w:t>
      </w:r>
    </w:p>
    <w:p w:rsidR="00B773B6" w:rsidRPr="00F73AD2" w:rsidRDefault="00B773B6" w:rsidP="00B773B6">
      <w:r w:rsidRPr="00F73AD2">
        <w:t>Деятельность предприятия носит сезонный характер. В зимний период (с ноября по апрель) спрос на продукцию предприятия падает.</w:t>
      </w:r>
    </w:p>
    <w:p w:rsidR="00B773B6" w:rsidRPr="00F73AD2" w:rsidRDefault="00B773B6" w:rsidP="00B773B6">
      <w:r w:rsidRPr="00F73AD2">
        <w:t>Производство и реализация изделий из пенополистирола является в н</w:t>
      </w:r>
      <w:r w:rsidRPr="00F73AD2">
        <w:t>а</w:t>
      </w:r>
      <w:r w:rsidRPr="00F73AD2">
        <w:t>стоящее время основным источником доходов предприятия. Производство и</w:t>
      </w:r>
      <w:r w:rsidRPr="00F73AD2">
        <w:t>з</w:t>
      </w:r>
      <w:r w:rsidRPr="00F73AD2">
        <w:t xml:space="preserve">делий из бетона и изопанелей находятся в стадии становления. </w:t>
      </w:r>
    </w:p>
    <w:p w:rsidR="00B773B6" w:rsidRPr="00F73AD2" w:rsidRDefault="00B773B6" w:rsidP="00B773B6">
      <w:r w:rsidRPr="00F73AD2">
        <w:t>Предприятие ООО «Регионстройсервис» производит и реализует следу</w:t>
      </w:r>
      <w:r w:rsidRPr="00F73AD2">
        <w:t>ю</w:t>
      </w:r>
      <w:r w:rsidRPr="00F73AD2">
        <w:t>щую продукцию из пенополистирола:</w:t>
      </w:r>
    </w:p>
    <w:p w:rsidR="00B773B6" w:rsidRPr="00F73AD2" w:rsidRDefault="00B773B6" w:rsidP="00B773B6">
      <w:pPr>
        <w:numPr>
          <w:ilvl w:val="0"/>
          <w:numId w:val="4"/>
        </w:numPr>
        <w:ind w:left="0" w:firstLine="567"/>
      </w:pPr>
      <w:r w:rsidRPr="00F73AD2">
        <w:t>листы пенополистирола в ассортименте;</w:t>
      </w:r>
    </w:p>
    <w:p w:rsidR="00B773B6" w:rsidRPr="00F73AD2" w:rsidRDefault="00B773B6" w:rsidP="00B773B6">
      <w:pPr>
        <w:numPr>
          <w:ilvl w:val="0"/>
          <w:numId w:val="4"/>
        </w:numPr>
        <w:ind w:left="0" w:firstLine="567"/>
      </w:pPr>
      <w:r w:rsidRPr="00F73AD2">
        <w:t>гранулы вспененные;</w:t>
      </w:r>
    </w:p>
    <w:p w:rsidR="00B773B6" w:rsidRPr="00F73AD2" w:rsidRDefault="00B773B6" w:rsidP="00B773B6">
      <w:pPr>
        <w:numPr>
          <w:ilvl w:val="0"/>
          <w:numId w:val="4"/>
        </w:numPr>
        <w:ind w:left="0" w:firstLine="567"/>
      </w:pPr>
      <w:r w:rsidRPr="00F73AD2">
        <w:t>крошка пенополистирола;</w:t>
      </w:r>
    </w:p>
    <w:p w:rsidR="00B773B6" w:rsidRPr="00F73AD2" w:rsidRDefault="00B773B6" w:rsidP="00B773B6">
      <w:pPr>
        <w:numPr>
          <w:ilvl w:val="0"/>
          <w:numId w:val="4"/>
        </w:numPr>
        <w:ind w:left="0" w:firstLine="567"/>
      </w:pPr>
      <w:r w:rsidRPr="00F73AD2">
        <w:t>несъемная опалубка «Изодом»;</w:t>
      </w:r>
    </w:p>
    <w:p w:rsidR="00B773B6" w:rsidRPr="00F73AD2" w:rsidRDefault="00B773B6" w:rsidP="00B773B6">
      <w:pPr>
        <w:numPr>
          <w:ilvl w:val="0"/>
          <w:numId w:val="4"/>
        </w:numPr>
        <w:ind w:left="0" w:firstLine="567"/>
      </w:pPr>
      <w:r w:rsidRPr="00F73AD2">
        <w:t>фигурные изделия из пенополистирола.</w:t>
      </w:r>
    </w:p>
    <w:p w:rsidR="00B773B6" w:rsidRPr="00F73AD2" w:rsidRDefault="00B773B6" w:rsidP="00B773B6">
      <w:r w:rsidRPr="00F73AD2">
        <w:t>Динамика производства продукции из пенополистирола представлена в таблице 1.</w:t>
      </w:r>
    </w:p>
    <w:p w:rsidR="00B773B6" w:rsidRPr="0073183B" w:rsidRDefault="00B773B6" w:rsidP="00B773B6">
      <w:pPr>
        <w:pStyle w:val="aff6"/>
      </w:pPr>
      <w:r w:rsidRPr="0073183B">
        <w:t>Таблица 1</w:t>
      </w:r>
    </w:p>
    <w:p w:rsidR="00B773B6" w:rsidRPr="007D4A45" w:rsidRDefault="00B773B6" w:rsidP="00B773B6">
      <w:pPr>
        <w:pStyle w:val="31"/>
        <w:ind w:left="0" w:firstLine="0"/>
        <w:jc w:val="center"/>
        <w:rPr>
          <w:sz w:val="28"/>
          <w:szCs w:val="24"/>
        </w:rPr>
      </w:pPr>
      <w:r w:rsidRPr="007D4A45">
        <w:rPr>
          <w:sz w:val="28"/>
          <w:szCs w:val="24"/>
        </w:rPr>
        <w:t>Объемы производства ООО «Регионстройсервис» изделий из пенополистирола в 2011-2013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1984"/>
        <w:gridCol w:w="2379"/>
        <w:gridCol w:w="1800"/>
        <w:gridCol w:w="1785"/>
      </w:tblGrid>
      <w:tr w:rsidR="00B773B6" w:rsidRPr="00F73AD2" w:rsidTr="00B773B6">
        <w:trPr>
          <w:trHeight w:val="655"/>
        </w:trPr>
        <w:tc>
          <w:tcPr>
            <w:tcW w:w="1418" w:type="dxa"/>
            <w:vAlign w:val="center"/>
          </w:tcPr>
          <w:p w:rsidR="00B773B6" w:rsidRPr="00F73AD2" w:rsidRDefault="00B773B6" w:rsidP="00B773B6">
            <w:pPr>
              <w:ind w:firstLine="0"/>
              <w:jc w:val="center"/>
            </w:pPr>
            <w:r w:rsidRPr="00F73AD2">
              <w:t>Годы</w:t>
            </w:r>
          </w:p>
          <w:p w:rsidR="00B773B6" w:rsidRPr="00F73AD2" w:rsidRDefault="00B773B6" w:rsidP="00B773B6">
            <w:pPr>
              <w:ind w:firstLine="0"/>
              <w:jc w:val="center"/>
            </w:pPr>
          </w:p>
        </w:tc>
        <w:tc>
          <w:tcPr>
            <w:tcW w:w="1984" w:type="dxa"/>
            <w:vAlign w:val="center"/>
          </w:tcPr>
          <w:p w:rsidR="00B773B6" w:rsidRPr="00F73AD2" w:rsidRDefault="00B773B6" w:rsidP="00B773B6">
            <w:pPr>
              <w:ind w:firstLine="0"/>
              <w:jc w:val="center"/>
            </w:pPr>
            <w:r w:rsidRPr="00F73AD2">
              <w:t>Объем прои</w:t>
            </w:r>
            <w:r w:rsidRPr="00F73AD2">
              <w:t>з</w:t>
            </w:r>
            <w:r w:rsidRPr="00F73AD2">
              <w:t>водства, м</w:t>
            </w:r>
            <w:r w:rsidRPr="00F73AD2">
              <w:rPr>
                <w:vertAlign w:val="superscript"/>
              </w:rPr>
              <w:t>3</w:t>
            </w:r>
          </w:p>
        </w:tc>
        <w:tc>
          <w:tcPr>
            <w:tcW w:w="2379" w:type="dxa"/>
            <w:vAlign w:val="center"/>
          </w:tcPr>
          <w:p w:rsidR="00B773B6" w:rsidRPr="00F73AD2" w:rsidRDefault="00B773B6" w:rsidP="00B773B6">
            <w:pPr>
              <w:ind w:firstLine="0"/>
              <w:jc w:val="center"/>
            </w:pPr>
            <w:r w:rsidRPr="00F73AD2">
              <w:t>Абсолютное о</w:t>
            </w:r>
            <w:r w:rsidRPr="00F73AD2">
              <w:t>т</w:t>
            </w:r>
            <w:r w:rsidRPr="00F73AD2">
              <w:t>клонение, м</w:t>
            </w:r>
            <w:r w:rsidRPr="00F73AD2">
              <w:rPr>
                <w:vertAlign w:val="superscript"/>
              </w:rPr>
              <w:t>3</w:t>
            </w:r>
          </w:p>
        </w:tc>
        <w:tc>
          <w:tcPr>
            <w:tcW w:w="1800" w:type="dxa"/>
            <w:vAlign w:val="center"/>
          </w:tcPr>
          <w:p w:rsidR="00B773B6" w:rsidRPr="00F73AD2" w:rsidRDefault="00B773B6" w:rsidP="00B773B6">
            <w:pPr>
              <w:ind w:firstLine="0"/>
              <w:jc w:val="center"/>
            </w:pPr>
            <w:r w:rsidRPr="00F73AD2">
              <w:t>Темп роста, %</w:t>
            </w:r>
          </w:p>
          <w:p w:rsidR="00B773B6" w:rsidRPr="00F73AD2" w:rsidRDefault="00B773B6" w:rsidP="00B773B6">
            <w:pPr>
              <w:ind w:firstLine="0"/>
              <w:jc w:val="center"/>
            </w:pPr>
          </w:p>
        </w:tc>
        <w:tc>
          <w:tcPr>
            <w:tcW w:w="1785" w:type="dxa"/>
            <w:vAlign w:val="center"/>
          </w:tcPr>
          <w:p w:rsidR="00B773B6" w:rsidRPr="00F73AD2" w:rsidRDefault="00B773B6" w:rsidP="00B773B6">
            <w:pPr>
              <w:ind w:firstLine="0"/>
              <w:jc w:val="center"/>
            </w:pPr>
            <w:r w:rsidRPr="00F73AD2">
              <w:t>Темп пр</w:t>
            </w:r>
            <w:r w:rsidRPr="00F73AD2">
              <w:t>и</w:t>
            </w:r>
            <w:r w:rsidRPr="00F73AD2">
              <w:t>роста, %</w:t>
            </w:r>
          </w:p>
        </w:tc>
      </w:tr>
      <w:tr w:rsidR="00B773B6" w:rsidRPr="00F73AD2" w:rsidTr="00B773B6">
        <w:trPr>
          <w:trHeight w:val="474"/>
        </w:trPr>
        <w:tc>
          <w:tcPr>
            <w:tcW w:w="1418" w:type="dxa"/>
            <w:vAlign w:val="center"/>
          </w:tcPr>
          <w:p w:rsidR="00B773B6" w:rsidRPr="00F73AD2" w:rsidRDefault="00B773B6" w:rsidP="00B773B6">
            <w:pPr>
              <w:ind w:firstLine="0"/>
              <w:jc w:val="center"/>
            </w:pPr>
            <w:r w:rsidRPr="00F73AD2">
              <w:t>2011</w:t>
            </w:r>
          </w:p>
        </w:tc>
        <w:tc>
          <w:tcPr>
            <w:tcW w:w="1984" w:type="dxa"/>
            <w:vAlign w:val="center"/>
          </w:tcPr>
          <w:p w:rsidR="00B773B6" w:rsidRPr="00F73AD2" w:rsidRDefault="00B773B6" w:rsidP="00B773B6">
            <w:pPr>
              <w:ind w:firstLine="0"/>
              <w:jc w:val="center"/>
            </w:pPr>
            <w:r w:rsidRPr="00F73AD2">
              <w:t>40560,63</w:t>
            </w:r>
          </w:p>
        </w:tc>
        <w:tc>
          <w:tcPr>
            <w:tcW w:w="2379" w:type="dxa"/>
            <w:vAlign w:val="center"/>
          </w:tcPr>
          <w:p w:rsidR="00B773B6" w:rsidRPr="00F73AD2" w:rsidRDefault="00B773B6" w:rsidP="00B773B6">
            <w:pPr>
              <w:ind w:firstLine="0"/>
              <w:jc w:val="center"/>
            </w:pPr>
            <w:r w:rsidRPr="00F73AD2">
              <w:t>-</w:t>
            </w:r>
          </w:p>
        </w:tc>
        <w:tc>
          <w:tcPr>
            <w:tcW w:w="1800" w:type="dxa"/>
            <w:vAlign w:val="center"/>
          </w:tcPr>
          <w:p w:rsidR="00B773B6" w:rsidRPr="00F73AD2" w:rsidRDefault="00B773B6" w:rsidP="00B773B6">
            <w:pPr>
              <w:ind w:firstLine="0"/>
              <w:jc w:val="center"/>
            </w:pPr>
            <w:r w:rsidRPr="00F73AD2">
              <w:t>-</w:t>
            </w:r>
          </w:p>
        </w:tc>
        <w:tc>
          <w:tcPr>
            <w:tcW w:w="1785" w:type="dxa"/>
            <w:vAlign w:val="center"/>
          </w:tcPr>
          <w:p w:rsidR="00B773B6" w:rsidRPr="00F73AD2" w:rsidRDefault="00B773B6" w:rsidP="00B773B6">
            <w:pPr>
              <w:ind w:firstLine="0"/>
              <w:jc w:val="center"/>
            </w:pPr>
            <w:r w:rsidRPr="00F73AD2">
              <w:t>-</w:t>
            </w:r>
          </w:p>
        </w:tc>
      </w:tr>
      <w:tr w:rsidR="00B773B6" w:rsidRPr="00F73AD2" w:rsidTr="00B773B6">
        <w:trPr>
          <w:trHeight w:val="474"/>
        </w:trPr>
        <w:tc>
          <w:tcPr>
            <w:tcW w:w="1418" w:type="dxa"/>
            <w:vAlign w:val="center"/>
          </w:tcPr>
          <w:p w:rsidR="00B773B6" w:rsidRPr="00F73AD2" w:rsidRDefault="00B773B6" w:rsidP="00B773B6">
            <w:pPr>
              <w:ind w:firstLine="0"/>
              <w:jc w:val="center"/>
            </w:pPr>
            <w:r w:rsidRPr="00F73AD2">
              <w:t>2012</w:t>
            </w:r>
          </w:p>
        </w:tc>
        <w:tc>
          <w:tcPr>
            <w:tcW w:w="1984" w:type="dxa"/>
            <w:vAlign w:val="center"/>
          </w:tcPr>
          <w:p w:rsidR="00B773B6" w:rsidRPr="00F73AD2" w:rsidRDefault="00B773B6" w:rsidP="00B773B6">
            <w:pPr>
              <w:ind w:firstLine="0"/>
              <w:jc w:val="center"/>
            </w:pPr>
            <w:r w:rsidRPr="00F73AD2">
              <w:t>41807,48</w:t>
            </w:r>
          </w:p>
        </w:tc>
        <w:tc>
          <w:tcPr>
            <w:tcW w:w="2379" w:type="dxa"/>
            <w:vAlign w:val="center"/>
          </w:tcPr>
          <w:p w:rsidR="00B773B6" w:rsidRPr="00F73AD2" w:rsidRDefault="00B773B6" w:rsidP="00B773B6">
            <w:pPr>
              <w:ind w:firstLine="0"/>
              <w:jc w:val="center"/>
            </w:pPr>
            <w:r w:rsidRPr="00F73AD2">
              <w:t>1246,85</w:t>
            </w:r>
          </w:p>
        </w:tc>
        <w:tc>
          <w:tcPr>
            <w:tcW w:w="1800" w:type="dxa"/>
            <w:vAlign w:val="center"/>
          </w:tcPr>
          <w:p w:rsidR="00B773B6" w:rsidRPr="00F73AD2" w:rsidRDefault="00B773B6" w:rsidP="00B773B6">
            <w:pPr>
              <w:ind w:firstLine="0"/>
              <w:jc w:val="center"/>
            </w:pPr>
            <w:r w:rsidRPr="00F73AD2">
              <w:t>103,1</w:t>
            </w:r>
          </w:p>
        </w:tc>
        <w:tc>
          <w:tcPr>
            <w:tcW w:w="1785" w:type="dxa"/>
            <w:vAlign w:val="center"/>
          </w:tcPr>
          <w:p w:rsidR="00B773B6" w:rsidRPr="00F73AD2" w:rsidRDefault="00B773B6" w:rsidP="00B773B6">
            <w:pPr>
              <w:ind w:firstLine="0"/>
              <w:jc w:val="center"/>
            </w:pPr>
            <w:r w:rsidRPr="00F73AD2">
              <w:t>3,1</w:t>
            </w:r>
          </w:p>
        </w:tc>
      </w:tr>
      <w:tr w:rsidR="00B773B6" w:rsidRPr="00F73AD2" w:rsidTr="00B773B6">
        <w:trPr>
          <w:trHeight w:val="474"/>
        </w:trPr>
        <w:tc>
          <w:tcPr>
            <w:tcW w:w="1418" w:type="dxa"/>
            <w:vAlign w:val="center"/>
          </w:tcPr>
          <w:p w:rsidR="00B773B6" w:rsidRPr="00F73AD2" w:rsidRDefault="00B773B6" w:rsidP="00B773B6">
            <w:pPr>
              <w:ind w:firstLine="0"/>
              <w:jc w:val="center"/>
            </w:pPr>
            <w:r w:rsidRPr="00F73AD2">
              <w:t>2013</w:t>
            </w:r>
          </w:p>
        </w:tc>
        <w:tc>
          <w:tcPr>
            <w:tcW w:w="1984" w:type="dxa"/>
            <w:vAlign w:val="center"/>
          </w:tcPr>
          <w:p w:rsidR="00B773B6" w:rsidRPr="00F73AD2" w:rsidRDefault="00B773B6" w:rsidP="00B773B6">
            <w:pPr>
              <w:ind w:firstLine="0"/>
              <w:jc w:val="center"/>
            </w:pPr>
            <w:r w:rsidRPr="00F73AD2">
              <w:t>41984,49</w:t>
            </w:r>
          </w:p>
        </w:tc>
        <w:tc>
          <w:tcPr>
            <w:tcW w:w="2379" w:type="dxa"/>
            <w:vAlign w:val="center"/>
          </w:tcPr>
          <w:p w:rsidR="00B773B6" w:rsidRPr="00F73AD2" w:rsidRDefault="00B773B6" w:rsidP="00B773B6">
            <w:pPr>
              <w:ind w:firstLine="0"/>
              <w:jc w:val="center"/>
            </w:pPr>
            <w:r w:rsidRPr="00F73AD2">
              <w:t>177,01</w:t>
            </w:r>
          </w:p>
        </w:tc>
        <w:tc>
          <w:tcPr>
            <w:tcW w:w="1800" w:type="dxa"/>
            <w:vAlign w:val="center"/>
          </w:tcPr>
          <w:p w:rsidR="00B773B6" w:rsidRPr="00F73AD2" w:rsidRDefault="00B773B6" w:rsidP="00B773B6">
            <w:pPr>
              <w:ind w:firstLine="0"/>
              <w:jc w:val="center"/>
            </w:pPr>
            <w:r w:rsidRPr="00F73AD2">
              <w:t>100,4</w:t>
            </w:r>
          </w:p>
        </w:tc>
        <w:tc>
          <w:tcPr>
            <w:tcW w:w="1785" w:type="dxa"/>
            <w:vAlign w:val="center"/>
          </w:tcPr>
          <w:p w:rsidR="00B773B6" w:rsidRPr="00F73AD2" w:rsidRDefault="00B773B6" w:rsidP="00B773B6">
            <w:pPr>
              <w:ind w:firstLine="0"/>
              <w:jc w:val="center"/>
            </w:pPr>
            <w:r w:rsidRPr="00F73AD2">
              <w:t>0,4</w:t>
            </w:r>
          </w:p>
        </w:tc>
      </w:tr>
    </w:tbl>
    <w:p w:rsidR="00B773B6" w:rsidRDefault="00B773B6" w:rsidP="00B773B6">
      <w:pPr>
        <w:pStyle w:val="a6"/>
        <w:spacing w:after="0"/>
        <w:ind w:left="0"/>
      </w:pPr>
    </w:p>
    <w:p w:rsidR="00B773B6" w:rsidRPr="00F73AD2" w:rsidRDefault="00B773B6" w:rsidP="00B773B6">
      <w:r w:rsidRPr="00F73AD2">
        <w:t>Данные представленные в таблице 1</w:t>
      </w:r>
      <w:r w:rsidRPr="00F73AD2">
        <w:rPr>
          <w:color w:val="FF0000"/>
        </w:rPr>
        <w:t xml:space="preserve"> </w:t>
      </w:r>
      <w:r w:rsidRPr="00F73AD2">
        <w:t>свидетельствуют о стабильности об</w:t>
      </w:r>
      <w:r w:rsidRPr="00F73AD2">
        <w:t>ъ</w:t>
      </w:r>
      <w:r w:rsidRPr="00F73AD2">
        <w:t>ема производства изделий из пенополистирола на протяжении трех последних лет. Небольшое увеличение объема производства (3,1%) наблюдается в 2012 году. Что связано с освоением нового вида продукции – несъемной опалубки «Изодом».</w:t>
      </w:r>
    </w:p>
    <w:p w:rsidR="00B773B6" w:rsidRPr="00F73AD2" w:rsidRDefault="00B773B6" w:rsidP="00B773B6">
      <w:r w:rsidRPr="00F73AD2">
        <w:t>Поддержание комфортных условий при эксплуатации зданий, построе</w:t>
      </w:r>
      <w:r w:rsidRPr="00F73AD2">
        <w:t>н</w:t>
      </w:r>
      <w:r w:rsidRPr="00F73AD2">
        <w:t>ных из традиционных строительных материалов, требует повышенного расхода топливных ресурсов, что в конечном итоге ухудшает экологическую обстано</w:t>
      </w:r>
      <w:r w:rsidRPr="00F73AD2">
        <w:t>в</w:t>
      </w:r>
      <w:r w:rsidRPr="00F73AD2">
        <w:t>ку. Особенно в крупных городах. Установлено, что суммарные теплопотери ч</w:t>
      </w:r>
      <w:r w:rsidRPr="00F73AD2">
        <w:t>е</w:t>
      </w:r>
      <w:r w:rsidRPr="00F73AD2">
        <w:t>рез стены, покрытия и окна составляет 70% от всех потерь тепла через огра</w:t>
      </w:r>
      <w:r w:rsidRPr="00F73AD2">
        <w:t>ж</w:t>
      </w:r>
      <w:r w:rsidRPr="00F73AD2">
        <w:t xml:space="preserve">дающие конструкции. </w:t>
      </w:r>
    </w:p>
    <w:p w:rsidR="00B773B6" w:rsidRPr="00F73AD2" w:rsidRDefault="00B773B6" w:rsidP="00B773B6">
      <w:pPr>
        <w:rPr>
          <w:color w:val="FF0000"/>
        </w:rPr>
      </w:pPr>
      <w:r w:rsidRPr="00F73AD2">
        <w:t xml:space="preserve">Поэтому </w:t>
      </w:r>
      <w:r w:rsidRPr="0073183B">
        <w:t>Постановлением от 11.08.1995 года за №18-81 Минстрой России</w:t>
      </w:r>
      <w:r w:rsidRPr="00F73AD2">
        <w:t xml:space="preserve"> существенно повысил требуемый уровень термического сопротивления (сопр</w:t>
      </w:r>
      <w:r w:rsidRPr="00F73AD2">
        <w:t>о</w:t>
      </w:r>
      <w:r w:rsidRPr="00F73AD2">
        <w:t>тивления теплопередаче) ограждающих конструкций. При этом требуемое те</w:t>
      </w:r>
      <w:r w:rsidRPr="00F73AD2">
        <w:t>р</w:t>
      </w:r>
      <w:r w:rsidRPr="00F73AD2">
        <w:t xml:space="preserve">мическое сопротивление установлено независимо от применяемых материалов и конструктивных решений ограждения </w:t>
      </w:r>
      <w:r w:rsidRPr="0073183B">
        <w:t>(СНиП II-3-79* "Строительная тепл</w:t>
      </w:r>
      <w:r w:rsidRPr="0073183B">
        <w:t>о</w:t>
      </w:r>
      <w:r w:rsidRPr="0073183B">
        <w:t>техника").</w:t>
      </w:r>
      <w:r w:rsidRPr="00F73AD2">
        <w:t xml:space="preserve"> Одним из наиболее перспективных направлений предупреждения теплопотерь является использование пенопласта. </w:t>
      </w:r>
    </w:p>
    <w:p w:rsidR="00B773B6" w:rsidRPr="00F73AD2" w:rsidRDefault="00B773B6" w:rsidP="00B773B6">
      <w:r w:rsidRPr="00F73AD2">
        <w:t xml:space="preserve"> Тепло и надёжность – одни из главных качеств, характеризующих добро</w:t>
      </w:r>
      <w:r w:rsidRPr="00F73AD2">
        <w:t>т</w:t>
      </w:r>
      <w:r w:rsidRPr="00F73AD2">
        <w:t>но построенные или отремонтированные квартиру, дом, офис. ООО «Регионс</w:t>
      </w:r>
      <w:r w:rsidRPr="00F73AD2">
        <w:t>т</w:t>
      </w:r>
      <w:r w:rsidRPr="00F73AD2">
        <w:t>ройсервис» предлагает одно из наиболее перспективных направлений пред</w:t>
      </w:r>
      <w:r w:rsidRPr="00F73AD2">
        <w:t>у</w:t>
      </w:r>
      <w:r w:rsidRPr="00F73AD2">
        <w:t>преждения теплопотерь – использование пенопласта при строительстве или р</w:t>
      </w:r>
      <w:r w:rsidRPr="00F73AD2">
        <w:t>е</w:t>
      </w:r>
      <w:r w:rsidRPr="00F73AD2">
        <w:t>монте.</w:t>
      </w:r>
    </w:p>
    <w:p w:rsidR="00B773B6" w:rsidRPr="00F73AD2" w:rsidRDefault="00B773B6" w:rsidP="00B773B6">
      <w:r w:rsidRPr="00F73AD2">
        <w:t>Данные об объемах производства и реализации продукции ООО «Регио</w:t>
      </w:r>
      <w:r w:rsidRPr="00F73AD2">
        <w:t>н</w:t>
      </w:r>
      <w:r w:rsidRPr="00F73AD2">
        <w:t>стройсервис» представлены в таблице 2.</w:t>
      </w:r>
    </w:p>
    <w:p w:rsidR="00B773B6" w:rsidRPr="00F73AD2" w:rsidRDefault="00B773B6" w:rsidP="00B773B6">
      <w:pPr>
        <w:pStyle w:val="affa"/>
      </w:pPr>
      <w:r w:rsidRPr="00F73AD2">
        <w:t>Таблица 2</w:t>
      </w:r>
    </w:p>
    <w:p w:rsidR="00B773B6" w:rsidRPr="00F73AD2" w:rsidRDefault="00B773B6" w:rsidP="00B773B6">
      <w:pPr>
        <w:pStyle w:val="ad"/>
        <w:ind w:firstLine="0"/>
        <w:jc w:val="center"/>
      </w:pPr>
      <w:r w:rsidRPr="00F73AD2">
        <w:t>Объемы производства и реализации прод</w:t>
      </w:r>
      <w:r w:rsidR="00CE0929">
        <w:t>укции ООО «Регионстройсервис» в </w:t>
      </w:r>
      <w:r w:rsidRPr="00F73AD2">
        <w:t>2013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8"/>
        <w:gridCol w:w="1895"/>
        <w:gridCol w:w="1527"/>
        <w:gridCol w:w="1784"/>
        <w:gridCol w:w="1918"/>
      </w:tblGrid>
      <w:tr w:rsidR="00B773B6" w:rsidRPr="007D4A45" w:rsidTr="00B773B6">
        <w:trPr>
          <w:trHeight w:val="851"/>
        </w:trPr>
        <w:tc>
          <w:tcPr>
            <w:tcW w:w="2338" w:type="dxa"/>
          </w:tcPr>
          <w:p w:rsidR="00B773B6" w:rsidRPr="007D4A45" w:rsidRDefault="00B773B6" w:rsidP="00B773B6">
            <w:pPr>
              <w:pStyle w:val="ad"/>
              <w:ind w:firstLine="0"/>
              <w:jc w:val="center"/>
              <w:rPr>
                <w:sz w:val="24"/>
              </w:rPr>
            </w:pPr>
            <w:r w:rsidRPr="007D4A45">
              <w:rPr>
                <w:sz w:val="24"/>
              </w:rPr>
              <w:t>Наименование пр</w:t>
            </w:r>
            <w:r w:rsidRPr="007D4A45">
              <w:rPr>
                <w:sz w:val="24"/>
              </w:rPr>
              <w:t>о</w:t>
            </w:r>
            <w:r w:rsidRPr="007D4A45">
              <w:rPr>
                <w:sz w:val="24"/>
              </w:rPr>
              <w:t>дукции</w:t>
            </w:r>
          </w:p>
        </w:tc>
        <w:tc>
          <w:tcPr>
            <w:tcW w:w="1895" w:type="dxa"/>
          </w:tcPr>
          <w:p w:rsidR="00B773B6" w:rsidRPr="007D4A45" w:rsidRDefault="00B773B6" w:rsidP="00B773B6">
            <w:pPr>
              <w:pStyle w:val="ad"/>
              <w:ind w:firstLine="0"/>
              <w:jc w:val="center"/>
              <w:rPr>
                <w:sz w:val="24"/>
              </w:rPr>
            </w:pPr>
            <w:r w:rsidRPr="007D4A45">
              <w:rPr>
                <w:sz w:val="24"/>
              </w:rPr>
              <w:t>Объем прои</w:t>
            </w:r>
            <w:r w:rsidRPr="007D4A45">
              <w:rPr>
                <w:sz w:val="24"/>
              </w:rPr>
              <w:t>з</w:t>
            </w:r>
            <w:r w:rsidRPr="007D4A45">
              <w:rPr>
                <w:sz w:val="24"/>
              </w:rPr>
              <w:t>водства, м</w:t>
            </w:r>
            <w:r w:rsidRPr="007D4A45">
              <w:rPr>
                <w:sz w:val="24"/>
                <w:vertAlign w:val="superscript"/>
              </w:rPr>
              <w:t>3</w:t>
            </w:r>
          </w:p>
        </w:tc>
        <w:tc>
          <w:tcPr>
            <w:tcW w:w="1527" w:type="dxa"/>
          </w:tcPr>
          <w:p w:rsidR="00B773B6" w:rsidRPr="007D4A45" w:rsidRDefault="00B773B6" w:rsidP="00B773B6">
            <w:pPr>
              <w:pStyle w:val="ad"/>
              <w:ind w:firstLine="0"/>
              <w:jc w:val="center"/>
              <w:rPr>
                <w:sz w:val="24"/>
              </w:rPr>
            </w:pPr>
            <w:r w:rsidRPr="007D4A45">
              <w:rPr>
                <w:sz w:val="24"/>
              </w:rPr>
              <w:t>Удельный вес, %</w:t>
            </w:r>
          </w:p>
          <w:p w:rsidR="00B773B6" w:rsidRPr="007D4A45" w:rsidRDefault="00B773B6" w:rsidP="00B773B6">
            <w:pPr>
              <w:pStyle w:val="ad"/>
              <w:ind w:firstLine="0"/>
              <w:rPr>
                <w:sz w:val="24"/>
              </w:rPr>
            </w:pPr>
          </w:p>
        </w:tc>
        <w:tc>
          <w:tcPr>
            <w:tcW w:w="1784" w:type="dxa"/>
          </w:tcPr>
          <w:p w:rsidR="00B773B6" w:rsidRPr="007D4A45" w:rsidRDefault="00B773B6" w:rsidP="00B773B6">
            <w:pPr>
              <w:pStyle w:val="ad"/>
              <w:ind w:firstLine="0"/>
              <w:jc w:val="center"/>
              <w:rPr>
                <w:sz w:val="24"/>
              </w:rPr>
            </w:pPr>
            <w:r w:rsidRPr="007D4A45">
              <w:rPr>
                <w:sz w:val="24"/>
              </w:rPr>
              <w:t>Объем реал</w:t>
            </w:r>
            <w:r w:rsidRPr="007D4A45">
              <w:rPr>
                <w:sz w:val="24"/>
              </w:rPr>
              <w:t>и</w:t>
            </w:r>
            <w:r w:rsidRPr="007D4A45">
              <w:rPr>
                <w:sz w:val="24"/>
              </w:rPr>
              <w:t>зации, тыс. руб.</w:t>
            </w:r>
          </w:p>
        </w:tc>
        <w:tc>
          <w:tcPr>
            <w:tcW w:w="1918" w:type="dxa"/>
          </w:tcPr>
          <w:p w:rsidR="00B773B6" w:rsidRPr="007D4A45" w:rsidRDefault="00B773B6" w:rsidP="00B773B6">
            <w:pPr>
              <w:pStyle w:val="ad"/>
              <w:ind w:firstLine="0"/>
              <w:jc w:val="center"/>
              <w:rPr>
                <w:sz w:val="24"/>
              </w:rPr>
            </w:pPr>
            <w:r w:rsidRPr="007D4A45">
              <w:rPr>
                <w:sz w:val="24"/>
              </w:rPr>
              <w:t>Удельный вес, %</w:t>
            </w:r>
          </w:p>
        </w:tc>
      </w:tr>
      <w:tr w:rsidR="00B773B6" w:rsidRPr="007D4A45" w:rsidTr="00B773B6">
        <w:trPr>
          <w:trHeight w:val="851"/>
        </w:trPr>
        <w:tc>
          <w:tcPr>
            <w:tcW w:w="2338" w:type="dxa"/>
          </w:tcPr>
          <w:p w:rsidR="00B773B6" w:rsidRPr="007D4A45" w:rsidRDefault="00B773B6" w:rsidP="00B773B6">
            <w:pPr>
              <w:pStyle w:val="ad"/>
              <w:ind w:firstLine="0"/>
              <w:rPr>
                <w:sz w:val="24"/>
              </w:rPr>
            </w:pPr>
            <w:r w:rsidRPr="007D4A45">
              <w:rPr>
                <w:sz w:val="24"/>
              </w:rPr>
              <w:t>Листы пенопол</w:t>
            </w:r>
            <w:r w:rsidRPr="007D4A45">
              <w:rPr>
                <w:sz w:val="24"/>
              </w:rPr>
              <w:t>и</w:t>
            </w:r>
            <w:r w:rsidRPr="007D4A45">
              <w:rPr>
                <w:sz w:val="24"/>
              </w:rPr>
              <w:t>стирола в ассорт</w:t>
            </w:r>
            <w:r w:rsidRPr="007D4A45">
              <w:rPr>
                <w:sz w:val="24"/>
              </w:rPr>
              <w:t>и</w:t>
            </w:r>
            <w:r w:rsidRPr="007D4A45">
              <w:rPr>
                <w:sz w:val="24"/>
              </w:rPr>
              <w:t>менте</w:t>
            </w:r>
          </w:p>
        </w:tc>
        <w:tc>
          <w:tcPr>
            <w:tcW w:w="1895" w:type="dxa"/>
          </w:tcPr>
          <w:p w:rsidR="00B773B6" w:rsidRPr="007D4A45" w:rsidRDefault="00B773B6" w:rsidP="00B773B6">
            <w:pPr>
              <w:pStyle w:val="ad"/>
              <w:ind w:firstLine="0"/>
              <w:jc w:val="center"/>
              <w:rPr>
                <w:sz w:val="24"/>
              </w:rPr>
            </w:pPr>
            <w:r w:rsidRPr="007D4A45">
              <w:rPr>
                <w:sz w:val="24"/>
              </w:rPr>
              <w:t>31202,36</w:t>
            </w:r>
          </w:p>
        </w:tc>
        <w:tc>
          <w:tcPr>
            <w:tcW w:w="1527" w:type="dxa"/>
          </w:tcPr>
          <w:p w:rsidR="00B773B6" w:rsidRPr="007D4A45" w:rsidRDefault="00B773B6" w:rsidP="00B773B6">
            <w:pPr>
              <w:pStyle w:val="ad"/>
              <w:ind w:firstLine="0"/>
              <w:jc w:val="center"/>
              <w:rPr>
                <w:sz w:val="24"/>
              </w:rPr>
            </w:pPr>
            <w:r w:rsidRPr="007D4A45">
              <w:rPr>
                <w:sz w:val="24"/>
              </w:rPr>
              <w:t>74,4</w:t>
            </w:r>
          </w:p>
        </w:tc>
        <w:tc>
          <w:tcPr>
            <w:tcW w:w="1784" w:type="dxa"/>
          </w:tcPr>
          <w:p w:rsidR="00B773B6" w:rsidRPr="007D4A45" w:rsidRDefault="00B773B6" w:rsidP="00B773B6">
            <w:pPr>
              <w:pStyle w:val="ad"/>
              <w:ind w:firstLine="0"/>
              <w:jc w:val="center"/>
              <w:rPr>
                <w:sz w:val="24"/>
              </w:rPr>
            </w:pPr>
            <w:r w:rsidRPr="007D4A45">
              <w:rPr>
                <w:sz w:val="24"/>
              </w:rPr>
              <w:t>47137,2</w:t>
            </w:r>
          </w:p>
        </w:tc>
        <w:tc>
          <w:tcPr>
            <w:tcW w:w="1918" w:type="dxa"/>
          </w:tcPr>
          <w:p w:rsidR="00B773B6" w:rsidRPr="007D4A45" w:rsidRDefault="00B773B6" w:rsidP="00B773B6">
            <w:pPr>
              <w:pStyle w:val="ad"/>
              <w:ind w:firstLine="0"/>
              <w:jc w:val="center"/>
              <w:rPr>
                <w:sz w:val="24"/>
              </w:rPr>
            </w:pPr>
            <w:r w:rsidRPr="007D4A45">
              <w:rPr>
                <w:sz w:val="24"/>
              </w:rPr>
              <w:t>83,5</w:t>
            </w:r>
          </w:p>
        </w:tc>
      </w:tr>
      <w:tr w:rsidR="00B773B6" w:rsidRPr="007D4A45" w:rsidTr="00B773B6">
        <w:trPr>
          <w:trHeight w:val="575"/>
        </w:trPr>
        <w:tc>
          <w:tcPr>
            <w:tcW w:w="2338" w:type="dxa"/>
          </w:tcPr>
          <w:p w:rsidR="00B773B6" w:rsidRPr="007D4A45" w:rsidRDefault="00B773B6" w:rsidP="00B773B6">
            <w:pPr>
              <w:pStyle w:val="ad"/>
              <w:ind w:firstLine="0"/>
              <w:rPr>
                <w:sz w:val="24"/>
              </w:rPr>
            </w:pPr>
            <w:r w:rsidRPr="007D4A45">
              <w:rPr>
                <w:sz w:val="24"/>
              </w:rPr>
              <w:t>Гранулы вспене</w:t>
            </w:r>
            <w:r w:rsidRPr="007D4A45">
              <w:rPr>
                <w:sz w:val="24"/>
              </w:rPr>
              <w:t>н</w:t>
            </w:r>
            <w:r w:rsidRPr="007D4A45">
              <w:rPr>
                <w:sz w:val="24"/>
              </w:rPr>
              <w:t>ные</w:t>
            </w:r>
          </w:p>
        </w:tc>
        <w:tc>
          <w:tcPr>
            <w:tcW w:w="1895" w:type="dxa"/>
          </w:tcPr>
          <w:p w:rsidR="00B773B6" w:rsidRPr="007D4A45" w:rsidRDefault="00B773B6" w:rsidP="00B773B6">
            <w:pPr>
              <w:pStyle w:val="ad"/>
              <w:ind w:firstLine="0"/>
              <w:jc w:val="center"/>
              <w:rPr>
                <w:sz w:val="24"/>
              </w:rPr>
            </w:pPr>
            <w:r w:rsidRPr="007D4A45">
              <w:rPr>
                <w:sz w:val="24"/>
              </w:rPr>
              <w:t>7473,55</w:t>
            </w:r>
          </w:p>
        </w:tc>
        <w:tc>
          <w:tcPr>
            <w:tcW w:w="1527" w:type="dxa"/>
          </w:tcPr>
          <w:p w:rsidR="00B773B6" w:rsidRPr="007D4A45" w:rsidRDefault="00B773B6" w:rsidP="00B773B6">
            <w:pPr>
              <w:pStyle w:val="ad"/>
              <w:ind w:firstLine="0"/>
              <w:jc w:val="center"/>
              <w:rPr>
                <w:sz w:val="24"/>
              </w:rPr>
            </w:pPr>
            <w:r w:rsidRPr="007D4A45">
              <w:rPr>
                <w:sz w:val="24"/>
              </w:rPr>
              <w:t>17,7</w:t>
            </w:r>
          </w:p>
        </w:tc>
        <w:tc>
          <w:tcPr>
            <w:tcW w:w="1784" w:type="dxa"/>
          </w:tcPr>
          <w:p w:rsidR="00B773B6" w:rsidRPr="007D4A45" w:rsidRDefault="00B773B6" w:rsidP="00B773B6">
            <w:pPr>
              <w:pStyle w:val="ad"/>
              <w:ind w:firstLine="0"/>
              <w:jc w:val="center"/>
              <w:rPr>
                <w:sz w:val="24"/>
              </w:rPr>
            </w:pPr>
            <w:r w:rsidRPr="007D4A45">
              <w:rPr>
                <w:sz w:val="24"/>
              </w:rPr>
              <w:t>6352,5</w:t>
            </w:r>
          </w:p>
        </w:tc>
        <w:tc>
          <w:tcPr>
            <w:tcW w:w="1918" w:type="dxa"/>
          </w:tcPr>
          <w:p w:rsidR="00B773B6" w:rsidRPr="007D4A45" w:rsidRDefault="00B773B6" w:rsidP="00B773B6">
            <w:pPr>
              <w:pStyle w:val="ad"/>
              <w:ind w:firstLine="0"/>
              <w:jc w:val="center"/>
              <w:rPr>
                <w:sz w:val="24"/>
              </w:rPr>
            </w:pPr>
            <w:r w:rsidRPr="007D4A45">
              <w:rPr>
                <w:sz w:val="24"/>
              </w:rPr>
              <w:t>11,3</w:t>
            </w:r>
          </w:p>
        </w:tc>
      </w:tr>
      <w:tr w:rsidR="00B773B6" w:rsidRPr="007D4A45" w:rsidTr="00B773B6">
        <w:trPr>
          <w:trHeight w:val="555"/>
        </w:trPr>
        <w:tc>
          <w:tcPr>
            <w:tcW w:w="2338" w:type="dxa"/>
          </w:tcPr>
          <w:p w:rsidR="00B773B6" w:rsidRPr="007D4A45" w:rsidRDefault="00B773B6" w:rsidP="00B773B6">
            <w:pPr>
              <w:pStyle w:val="ad"/>
              <w:ind w:firstLine="0"/>
              <w:rPr>
                <w:sz w:val="24"/>
              </w:rPr>
            </w:pPr>
            <w:r w:rsidRPr="007D4A45">
              <w:rPr>
                <w:sz w:val="24"/>
              </w:rPr>
              <w:t>Крошка пенопол</w:t>
            </w:r>
            <w:r w:rsidRPr="007D4A45">
              <w:rPr>
                <w:sz w:val="24"/>
              </w:rPr>
              <w:t>и</w:t>
            </w:r>
            <w:r w:rsidRPr="007D4A45">
              <w:rPr>
                <w:sz w:val="24"/>
              </w:rPr>
              <w:t>стирола</w:t>
            </w:r>
          </w:p>
        </w:tc>
        <w:tc>
          <w:tcPr>
            <w:tcW w:w="1895" w:type="dxa"/>
          </w:tcPr>
          <w:p w:rsidR="00B773B6" w:rsidRPr="007D4A45" w:rsidRDefault="00B773B6" w:rsidP="00B773B6">
            <w:pPr>
              <w:pStyle w:val="ad"/>
              <w:ind w:firstLine="0"/>
              <w:jc w:val="center"/>
              <w:rPr>
                <w:sz w:val="24"/>
              </w:rPr>
            </w:pPr>
            <w:r w:rsidRPr="007D4A45">
              <w:rPr>
                <w:sz w:val="24"/>
              </w:rPr>
              <w:t>3205,90</w:t>
            </w:r>
          </w:p>
        </w:tc>
        <w:tc>
          <w:tcPr>
            <w:tcW w:w="1527" w:type="dxa"/>
          </w:tcPr>
          <w:p w:rsidR="00B773B6" w:rsidRPr="007D4A45" w:rsidRDefault="00B773B6" w:rsidP="00B773B6">
            <w:pPr>
              <w:pStyle w:val="ad"/>
              <w:ind w:firstLine="0"/>
              <w:jc w:val="center"/>
              <w:rPr>
                <w:sz w:val="24"/>
              </w:rPr>
            </w:pPr>
            <w:r w:rsidRPr="007D4A45">
              <w:rPr>
                <w:sz w:val="24"/>
              </w:rPr>
              <w:t>7,6</w:t>
            </w:r>
          </w:p>
        </w:tc>
        <w:tc>
          <w:tcPr>
            <w:tcW w:w="1784" w:type="dxa"/>
          </w:tcPr>
          <w:p w:rsidR="00B773B6" w:rsidRPr="007D4A45" w:rsidRDefault="00B773B6" w:rsidP="00B773B6">
            <w:pPr>
              <w:pStyle w:val="ad"/>
              <w:ind w:firstLine="0"/>
              <w:jc w:val="center"/>
              <w:rPr>
                <w:sz w:val="24"/>
              </w:rPr>
            </w:pPr>
            <w:r w:rsidRPr="007D4A45">
              <w:rPr>
                <w:sz w:val="24"/>
              </w:rPr>
              <w:t>2340,3</w:t>
            </w:r>
          </w:p>
        </w:tc>
        <w:tc>
          <w:tcPr>
            <w:tcW w:w="1918" w:type="dxa"/>
          </w:tcPr>
          <w:p w:rsidR="00B773B6" w:rsidRPr="007D4A45" w:rsidRDefault="00B773B6" w:rsidP="00B773B6">
            <w:pPr>
              <w:pStyle w:val="ad"/>
              <w:ind w:firstLine="0"/>
              <w:jc w:val="center"/>
              <w:rPr>
                <w:sz w:val="24"/>
              </w:rPr>
            </w:pPr>
            <w:r w:rsidRPr="007D4A45">
              <w:rPr>
                <w:sz w:val="24"/>
              </w:rPr>
              <w:t>4,1</w:t>
            </w:r>
          </w:p>
        </w:tc>
      </w:tr>
      <w:tr w:rsidR="00B773B6" w:rsidRPr="007D4A45" w:rsidTr="00B773B6">
        <w:trPr>
          <w:trHeight w:val="549"/>
        </w:trPr>
        <w:tc>
          <w:tcPr>
            <w:tcW w:w="2338" w:type="dxa"/>
          </w:tcPr>
          <w:p w:rsidR="00B773B6" w:rsidRPr="007D4A45" w:rsidRDefault="00B773B6" w:rsidP="00B773B6">
            <w:pPr>
              <w:pStyle w:val="ad"/>
              <w:ind w:firstLine="0"/>
              <w:rPr>
                <w:sz w:val="24"/>
              </w:rPr>
            </w:pPr>
            <w:r w:rsidRPr="007D4A45">
              <w:rPr>
                <w:sz w:val="24"/>
              </w:rPr>
              <w:t>Несъемная опалубка «Изодом»</w:t>
            </w:r>
          </w:p>
        </w:tc>
        <w:tc>
          <w:tcPr>
            <w:tcW w:w="1895" w:type="dxa"/>
          </w:tcPr>
          <w:p w:rsidR="00B773B6" w:rsidRPr="007D4A45" w:rsidRDefault="00B773B6" w:rsidP="00B773B6">
            <w:pPr>
              <w:pStyle w:val="ad"/>
              <w:ind w:firstLine="0"/>
              <w:jc w:val="center"/>
              <w:rPr>
                <w:sz w:val="24"/>
              </w:rPr>
            </w:pPr>
            <w:r w:rsidRPr="007D4A45">
              <w:rPr>
                <w:sz w:val="24"/>
              </w:rPr>
              <w:t>77,01</w:t>
            </w:r>
          </w:p>
        </w:tc>
        <w:tc>
          <w:tcPr>
            <w:tcW w:w="1527" w:type="dxa"/>
          </w:tcPr>
          <w:p w:rsidR="00B773B6" w:rsidRPr="007D4A45" w:rsidRDefault="00B773B6" w:rsidP="00B773B6">
            <w:pPr>
              <w:pStyle w:val="ad"/>
              <w:ind w:firstLine="0"/>
              <w:jc w:val="center"/>
              <w:rPr>
                <w:sz w:val="24"/>
              </w:rPr>
            </w:pPr>
            <w:r w:rsidRPr="007D4A45">
              <w:rPr>
                <w:sz w:val="24"/>
              </w:rPr>
              <w:t>0,2</w:t>
            </w:r>
          </w:p>
        </w:tc>
        <w:tc>
          <w:tcPr>
            <w:tcW w:w="1784" w:type="dxa"/>
          </w:tcPr>
          <w:p w:rsidR="00B773B6" w:rsidRPr="007D4A45" w:rsidRDefault="00B773B6" w:rsidP="00B773B6">
            <w:pPr>
              <w:pStyle w:val="ad"/>
              <w:ind w:firstLine="0"/>
              <w:jc w:val="center"/>
              <w:rPr>
                <w:sz w:val="24"/>
              </w:rPr>
            </w:pPr>
            <w:r w:rsidRPr="007D4A45">
              <w:rPr>
                <w:sz w:val="24"/>
              </w:rPr>
              <w:t>429,5</w:t>
            </w:r>
          </w:p>
        </w:tc>
        <w:tc>
          <w:tcPr>
            <w:tcW w:w="1918" w:type="dxa"/>
          </w:tcPr>
          <w:p w:rsidR="00B773B6" w:rsidRPr="007D4A45" w:rsidRDefault="00B773B6" w:rsidP="00B773B6">
            <w:pPr>
              <w:pStyle w:val="ad"/>
              <w:ind w:firstLine="0"/>
              <w:jc w:val="center"/>
              <w:rPr>
                <w:sz w:val="24"/>
              </w:rPr>
            </w:pPr>
            <w:r w:rsidRPr="007D4A45">
              <w:rPr>
                <w:sz w:val="24"/>
              </w:rPr>
              <w:t>0,8</w:t>
            </w:r>
          </w:p>
        </w:tc>
      </w:tr>
      <w:tr w:rsidR="00B773B6" w:rsidRPr="007D4A45" w:rsidTr="00B773B6">
        <w:trPr>
          <w:trHeight w:val="571"/>
        </w:trPr>
        <w:tc>
          <w:tcPr>
            <w:tcW w:w="2338" w:type="dxa"/>
          </w:tcPr>
          <w:p w:rsidR="00B773B6" w:rsidRPr="007D4A45" w:rsidRDefault="00B773B6" w:rsidP="00B773B6">
            <w:pPr>
              <w:pStyle w:val="ad"/>
              <w:ind w:firstLine="0"/>
              <w:rPr>
                <w:sz w:val="24"/>
              </w:rPr>
            </w:pPr>
            <w:r w:rsidRPr="007D4A45">
              <w:rPr>
                <w:sz w:val="24"/>
              </w:rPr>
              <w:t xml:space="preserve">Фигурные изделия из пенополистирола </w:t>
            </w:r>
          </w:p>
        </w:tc>
        <w:tc>
          <w:tcPr>
            <w:tcW w:w="1895" w:type="dxa"/>
          </w:tcPr>
          <w:p w:rsidR="00B773B6" w:rsidRPr="007D4A45" w:rsidRDefault="00B773B6" w:rsidP="00B773B6">
            <w:pPr>
              <w:pStyle w:val="ad"/>
              <w:ind w:firstLine="0"/>
              <w:jc w:val="center"/>
              <w:rPr>
                <w:sz w:val="24"/>
              </w:rPr>
            </w:pPr>
            <w:r w:rsidRPr="007D4A45">
              <w:rPr>
                <w:sz w:val="24"/>
              </w:rPr>
              <w:t>25,67</w:t>
            </w:r>
          </w:p>
        </w:tc>
        <w:tc>
          <w:tcPr>
            <w:tcW w:w="1527" w:type="dxa"/>
          </w:tcPr>
          <w:p w:rsidR="00B773B6" w:rsidRPr="007D4A45" w:rsidRDefault="00B773B6" w:rsidP="00B773B6">
            <w:pPr>
              <w:pStyle w:val="ad"/>
              <w:ind w:firstLine="0"/>
              <w:jc w:val="center"/>
              <w:rPr>
                <w:sz w:val="24"/>
              </w:rPr>
            </w:pPr>
            <w:r w:rsidRPr="007D4A45">
              <w:rPr>
                <w:sz w:val="24"/>
              </w:rPr>
              <w:t>0,1</w:t>
            </w:r>
          </w:p>
        </w:tc>
        <w:tc>
          <w:tcPr>
            <w:tcW w:w="1784" w:type="dxa"/>
          </w:tcPr>
          <w:p w:rsidR="00B773B6" w:rsidRPr="007D4A45" w:rsidRDefault="00B773B6" w:rsidP="00B773B6">
            <w:pPr>
              <w:pStyle w:val="ad"/>
              <w:ind w:firstLine="0"/>
              <w:jc w:val="center"/>
              <w:rPr>
                <w:sz w:val="24"/>
              </w:rPr>
            </w:pPr>
            <w:r w:rsidRPr="007D4A45">
              <w:rPr>
                <w:sz w:val="24"/>
              </w:rPr>
              <w:t>167,7</w:t>
            </w:r>
          </w:p>
        </w:tc>
        <w:tc>
          <w:tcPr>
            <w:tcW w:w="1918" w:type="dxa"/>
          </w:tcPr>
          <w:p w:rsidR="00B773B6" w:rsidRPr="007D4A45" w:rsidRDefault="00B773B6" w:rsidP="00B773B6">
            <w:pPr>
              <w:pStyle w:val="ad"/>
              <w:ind w:firstLine="0"/>
              <w:jc w:val="center"/>
              <w:rPr>
                <w:sz w:val="24"/>
              </w:rPr>
            </w:pPr>
            <w:r w:rsidRPr="007D4A45">
              <w:rPr>
                <w:sz w:val="24"/>
              </w:rPr>
              <w:t>0,3</w:t>
            </w:r>
          </w:p>
        </w:tc>
      </w:tr>
      <w:tr w:rsidR="00B773B6" w:rsidRPr="007D4A45" w:rsidTr="00B773B6">
        <w:trPr>
          <w:trHeight w:val="448"/>
        </w:trPr>
        <w:tc>
          <w:tcPr>
            <w:tcW w:w="2338" w:type="dxa"/>
          </w:tcPr>
          <w:p w:rsidR="00B773B6" w:rsidRPr="007D4A45" w:rsidRDefault="00B773B6" w:rsidP="00B773B6">
            <w:pPr>
              <w:pStyle w:val="ad"/>
              <w:ind w:firstLine="0"/>
              <w:rPr>
                <w:sz w:val="24"/>
              </w:rPr>
            </w:pPr>
            <w:r w:rsidRPr="007D4A45">
              <w:rPr>
                <w:sz w:val="24"/>
              </w:rPr>
              <w:t>Итого</w:t>
            </w:r>
          </w:p>
        </w:tc>
        <w:tc>
          <w:tcPr>
            <w:tcW w:w="1895" w:type="dxa"/>
          </w:tcPr>
          <w:p w:rsidR="00B773B6" w:rsidRPr="007D4A45" w:rsidRDefault="00B773B6" w:rsidP="00B773B6">
            <w:pPr>
              <w:pStyle w:val="ad"/>
              <w:ind w:firstLine="0"/>
              <w:jc w:val="center"/>
              <w:rPr>
                <w:sz w:val="24"/>
              </w:rPr>
            </w:pPr>
            <w:r w:rsidRPr="007D4A45">
              <w:rPr>
                <w:sz w:val="24"/>
              </w:rPr>
              <w:t>41984,49</w:t>
            </w:r>
          </w:p>
        </w:tc>
        <w:tc>
          <w:tcPr>
            <w:tcW w:w="1527" w:type="dxa"/>
          </w:tcPr>
          <w:p w:rsidR="00B773B6" w:rsidRPr="007D4A45" w:rsidRDefault="00B773B6" w:rsidP="00B773B6">
            <w:pPr>
              <w:pStyle w:val="ad"/>
              <w:ind w:firstLine="0"/>
              <w:jc w:val="center"/>
              <w:rPr>
                <w:sz w:val="24"/>
              </w:rPr>
            </w:pPr>
            <w:r w:rsidRPr="007D4A45">
              <w:rPr>
                <w:sz w:val="24"/>
              </w:rPr>
              <w:t>100</w:t>
            </w:r>
          </w:p>
        </w:tc>
        <w:tc>
          <w:tcPr>
            <w:tcW w:w="1784" w:type="dxa"/>
          </w:tcPr>
          <w:p w:rsidR="00B773B6" w:rsidRPr="007D4A45" w:rsidRDefault="00B773B6" w:rsidP="00B773B6">
            <w:pPr>
              <w:pStyle w:val="ad"/>
              <w:ind w:firstLine="0"/>
              <w:jc w:val="center"/>
              <w:rPr>
                <w:sz w:val="24"/>
              </w:rPr>
            </w:pPr>
            <w:r w:rsidRPr="007D4A45">
              <w:rPr>
                <w:sz w:val="24"/>
              </w:rPr>
              <w:t>56427,2</w:t>
            </w:r>
          </w:p>
        </w:tc>
        <w:tc>
          <w:tcPr>
            <w:tcW w:w="1918" w:type="dxa"/>
          </w:tcPr>
          <w:p w:rsidR="00B773B6" w:rsidRPr="007D4A45" w:rsidRDefault="00B773B6" w:rsidP="00B773B6">
            <w:pPr>
              <w:pStyle w:val="ad"/>
              <w:ind w:firstLine="0"/>
              <w:jc w:val="center"/>
              <w:rPr>
                <w:sz w:val="24"/>
              </w:rPr>
            </w:pPr>
            <w:r w:rsidRPr="007D4A45">
              <w:rPr>
                <w:sz w:val="24"/>
              </w:rPr>
              <w:t>100</w:t>
            </w:r>
          </w:p>
        </w:tc>
      </w:tr>
    </w:tbl>
    <w:p w:rsidR="00B773B6" w:rsidRDefault="00B773B6" w:rsidP="00B773B6">
      <w:pPr>
        <w:pStyle w:val="ad"/>
        <w:ind w:firstLine="709"/>
      </w:pPr>
    </w:p>
    <w:p w:rsidR="00B773B6" w:rsidRPr="00F73AD2" w:rsidRDefault="00B773B6" w:rsidP="00B773B6">
      <w:r w:rsidRPr="00F73AD2">
        <w:t>Данные представленные в таблице 2</w:t>
      </w:r>
      <w:r w:rsidRPr="00F73AD2">
        <w:rPr>
          <w:color w:val="FF0000"/>
        </w:rPr>
        <w:t xml:space="preserve"> </w:t>
      </w:r>
      <w:r w:rsidRPr="00F73AD2">
        <w:t>свидетельствуют, что наибольший объем производства (более 70%) и наибольший объем продаж (более 80%) пр</w:t>
      </w:r>
      <w:r w:rsidRPr="00F73AD2">
        <w:t>и</w:t>
      </w:r>
      <w:r w:rsidRPr="00F73AD2">
        <w:t xml:space="preserve">ходится на листы пенополистирола в ассортименте. </w:t>
      </w:r>
    </w:p>
    <w:p w:rsidR="00B773B6" w:rsidRPr="00F73AD2" w:rsidRDefault="00B773B6" w:rsidP="00B773B6">
      <w:r w:rsidRPr="00F73AD2">
        <w:rPr>
          <w:bCs/>
        </w:rPr>
        <w:t>Листы пенополистирола марок</w:t>
      </w:r>
      <w:r w:rsidRPr="00F73AD2">
        <w:t xml:space="preserve"> ПСБ-С-15, ПСБ-С-25, ПСБ-С-35, ПСБ-С-50  производятся из полистирола вспенивающегося с добавлением антипирена. Применяются для тепловой изоляции в качестве среднего слоя строительных ограждающих конструкций и промышленного оборудования при отсутствия контакта плит с внутренними помещениями.  Плиты относятся к группе сг</w:t>
      </w:r>
      <w:r w:rsidRPr="00F73AD2">
        <w:t>о</w:t>
      </w:r>
      <w:r w:rsidRPr="00F73AD2">
        <w:t xml:space="preserve">раемых материалов, но за счет добавления антипирена время самостоятельного горения не превышает 4 секунд. </w:t>
      </w:r>
    </w:p>
    <w:p w:rsidR="00B773B6" w:rsidRPr="00F73AD2" w:rsidRDefault="00B773B6" w:rsidP="00B773B6">
      <w:r w:rsidRPr="00F73AD2">
        <w:t>ПСБ-С-15 применяется в качестве утеплителя для: бытовок; контейнеров; вагонов; утепления и звукоизоляции конструкций, не подвергающихся механ</w:t>
      </w:r>
      <w:r w:rsidRPr="00F73AD2">
        <w:t>и</w:t>
      </w:r>
      <w:r w:rsidRPr="00F73AD2">
        <w:t>ческим нагрузкам (совмещенная кровля, бесчердачная крыша, утеплитель ме</w:t>
      </w:r>
      <w:r w:rsidRPr="00F73AD2">
        <w:t>ж</w:t>
      </w:r>
      <w:r w:rsidRPr="00F73AD2">
        <w:t>ду стропилами).</w:t>
      </w:r>
    </w:p>
    <w:p w:rsidR="00B773B6" w:rsidRPr="00F73AD2" w:rsidRDefault="00B773B6" w:rsidP="00B773B6">
      <w:r w:rsidRPr="00F73AD2">
        <w:t xml:space="preserve"> ПСБ-С-25 - самая популярная марка пенопласта. Применяется для утепл</w:t>
      </w:r>
      <w:r w:rsidRPr="00F73AD2">
        <w:t>е</w:t>
      </w:r>
      <w:r w:rsidRPr="00F73AD2">
        <w:t xml:space="preserve">ния: стен; полов; фасадов; лоджий; домов; крыш; квартир и т.п. </w:t>
      </w:r>
    </w:p>
    <w:p w:rsidR="00B773B6" w:rsidRPr="00F73AD2" w:rsidRDefault="00B773B6" w:rsidP="00B773B6">
      <w:r w:rsidRPr="00F73AD2">
        <w:t>ПСБ-С-35 применяется при изготовлении: многослойных панелей, в т.ч. железобетонных; устройства обогреваемых дорожек, подъездных площадок, стоянок автомобилей, тепло- и гидроизоляции подземных коммуникаций. Для теплоизоляции труб и утепления фундаментов. Для предотвращения промерз</w:t>
      </w:r>
      <w:r w:rsidRPr="00F73AD2">
        <w:t>а</w:t>
      </w:r>
      <w:r w:rsidRPr="00F73AD2">
        <w:t>ния и вспучивания грунтов. Для отвода стоков, укрепления откосов при стро</w:t>
      </w:r>
      <w:r w:rsidRPr="00F73AD2">
        <w:t>и</w:t>
      </w:r>
      <w:r w:rsidRPr="00F73AD2">
        <w:t xml:space="preserve">тельстве бассейнов, разбивки газонов, спортивных площадок. </w:t>
      </w:r>
    </w:p>
    <w:p w:rsidR="00B773B6" w:rsidRDefault="00B773B6" w:rsidP="00B773B6">
      <w:r w:rsidRPr="00F73AD2">
        <w:t>ПСБ-С-50 применяется при устройстве полов холодильников на межэта</w:t>
      </w:r>
      <w:r w:rsidRPr="00F73AD2">
        <w:t>ж</w:t>
      </w:r>
      <w:r w:rsidRPr="00F73AD2">
        <w:t>ных перекрытиях многоэтажных холодильников.</w:t>
      </w:r>
      <w:r>
        <w:t xml:space="preserve"> </w:t>
      </w:r>
      <w:r w:rsidRPr="00F73AD2">
        <w:t>И на обогреваемых грунтах и над вентилируемыми подпольями в автомастерских, гаражах, на стоянках т</w:t>
      </w:r>
      <w:r w:rsidRPr="00F73AD2">
        <w:t>я</w:t>
      </w:r>
      <w:r w:rsidRPr="00F73AD2">
        <w:t>желого автотранспорта, строительстве и реконструкции дорог в заболоченной местности в условиях слабых и подвижных грунтов</w:t>
      </w:r>
      <w:r>
        <w:t>.</w:t>
      </w:r>
    </w:p>
    <w:p w:rsidR="00B773B6" w:rsidRPr="00F73AD2" w:rsidRDefault="00B773B6" w:rsidP="00B773B6">
      <w:r w:rsidRPr="00F73AD2">
        <w:t>В таблице 3 представлены основные технические характеристики пеноп</w:t>
      </w:r>
      <w:r w:rsidRPr="00F73AD2">
        <w:t>о</w:t>
      </w:r>
      <w:r w:rsidRPr="00F73AD2">
        <w:t>листирольных листов.</w:t>
      </w:r>
    </w:p>
    <w:p w:rsidR="00B773B6" w:rsidRPr="007D4A45" w:rsidRDefault="00B773B6" w:rsidP="00B773B6">
      <w:pPr>
        <w:pStyle w:val="affa"/>
      </w:pPr>
      <w:r w:rsidRPr="007D4A45">
        <w:t>Таблица 3</w:t>
      </w:r>
    </w:p>
    <w:p w:rsidR="00B773B6" w:rsidRPr="007D4A45" w:rsidRDefault="00B773B6" w:rsidP="00B773B6">
      <w:pPr>
        <w:pStyle w:val="3"/>
        <w:ind w:firstLine="0"/>
        <w:jc w:val="center"/>
        <w:rPr>
          <w:rFonts w:ascii="Times New Roman" w:hAnsi="Times New Roman" w:cs="Times New Roman"/>
          <w:sz w:val="28"/>
          <w:szCs w:val="24"/>
        </w:rPr>
      </w:pPr>
      <w:r w:rsidRPr="007D4A45">
        <w:rPr>
          <w:rFonts w:ascii="Times New Roman" w:hAnsi="Times New Roman" w:cs="Times New Roman"/>
          <w:sz w:val="28"/>
          <w:szCs w:val="24"/>
        </w:rPr>
        <w:t>Технические характеристики пенополистирола</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3790"/>
        <w:gridCol w:w="1396"/>
        <w:gridCol w:w="1396"/>
        <w:gridCol w:w="1396"/>
        <w:gridCol w:w="1396"/>
      </w:tblGrid>
      <w:tr w:rsidR="00B773B6" w:rsidRPr="007D4A45" w:rsidTr="00B773B6">
        <w:trPr>
          <w:cantSplit/>
          <w:trHeight w:val="559"/>
          <w:tblCellSpacing w:w="0" w:type="dxa"/>
        </w:trPr>
        <w:tc>
          <w:tcPr>
            <w:tcW w:w="3790" w:type="dxa"/>
            <w:vMerge w:val="restart"/>
            <w:vAlign w:val="center"/>
          </w:tcPr>
          <w:p w:rsidR="00B773B6" w:rsidRPr="007D4A45" w:rsidRDefault="00B773B6" w:rsidP="00B773B6">
            <w:pPr>
              <w:pStyle w:val="ad"/>
              <w:ind w:firstLine="0"/>
              <w:jc w:val="center"/>
              <w:rPr>
                <w:sz w:val="24"/>
              </w:rPr>
            </w:pPr>
            <w:r w:rsidRPr="007D4A45">
              <w:rPr>
                <w:sz w:val="24"/>
              </w:rPr>
              <w:t>Наименование показателей</w:t>
            </w:r>
          </w:p>
        </w:tc>
        <w:tc>
          <w:tcPr>
            <w:tcW w:w="5584" w:type="dxa"/>
            <w:gridSpan w:val="4"/>
            <w:vAlign w:val="center"/>
          </w:tcPr>
          <w:p w:rsidR="00B773B6" w:rsidRPr="007D4A45" w:rsidRDefault="00B773B6" w:rsidP="00B773B6">
            <w:pPr>
              <w:pStyle w:val="ad"/>
              <w:ind w:firstLine="0"/>
              <w:jc w:val="center"/>
              <w:rPr>
                <w:sz w:val="24"/>
              </w:rPr>
            </w:pPr>
            <w:r w:rsidRPr="007D4A45">
              <w:rPr>
                <w:sz w:val="24"/>
              </w:rPr>
              <w:t>Марка листа пенополистирола</w:t>
            </w:r>
          </w:p>
        </w:tc>
      </w:tr>
      <w:tr w:rsidR="00B773B6" w:rsidRPr="007D4A45" w:rsidTr="00B773B6">
        <w:trPr>
          <w:cantSplit/>
          <w:trHeight w:val="559"/>
          <w:tblCellSpacing w:w="0" w:type="dxa"/>
        </w:trPr>
        <w:tc>
          <w:tcPr>
            <w:tcW w:w="3790" w:type="dxa"/>
            <w:vMerge/>
            <w:vAlign w:val="center"/>
          </w:tcPr>
          <w:p w:rsidR="00B773B6" w:rsidRPr="007D4A45" w:rsidRDefault="00B773B6" w:rsidP="00B773B6">
            <w:pPr>
              <w:pStyle w:val="ad"/>
              <w:ind w:firstLine="0"/>
              <w:jc w:val="center"/>
              <w:rPr>
                <w:sz w:val="24"/>
              </w:rPr>
            </w:pPr>
          </w:p>
        </w:tc>
        <w:tc>
          <w:tcPr>
            <w:tcW w:w="1396" w:type="dxa"/>
            <w:vAlign w:val="center"/>
          </w:tcPr>
          <w:p w:rsidR="00B773B6" w:rsidRPr="007D4A45" w:rsidRDefault="00B773B6" w:rsidP="00B773B6">
            <w:pPr>
              <w:pStyle w:val="ad"/>
              <w:ind w:firstLine="0"/>
              <w:jc w:val="center"/>
              <w:rPr>
                <w:sz w:val="24"/>
              </w:rPr>
            </w:pPr>
            <w:r w:rsidRPr="007D4A45">
              <w:rPr>
                <w:sz w:val="24"/>
              </w:rPr>
              <w:t>ПСБ-С-15</w:t>
            </w:r>
          </w:p>
        </w:tc>
        <w:tc>
          <w:tcPr>
            <w:tcW w:w="1396" w:type="dxa"/>
            <w:vAlign w:val="center"/>
          </w:tcPr>
          <w:p w:rsidR="00B773B6" w:rsidRPr="007D4A45" w:rsidRDefault="00B773B6" w:rsidP="00B773B6">
            <w:pPr>
              <w:pStyle w:val="ad"/>
              <w:ind w:firstLine="0"/>
              <w:jc w:val="center"/>
              <w:rPr>
                <w:sz w:val="24"/>
              </w:rPr>
            </w:pPr>
            <w:r w:rsidRPr="007D4A45">
              <w:rPr>
                <w:sz w:val="24"/>
              </w:rPr>
              <w:t>ПСБ-С-25</w:t>
            </w:r>
          </w:p>
        </w:tc>
        <w:tc>
          <w:tcPr>
            <w:tcW w:w="1396" w:type="dxa"/>
            <w:vAlign w:val="center"/>
          </w:tcPr>
          <w:p w:rsidR="00B773B6" w:rsidRPr="007D4A45" w:rsidRDefault="00B773B6" w:rsidP="00B773B6">
            <w:pPr>
              <w:pStyle w:val="ad"/>
              <w:ind w:firstLine="0"/>
              <w:jc w:val="center"/>
              <w:rPr>
                <w:sz w:val="24"/>
              </w:rPr>
            </w:pPr>
            <w:r w:rsidRPr="007D4A45">
              <w:rPr>
                <w:sz w:val="24"/>
              </w:rPr>
              <w:t>ПСБ-С-35</w:t>
            </w:r>
          </w:p>
        </w:tc>
        <w:tc>
          <w:tcPr>
            <w:tcW w:w="1396" w:type="dxa"/>
            <w:vAlign w:val="center"/>
          </w:tcPr>
          <w:p w:rsidR="00B773B6" w:rsidRPr="007D4A45" w:rsidRDefault="00B773B6" w:rsidP="00B773B6">
            <w:pPr>
              <w:pStyle w:val="ad"/>
              <w:ind w:firstLine="0"/>
              <w:jc w:val="center"/>
              <w:rPr>
                <w:sz w:val="24"/>
              </w:rPr>
            </w:pPr>
            <w:r w:rsidRPr="007D4A45">
              <w:rPr>
                <w:sz w:val="24"/>
              </w:rPr>
              <w:t>ПСБ-С-50</w:t>
            </w:r>
          </w:p>
        </w:tc>
      </w:tr>
      <w:tr w:rsidR="00B773B6" w:rsidRPr="007D4A45" w:rsidTr="00B773B6">
        <w:trPr>
          <w:trHeight w:val="723"/>
          <w:tblCellSpacing w:w="0" w:type="dxa"/>
        </w:trPr>
        <w:tc>
          <w:tcPr>
            <w:tcW w:w="3790" w:type="dxa"/>
            <w:vAlign w:val="center"/>
          </w:tcPr>
          <w:p w:rsidR="00B773B6" w:rsidRPr="007D4A45" w:rsidRDefault="00B773B6" w:rsidP="00B773B6">
            <w:pPr>
              <w:pStyle w:val="ad"/>
              <w:ind w:firstLine="0"/>
              <w:rPr>
                <w:sz w:val="24"/>
              </w:rPr>
            </w:pPr>
            <w:r w:rsidRPr="007D4A45">
              <w:rPr>
                <w:sz w:val="24"/>
              </w:rPr>
              <w:t>Плотность, кг/м</w:t>
            </w:r>
            <w:r w:rsidRPr="007D4A45">
              <w:rPr>
                <w:sz w:val="24"/>
                <w:vertAlign w:val="superscript"/>
              </w:rPr>
              <w:t>3</w:t>
            </w:r>
          </w:p>
        </w:tc>
        <w:tc>
          <w:tcPr>
            <w:tcW w:w="1396" w:type="dxa"/>
            <w:vAlign w:val="center"/>
          </w:tcPr>
          <w:p w:rsidR="00B773B6" w:rsidRPr="007D4A45" w:rsidRDefault="00B773B6" w:rsidP="00B773B6">
            <w:pPr>
              <w:pStyle w:val="ad"/>
              <w:ind w:firstLine="0"/>
              <w:jc w:val="center"/>
              <w:rPr>
                <w:sz w:val="24"/>
              </w:rPr>
            </w:pPr>
            <w:r w:rsidRPr="007D4A45">
              <w:rPr>
                <w:sz w:val="24"/>
              </w:rPr>
              <w:t>До 15</w:t>
            </w:r>
          </w:p>
        </w:tc>
        <w:tc>
          <w:tcPr>
            <w:tcW w:w="1396" w:type="dxa"/>
            <w:vAlign w:val="center"/>
          </w:tcPr>
          <w:p w:rsidR="00B773B6" w:rsidRPr="007D4A45" w:rsidRDefault="00B773B6" w:rsidP="00B773B6">
            <w:pPr>
              <w:pStyle w:val="ad"/>
              <w:ind w:firstLine="0"/>
              <w:jc w:val="center"/>
              <w:rPr>
                <w:sz w:val="24"/>
              </w:rPr>
            </w:pPr>
            <w:r w:rsidRPr="007D4A45">
              <w:rPr>
                <w:sz w:val="24"/>
              </w:rPr>
              <w:t>15,1-25,0</w:t>
            </w:r>
          </w:p>
        </w:tc>
        <w:tc>
          <w:tcPr>
            <w:tcW w:w="1396" w:type="dxa"/>
            <w:vAlign w:val="center"/>
          </w:tcPr>
          <w:p w:rsidR="00B773B6" w:rsidRPr="007D4A45" w:rsidRDefault="00B773B6" w:rsidP="00B773B6">
            <w:pPr>
              <w:pStyle w:val="ad"/>
              <w:ind w:firstLine="0"/>
              <w:jc w:val="center"/>
              <w:rPr>
                <w:sz w:val="24"/>
              </w:rPr>
            </w:pPr>
            <w:r w:rsidRPr="007D4A45">
              <w:rPr>
                <w:sz w:val="24"/>
              </w:rPr>
              <w:t>25,1-35,0</w:t>
            </w:r>
          </w:p>
        </w:tc>
        <w:tc>
          <w:tcPr>
            <w:tcW w:w="1396" w:type="dxa"/>
            <w:vAlign w:val="center"/>
          </w:tcPr>
          <w:p w:rsidR="00B773B6" w:rsidRPr="007D4A45" w:rsidRDefault="00B773B6" w:rsidP="00B773B6">
            <w:pPr>
              <w:pStyle w:val="ad"/>
              <w:ind w:firstLine="0"/>
              <w:jc w:val="center"/>
              <w:rPr>
                <w:sz w:val="24"/>
              </w:rPr>
            </w:pPr>
            <w:r w:rsidRPr="007D4A45">
              <w:rPr>
                <w:sz w:val="24"/>
              </w:rPr>
              <w:t>35,1-50,0</w:t>
            </w:r>
          </w:p>
        </w:tc>
      </w:tr>
      <w:tr w:rsidR="00B773B6" w:rsidRPr="007D4A45" w:rsidTr="00B773B6">
        <w:trPr>
          <w:tblCellSpacing w:w="0" w:type="dxa"/>
        </w:trPr>
        <w:tc>
          <w:tcPr>
            <w:tcW w:w="3790" w:type="dxa"/>
            <w:vAlign w:val="center"/>
          </w:tcPr>
          <w:p w:rsidR="00B773B6" w:rsidRPr="007D4A45" w:rsidRDefault="00B773B6" w:rsidP="00B773B6">
            <w:pPr>
              <w:pStyle w:val="ad"/>
              <w:ind w:firstLine="0"/>
              <w:rPr>
                <w:sz w:val="24"/>
              </w:rPr>
            </w:pPr>
            <w:r w:rsidRPr="007D4A45">
              <w:rPr>
                <w:sz w:val="24"/>
              </w:rPr>
              <w:t>Прочность на сжатие при 10% л</w:t>
            </w:r>
            <w:r w:rsidRPr="007D4A45">
              <w:rPr>
                <w:sz w:val="24"/>
              </w:rPr>
              <w:t>и</w:t>
            </w:r>
            <w:r w:rsidRPr="007D4A45">
              <w:rPr>
                <w:sz w:val="24"/>
              </w:rPr>
              <w:t>нейной деформации, МПа, не менее</w:t>
            </w:r>
          </w:p>
        </w:tc>
        <w:tc>
          <w:tcPr>
            <w:tcW w:w="1396" w:type="dxa"/>
            <w:vAlign w:val="center"/>
          </w:tcPr>
          <w:p w:rsidR="00B773B6" w:rsidRPr="007D4A45" w:rsidRDefault="00B773B6" w:rsidP="00B773B6">
            <w:pPr>
              <w:pStyle w:val="ad"/>
              <w:ind w:firstLine="0"/>
              <w:jc w:val="center"/>
              <w:rPr>
                <w:sz w:val="24"/>
              </w:rPr>
            </w:pPr>
            <w:r w:rsidRPr="007D4A45">
              <w:rPr>
                <w:sz w:val="24"/>
              </w:rPr>
              <w:t>0,06</w:t>
            </w:r>
          </w:p>
        </w:tc>
        <w:tc>
          <w:tcPr>
            <w:tcW w:w="1396" w:type="dxa"/>
            <w:vAlign w:val="center"/>
          </w:tcPr>
          <w:p w:rsidR="00B773B6" w:rsidRPr="007D4A45" w:rsidRDefault="00B773B6" w:rsidP="00B773B6">
            <w:pPr>
              <w:pStyle w:val="ad"/>
              <w:ind w:firstLine="0"/>
              <w:jc w:val="center"/>
              <w:rPr>
                <w:sz w:val="24"/>
              </w:rPr>
            </w:pPr>
            <w:r w:rsidRPr="007D4A45">
              <w:rPr>
                <w:sz w:val="24"/>
              </w:rPr>
              <w:t>0,08</w:t>
            </w:r>
          </w:p>
        </w:tc>
        <w:tc>
          <w:tcPr>
            <w:tcW w:w="1396" w:type="dxa"/>
            <w:vAlign w:val="center"/>
          </w:tcPr>
          <w:p w:rsidR="00B773B6" w:rsidRPr="007D4A45" w:rsidRDefault="00B773B6" w:rsidP="00B773B6">
            <w:pPr>
              <w:pStyle w:val="ad"/>
              <w:ind w:firstLine="0"/>
              <w:jc w:val="center"/>
              <w:rPr>
                <w:sz w:val="24"/>
              </w:rPr>
            </w:pPr>
            <w:r w:rsidRPr="007D4A45">
              <w:rPr>
                <w:sz w:val="24"/>
              </w:rPr>
              <w:t>0,16</w:t>
            </w:r>
          </w:p>
        </w:tc>
        <w:tc>
          <w:tcPr>
            <w:tcW w:w="1396" w:type="dxa"/>
            <w:vAlign w:val="center"/>
          </w:tcPr>
          <w:p w:rsidR="00B773B6" w:rsidRPr="007D4A45" w:rsidRDefault="00B773B6" w:rsidP="00B773B6">
            <w:pPr>
              <w:pStyle w:val="ad"/>
              <w:ind w:firstLine="0"/>
              <w:jc w:val="center"/>
              <w:rPr>
                <w:sz w:val="24"/>
              </w:rPr>
            </w:pPr>
            <w:r w:rsidRPr="007D4A45">
              <w:rPr>
                <w:sz w:val="24"/>
              </w:rPr>
              <w:t>0,20</w:t>
            </w:r>
          </w:p>
        </w:tc>
      </w:tr>
      <w:tr w:rsidR="00B773B6" w:rsidRPr="007D4A45" w:rsidTr="00B773B6">
        <w:trPr>
          <w:trHeight w:val="809"/>
          <w:tblCellSpacing w:w="0" w:type="dxa"/>
        </w:trPr>
        <w:tc>
          <w:tcPr>
            <w:tcW w:w="3790" w:type="dxa"/>
            <w:vAlign w:val="center"/>
          </w:tcPr>
          <w:p w:rsidR="00B773B6" w:rsidRPr="007D4A45" w:rsidRDefault="00B773B6" w:rsidP="00B773B6">
            <w:pPr>
              <w:pStyle w:val="ad"/>
              <w:ind w:firstLine="0"/>
              <w:rPr>
                <w:sz w:val="24"/>
              </w:rPr>
            </w:pPr>
            <w:r w:rsidRPr="007D4A45">
              <w:rPr>
                <w:sz w:val="24"/>
              </w:rPr>
              <w:t>Предел прочности при изгибе, МПа, не менее</w:t>
            </w:r>
          </w:p>
        </w:tc>
        <w:tc>
          <w:tcPr>
            <w:tcW w:w="1396" w:type="dxa"/>
            <w:vAlign w:val="center"/>
          </w:tcPr>
          <w:p w:rsidR="00B773B6" w:rsidRPr="007D4A45" w:rsidRDefault="00B773B6" w:rsidP="00B773B6">
            <w:pPr>
              <w:pStyle w:val="ad"/>
              <w:ind w:firstLine="0"/>
              <w:jc w:val="center"/>
              <w:rPr>
                <w:sz w:val="24"/>
              </w:rPr>
            </w:pPr>
            <w:r w:rsidRPr="007D4A45">
              <w:rPr>
                <w:sz w:val="24"/>
              </w:rPr>
              <w:t>0,12</w:t>
            </w:r>
          </w:p>
        </w:tc>
        <w:tc>
          <w:tcPr>
            <w:tcW w:w="1396" w:type="dxa"/>
            <w:vAlign w:val="center"/>
          </w:tcPr>
          <w:p w:rsidR="00B773B6" w:rsidRPr="007D4A45" w:rsidRDefault="00B773B6" w:rsidP="00B773B6">
            <w:pPr>
              <w:pStyle w:val="ad"/>
              <w:ind w:firstLine="0"/>
              <w:jc w:val="center"/>
              <w:rPr>
                <w:sz w:val="24"/>
              </w:rPr>
            </w:pPr>
            <w:r w:rsidRPr="007D4A45">
              <w:rPr>
                <w:sz w:val="24"/>
              </w:rPr>
              <w:t>0,17</w:t>
            </w:r>
          </w:p>
        </w:tc>
        <w:tc>
          <w:tcPr>
            <w:tcW w:w="1396" w:type="dxa"/>
            <w:vAlign w:val="center"/>
          </w:tcPr>
          <w:p w:rsidR="00B773B6" w:rsidRPr="007D4A45" w:rsidRDefault="00B773B6" w:rsidP="00B773B6">
            <w:pPr>
              <w:pStyle w:val="ad"/>
              <w:ind w:firstLine="0"/>
              <w:jc w:val="center"/>
              <w:rPr>
                <w:sz w:val="24"/>
              </w:rPr>
            </w:pPr>
            <w:r w:rsidRPr="007D4A45">
              <w:rPr>
                <w:sz w:val="24"/>
              </w:rPr>
              <w:t>0,36</w:t>
            </w:r>
          </w:p>
        </w:tc>
        <w:tc>
          <w:tcPr>
            <w:tcW w:w="1396" w:type="dxa"/>
            <w:vAlign w:val="center"/>
          </w:tcPr>
          <w:p w:rsidR="00B773B6" w:rsidRPr="007D4A45" w:rsidRDefault="00B773B6" w:rsidP="00B773B6">
            <w:pPr>
              <w:pStyle w:val="ad"/>
              <w:ind w:firstLine="0"/>
              <w:jc w:val="center"/>
              <w:rPr>
                <w:sz w:val="24"/>
              </w:rPr>
            </w:pPr>
            <w:r w:rsidRPr="007D4A45">
              <w:rPr>
                <w:sz w:val="24"/>
              </w:rPr>
              <w:t>0,35</w:t>
            </w:r>
          </w:p>
        </w:tc>
      </w:tr>
      <w:tr w:rsidR="00B773B6" w:rsidRPr="007D4A45" w:rsidTr="00B773B6">
        <w:trPr>
          <w:tblCellSpacing w:w="0" w:type="dxa"/>
        </w:trPr>
        <w:tc>
          <w:tcPr>
            <w:tcW w:w="3790" w:type="dxa"/>
            <w:vAlign w:val="center"/>
          </w:tcPr>
          <w:p w:rsidR="00B773B6" w:rsidRPr="007D4A45" w:rsidRDefault="00B773B6" w:rsidP="00B773B6">
            <w:pPr>
              <w:pStyle w:val="ad"/>
              <w:ind w:firstLine="0"/>
              <w:rPr>
                <w:sz w:val="24"/>
              </w:rPr>
            </w:pPr>
            <w:r w:rsidRPr="007D4A45">
              <w:rPr>
                <w:sz w:val="24"/>
              </w:rPr>
              <w:t>Теплопроводность в сухом состо</w:t>
            </w:r>
            <w:r w:rsidRPr="007D4A45">
              <w:rPr>
                <w:sz w:val="24"/>
              </w:rPr>
              <w:t>я</w:t>
            </w:r>
            <w:r w:rsidRPr="007D4A45">
              <w:rPr>
                <w:sz w:val="24"/>
              </w:rPr>
              <w:t>нии при 25 С, Вт/(м К)</w:t>
            </w:r>
          </w:p>
        </w:tc>
        <w:tc>
          <w:tcPr>
            <w:tcW w:w="1396" w:type="dxa"/>
            <w:vAlign w:val="center"/>
          </w:tcPr>
          <w:p w:rsidR="00B773B6" w:rsidRPr="007D4A45" w:rsidRDefault="00B773B6" w:rsidP="00B773B6">
            <w:pPr>
              <w:pStyle w:val="ad"/>
              <w:ind w:firstLine="0"/>
              <w:jc w:val="center"/>
              <w:rPr>
                <w:sz w:val="24"/>
              </w:rPr>
            </w:pPr>
            <w:r w:rsidRPr="007D4A45">
              <w:rPr>
                <w:sz w:val="24"/>
              </w:rPr>
              <w:t>0,042</w:t>
            </w:r>
          </w:p>
        </w:tc>
        <w:tc>
          <w:tcPr>
            <w:tcW w:w="1396" w:type="dxa"/>
            <w:vAlign w:val="center"/>
          </w:tcPr>
          <w:p w:rsidR="00B773B6" w:rsidRPr="007D4A45" w:rsidRDefault="00B773B6" w:rsidP="00B773B6">
            <w:pPr>
              <w:pStyle w:val="ad"/>
              <w:ind w:firstLine="0"/>
              <w:jc w:val="center"/>
              <w:rPr>
                <w:sz w:val="24"/>
              </w:rPr>
            </w:pPr>
            <w:r w:rsidRPr="007D4A45">
              <w:rPr>
                <w:sz w:val="24"/>
              </w:rPr>
              <w:t>0,039</w:t>
            </w:r>
          </w:p>
        </w:tc>
        <w:tc>
          <w:tcPr>
            <w:tcW w:w="1396" w:type="dxa"/>
            <w:vAlign w:val="center"/>
          </w:tcPr>
          <w:p w:rsidR="00B773B6" w:rsidRPr="007D4A45" w:rsidRDefault="00B773B6" w:rsidP="00B773B6">
            <w:pPr>
              <w:pStyle w:val="ad"/>
              <w:ind w:firstLine="0"/>
              <w:jc w:val="center"/>
              <w:rPr>
                <w:sz w:val="24"/>
              </w:rPr>
            </w:pPr>
            <w:r w:rsidRPr="007D4A45">
              <w:rPr>
                <w:sz w:val="24"/>
              </w:rPr>
              <w:t>0,037</w:t>
            </w:r>
          </w:p>
        </w:tc>
        <w:tc>
          <w:tcPr>
            <w:tcW w:w="1396" w:type="dxa"/>
            <w:vAlign w:val="center"/>
          </w:tcPr>
          <w:p w:rsidR="00B773B6" w:rsidRPr="007D4A45" w:rsidRDefault="00B773B6" w:rsidP="00B773B6">
            <w:pPr>
              <w:pStyle w:val="ad"/>
              <w:ind w:firstLine="0"/>
              <w:jc w:val="center"/>
              <w:rPr>
                <w:sz w:val="24"/>
              </w:rPr>
            </w:pPr>
            <w:r w:rsidRPr="007D4A45">
              <w:rPr>
                <w:sz w:val="24"/>
              </w:rPr>
              <w:t>0,036</w:t>
            </w:r>
          </w:p>
        </w:tc>
      </w:tr>
      <w:tr w:rsidR="00B773B6" w:rsidRPr="007D4A45" w:rsidTr="00B773B6">
        <w:trPr>
          <w:trHeight w:val="852"/>
          <w:tblCellSpacing w:w="0" w:type="dxa"/>
        </w:trPr>
        <w:tc>
          <w:tcPr>
            <w:tcW w:w="3790" w:type="dxa"/>
            <w:vAlign w:val="center"/>
          </w:tcPr>
          <w:p w:rsidR="00B773B6" w:rsidRPr="007D4A45" w:rsidRDefault="00B773B6" w:rsidP="00B773B6">
            <w:pPr>
              <w:pStyle w:val="ad"/>
              <w:ind w:firstLine="0"/>
              <w:rPr>
                <w:sz w:val="24"/>
              </w:rPr>
            </w:pPr>
            <w:r w:rsidRPr="007D4A45">
              <w:rPr>
                <w:sz w:val="24"/>
              </w:rPr>
              <w:t>Водопоглощение за 24 часа, % по объёму, не более</w:t>
            </w:r>
          </w:p>
        </w:tc>
        <w:tc>
          <w:tcPr>
            <w:tcW w:w="1396" w:type="dxa"/>
            <w:vAlign w:val="center"/>
          </w:tcPr>
          <w:p w:rsidR="00B773B6" w:rsidRPr="007D4A45" w:rsidRDefault="00B773B6" w:rsidP="00B773B6">
            <w:pPr>
              <w:pStyle w:val="ad"/>
              <w:ind w:firstLine="0"/>
              <w:jc w:val="center"/>
              <w:rPr>
                <w:sz w:val="24"/>
              </w:rPr>
            </w:pPr>
            <w:r w:rsidRPr="007D4A45">
              <w:rPr>
                <w:sz w:val="24"/>
              </w:rPr>
              <w:t>2,0</w:t>
            </w:r>
          </w:p>
        </w:tc>
        <w:tc>
          <w:tcPr>
            <w:tcW w:w="1396" w:type="dxa"/>
            <w:vAlign w:val="center"/>
          </w:tcPr>
          <w:p w:rsidR="00B773B6" w:rsidRPr="007D4A45" w:rsidRDefault="00B773B6" w:rsidP="00B773B6">
            <w:pPr>
              <w:pStyle w:val="ad"/>
              <w:ind w:firstLine="0"/>
              <w:jc w:val="center"/>
              <w:rPr>
                <w:sz w:val="24"/>
              </w:rPr>
            </w:pPr>
            <w:r w:rsidRPr="007D4A45">
              <w:rPr>
                <w:sz w:val="24"/>
              </w:rPr>
              <w:t>2,0</w:t>
            </w:r>
          </w:p>
        </w:tc>
        <w:tc>
          <w:tcPr>
            <w:tcW w:w="1396" w:type="dxa"/>
            <w:vAlign w:val="center"/>
          </w:tcPr>
          <w:p w:rsidR="00B773B6" w:rsidRPr="007D4A45" w:rsidRDefault="00B773B6" w:rsidP="00B773B6">
            <w:pPr>
              <w:pStyle w:val="ad"/>
              <w:ind w:firstLine="0"/>
              <w:jc w:val="center"/>
              <w:rPr>
                <w:sz w:val="24"/>
              </w:rPr>
            </w:pPr>
            <w:r w:rsidRPr="007D4A45">
              <w:rPr>
                <w:sz w:val="24"/>
              </w:rPr>
              <w:t>2,0</w:t>
            </w:r>
          </w:p>
        </w:tc>
        <w:tc>
          <w:tcPr>
            <w:tcW w:w="1396" w:type="dxa"/>
            <w:vAlign w:val="center"/>
          </w:tcPr>
          <w:p w:rsidR="00B773B6" w:rsidRPr="007D4A45" w:rsidRDefault="00B773B6" w:rsidP="00B773B6">
            <w:pPr>
              <w:pStyle w:val="ad"/>
              <w:ind w:firstLine="0"/>
              <w:jc w:val="center"/>
              <w:rPr>
                <w:sz w:val="24"/>
              </w:rPr>
            </w:pPr>
            <w:r w:rsidRPr="007D4A45">
              <w:rPr>
                <w:sz w:val="24"/>
              </w:rPr>
              <w:t>2,0</w:t>
            </w:r>
          </w:p>
        </w:tc>
      </w:tr>
      <w:tr w:rsidR="00B773B6" w:rsidRPr="007D4A45" w:rsidTr="00B773B6">
        <w:trPr>
          <w:trHeight w:val="690"/>
          <w:tblCellSpacing w:w="0" w:type="dxa"/>
        </w:trPr>
        <w:tc>
          <w:tcPr>
            <w:tcW w:w="3790" w:type="dxa"/>
            <w:vAlign w:val="center"/>
          </w:tcPr>
          <w:p w:rsidR="00B773B6" w:rsidRPr="007D4A45" w:rsidRDefault="00B773B6" w:rsidP="00B773B6">
            <w:pPr>
              <w:pStyle w:val="ad"/>
              <w:ind w:firstLine="0"/>
              <w:rPr>
                <w:sz w:val="24"/>
              </w:rPr>
            </w:pPr>
            <w:r w:rsidRPr="007D4A45">
              <w:rPr>
                <w:sz w:val="24"/>
              </w:rPr>
              <w:t>Влажность, % не более</w:t>
            </w:r>
          </w:p>
        </w:tc>
        <w:tc>
          <w:tcPr>
            <w:tcW w:w="1396" w:type="dxa"/>
            <w:vAlign w:val="center"/>
          </w:tcPr>
          <w:p w:rsidR="00B773B6" w:rsidRPr="007D4A45" w:rsidRDefault="00B773B6" w:rsidP="00B773B6">
            <w:pPr>
              <w:pStyle w:val="ad"/>
              <w:ind w:firstLine="0"/>
              <w:jc w:val="center"/>
              <w:rPr>
                <w:sz w:val="24"/>
              </w:rPr>
            </w:pPr>
            <w:r w:rsidRPr="007D4A45">
              <w:rPr>
                <w:sz w:val="24"/>
              </w:rPr>
              <w:t>2,4</w:t>
            </w:r>
          </w:p>
        </w:tc>
        <w:tc>
          <w:tcPr>
            <w:tcW w:w="1396" w:type="dxa"/>
            <w:vAlign w:val="center"/>
          </w:tcPr>
          <w:p w:rsidR="00B773B6" w:rsidRPr="007D4A45" w:rsidRDefault="00B773B6" w:rsidP="00B773B6">
            <w:pPr>
              <w:pStyle w:val="ad"/>
              <w:ind w:firstLine="0"/>
              <w:jc w:val="center"/>
              <w:rPr>
                <w:sz w:val="24"/>
              </w:rPr>
            </w:pPr>
            <w:r w:rsidRPr="007D4A45">
              <w:rPr>
                <w:sz w:val="24"/>
              </w:rPr>
              <w:t>2,4</w:t>
            </w:r>
          </w:p>
        </w:tc>
        <w:tc>
          <w:tcPr>
            <w:tcW w:w="1396" w:type="dxa"/>
            <w:vAlign w:val="center"/>
          </w:tcPr>
          <w:p w:rsidR="00B773B6" w:rsidRPr="007D4A45" w:rsidRDefault="00B773B6" w:rsidP="00B773B6">
            <w:pPr>
              <w:pStyle w:val="ad"/>
              <w:ind w:firstLine="0"/>
              <w:jc w:val="center"/>
              <w:rPr>
                <w:sz w:val="24"/>
              </w:rPr>
            </w:pPr>
            <w:r w:rsidRPr="007D4A45">
              <w:rPr>
                <w:sz w:val="24"/>
              </w:rPr>
              <w:t>2,4</w:t>
            </w:r>
          </w:p>
        </w:tc>
        <w:tc>
          <w:tcPr>
            <w:tcW w:w="1396" w:type="dxa"/>
            <w:vAlign w:val="center"/>
          </w:tcPr>
          <w:p w:rsidR="00B773B6" w:rsidRPr="007D4A45" w:rsidRDefault="00B773B6" w:rsidP="00B773B6">
            <w:pPr>
              <w:pStyle w:val="ad"/>
              <w:ind w:firstLine="0"/>
              <w:jc w:val="center"/>
              <w:rPr>
                <w:sz w:val="24"/>
              </w:rPr>
            </w:pPr>
            <w:r w:rsidRPr="007D4A45">
              <w:rPr>
                <w:sz w:val="24"/>
              </w:rPr>
              <w:t>2,4</w:t>
            </w:r>
          </w:p>
        </w:tc>
      </w:tr>
    </w:tbl>
    <w:p w:rsidR="00B773B6" w:rsidRDefault="00B773B6" w:rsidP="00B773B6">
      <w:pPr>
        <w:pStyle w:val="a6"/>
        <w:spacing w:after="0"/>
        <w:ind w:left="0"/>
        <w:rPr>
          <w:bCs/>
        </w:rPr>
      </w:pPr>
    </w:p>
    <w:p w:rsidR="00B773B6" w:rsidRPr="00F73AD2" w:rsidRDefault="00B773B6" w:rsidP="00B773B6">
      <w:r w:rsidRPr="00F73AD2">
        <w:t xml:space="preserve">Пенополистирол обладает свойствами перечисленными ниже. </w:t>
      </w:r>
    </w:p>
    <w:p w:rsidR="00B773B6" w:rsidRPr="00F73AD2" w:rsidRDefault="00B773B6" w:rsidP="00B773B6">
      <w:r w:rsidRPr="00F73AD2">
        <w:t>Безопасность. Материал производится, используется и утилизируется без ущерба для окружающей среды и здоровья людей. Пенополистирол - это на 100% многократно используемый, наиболее чистый и безопасный теплоизол</w:t>
      </w:r>
      <w:r w:rsidRPr="00F73AD2">
        <w:t>я</w:t>
      </w:r>
      <w:r w:rsidRPr="00F73AD2">
        <w:t xml:space="preserve">ционный материал. Он используется и в качестве упаковочного материала для продуктов питания, в игрушках и т.п. </w:t>
      </w:r>
    </w:p>
    <w:p w:rsidR="00B773B6" w:rsidRPr="00F73AD2" w:rsidRDefault="00B773B6" w:rsidP="00B773B6">
      <w:r w:rsidRPr="00F73AD2">
        <w:t>Хорошее тепловое сопротивление. Пенополистирол на 98% состоит из н</w:t>
      </w:r>
      <w:r w:rsidRPr="00F73AD2">
        <w:t>е</w:t>
      </w:r>
      <w:r w:rsidRPr="00F73AD2">
        <w:t>подвижного воздуха, заключенного в его закрытой ячеистой структуре. Стат</w:t>
      </w:r>
      <w:r w:rsidRPr="00F73AD2">
        <w:t>и</w:t>
      </w:r>
      <w:r w:rsidRPr="00F73AD2">
        <w:t>ческий воздух, как известно, является самым лучшим природным теплоизол</w:t>
      </w:r>
      <w:r w:rsidRPr="00F73AD2">
        <w:t>я</w:t>
      </w:r>
      <w:r w:rsidRPr="00F73AD2">
        <w:t>тором. Содержание полистиролового пластика в материале составляет всего 2% - такая комбинация и обеспечивает плитам ПСБ-С замечательные теплоизол</w:t>
      </w:r>
      <w:r w:rsidRPr="00F73AD2">
        <w:t>и</w:t>
      </w:r>
      <w:r w:rsidRPr="00F73AD2">
        <w:t>рующие свойства. Причем теплоизолирующие свойства пенополистирол сохр</w:t>
      </w:r>
      <w:r w:rsidRPr="00F73AD2">
        <w:t>а</w:t>
      </w:r>
      <w:r w:rsidRPr="00F73AD2">
        <w:t xml:space="preserve">няет как и во влажных условиях, так и при низких температурах. </w:t>
      </w:r>
    </w:p>
    <w:p w:rsidR="00B773B6" w:rsidRPr="00F73AD2" w:rsidRDefault="00B773B6" w:rsidP="00B773B6">
      <w:r w:rsidRPr="00F73AD2">
        <w:t>Звуконепроницаемость и ветрозащитное действие. При утеплении с пом</w:t>
      </w:r>
      <w:r w:rsidRPr="00F73AD2">
        <w:t>о</w:t>
      </w:r>
      <w:r w:rsidRPr="00F73AD2">
        <w:t xml:space="preserve">щью пенополистирольных плит ПСБ-С не нужна дополнительная ветрозащита. Кроме того, улучшается звукоизоляция конструкций. </w:t>
      </w:r>
    </w:p>
    <w:p w:rsidR="00B773B6" w:rsidRPr="00F73AD2" w:rsidRDefault="00B773B6" w:rsidP="00B773B6">
      <w:r w:rsidRPr="00F73AD2">
        <w:t>Влагостойкость. Теплоизоляционные плиты ПСБ-С не гигроскопичны. Влагопоглощаемость пенополистирола существенно ниже, чем у минеральной ваты. Даже при длительном погружении в воду теплоизоляционные плиты ПСБ-С впитывают всего несколько процентов воды от своего объемного веса, это позволяет использовать их для утепления фундаментов при прямом конта</w:t>
      </w:r>
      <w:r w:rsidRPr="00F73AD2">
        <w:t>к</w:t>
      </w:r>
      <w:r w:rsidRPr="00F73AD2">
        <w:t xml:space="preserve">те утеплителя с грунтом. </w:t>
      </w:r>
    </w:p>
    <w:p w:rsidR="00B773B6" w:rsidRPr="00F73AD2" w:rsidRDefault="00B773B6" w:rsidP="00B773B6">
      <w:r w:rsidRPr="00F73AD2">
        <w:t>Высокая стойкость к нагрузкам. Кратковременная и долговременная сто</w:t>
      </w:r>
      <w:r w:rsidRPr="00F73AD2">
        <w:t>й</w:t>
      </w:r>
      <w:r w:rsidRPr="00F73AD2">
        <w:t xml:space="preserve">кость к нагрузкам является одним из важнейших свойств пенополистирола. И она значительно выше, чем у минеральной ваты. </w:t>
      </w:r>
    </w:p>
    <w:p w:rsidR="00B773B6" w:rsidRPr="00F73AD2" w:rsidRDefault="00B773B6" w:rsidP="00B773B6">
      <w:r w:rsidRPr="00F73AD2">
        <w:t>Сохранение стабильных размеров. Утеплитель ПСБ-С остается стабил</w:t>
      </w:r>
      <w:r w:rsidRPr="00F73AD2">
        <w:t>ь</w:t>
      </w:r>
      <w:r w:rsidRPr="00F73AD2">
        <w:t>ным в строительной конструкции, причем в течение всего срока эксплуатации строения: не садится, не уменьшается в размерах и не сдвигается в констру</w:t>
      </w:r>
      <w:r w:rsidRPr="00F73AD2">
        <w:t>к</w:t>
      </w:r>
      <w:r w:rsidRPr="00F73AD2">
        <w:t xml:space="preserve">ции. </w:t>
      </w:r>
    </w:p>
    <w:p w:rsidR="00B773B6" w:rsidRPr="00F73AD2" w:rsidRDefault="00B773B6" w:rsidP="00B773B6">
      <w:r w:rsidRPr="00F73AD2">
        <w:t>Долговечность. В течение всего срока жизни строения качество свойств утеплителя ПСБ-С не ухудшается. Минимальная влагопоглощаемость матери</w:t>
      </w:r>
      <w:r w:rsidRPr="00F73AD2">
        <w:t>а</w:t>
      </w:r>
      <w:r w:rsidRPr="00F73AD2">
        <w:t>ла обеспечивает сохранение стойкости к нагрузкам и теплоизолирующую сп</w:t>
      </w:r>
      <w:r w:rsidRPr="00F73AD2">
        <w:t>о</w:t>
      </w:r>
      <w:r w:rsidRPr="00F73AD2">
        <w:t>собность во влажных условиях. Пенополистирол не образует на своей повер</w:t>
      </w:r>
      <w:r w:rsidRPr="00F73AD2">
        <w:t>х</w:t>
      </w:r>
      <w:r w:rsidRPr="00F73AD2">
        <w:t xml:space="preserve">ности питательной среды для роста микроорганизмов, не гниет, не плесневеет и не преет, является химически стойким. </w:t>
      </w:r>
    </w:p>
    <w:p w:rsidR="00B773B6" w:rsidRPr="00F73AD2" w:rsidRDefault="00B773B6" w:rsidP="00B773B6">
      <w:r w:rsidRPr="00F73AD2">
        <w:t>Удобство использования. Благодаря малому весу пенополистирольные плиты ПСБ-С удобны и легки в обращении, их легко можно нарезать на куски нужных размеров с помощью обычных инструментов. Для строителя крайне важным является тот факт, что используя в работе пенополистирол, не требуе</w:t>
      </w:r>
      <w:r w:rsidRPr="00F73AD2">
        <w:t>т</w:t>
      </w:r>
      <w:r w:rsidRPr="00F73AD2">
        <w:t xml:space="preserve">ся применять средств защиты: он не ядовит, не имеет запаха, не выделяет пыль при обработке, не вызывает раздражения кожи. </w:t>
      </w:r>
    </w:p>
    <w:p w:rsidR="00B773B6" w:rsidRPr="00F73AD2" w:rsidRDefault="00B773B6" w:rsidP="00B773B6">
      <w:r w:rsidRPr="00F73AD2">
        <w:t>Трудновоспламеняемость. Все теплоизоляционные материалы ПСБ-С и</w:t>
      </w:r>
      <w:r w:rsidRPr="00F73AD2">
        <w:t>з</w:t>
      </w:r>
      <w:r w:rsidRPr="00F73AD2">
        <w:t>готовлены из сырья, содержащего огнестойкий материал - антипирен, и соо</w:t>
      </w:r>
      <w:r w:rsidRPr="00F73AD2">
        <w:t>т</w:t>
      </w:r>
      <w:r w:rsidRPr="00F73AD2">
        <w:t xml:space="preserve">ветствуют требованиям </w:t>
      </w:r>
      <w:r w:rsidRPr="0073183B">
        <w:t>ГОСТа – 15588-86.</w:t>
      </w:r>
      <w:r w:rsidRPr="00F73AD2">
        <w:t xml:space="preserve"> Температура эксплуатации пеноп</w:t>
      </w:r>
      <w:r w:rsidRPr="00F73AD2">
        <w:t>о</w:t>
      </w:r>
      <w:r w:rsidRPr="00F73AD2">
        <w:t>листирола составляет от -200 до +85° С.</w:t>
      </w:r>
    </w:p>
    <w:p w:rsidR="00B773B6" w:rsidRPr="00F73AD2" w:rsidRDefault="00B773B6" w:rsidP="00B773B6">
      <w:r w:rsidRPr="00F73AD2">
        <w:t>Основными потребителями листов пенополистирола ООО «Регионстро</w:t>
      </w:r>
      <w:r w:rsidRPr="00F73AD2">
        <w:t>й</w:t>
      </w:r>
      <w:r w:rsidRPr="00F73AD2">
        <w:t>сервис» являются предприятия, находящиеся за пределами Омского региона. В таблице 4</w:t>
      </w:r>
      <w:r w:rsidRPr="00F73AD2">
        <w:rPr>
          <w:color w:val="FF0000"/>
        </w:rPr>
        <w:t xml:space="preserve"> </w:t>
      </w:r>
      <w:r w:rsidRPr="00F73AD2">
        <w:t>представлены потребители листов пенополистирола.</w:t>
      </w:r>
    </w:p>
    <w:p w:rsidR="00B773B6" w:rsidRPr="00A71C2E" w:rsidRDefault="00B773B6" w:rsidP="00B773B6">
      <w:pPr>
        <w:pStyle w:val="affa"/>
      </w:pPr>
      <w:r w:rsidRPr="00F73AD2">
        <w:t xml:space="preserve">Таблица </w:t>
      </w:r>
      <w:r w:rsidRPr="00A71C2E">
        <w:t>4</w:t>
      </w:r>
    </w:p>
    <w:p w:rsidR="00B773B6" w:rsidRPr="007D4A45" w:rsidRDefault="00B773B6" w:rsidP="00B773B6">
      <w:pPr>
        <w:pStyle w:val="a6"/>
        <w:spacing w:after="0"/>
        <w:ind w:left="0" w:firstLine="0"/>
        <w:jc w:val="center"/>
        <w:rPr>
          <w:sz w:val="28"/>
        </w:rPr>
      </w:pPr>
      <w:r w:rsidRPr="007D4A45">
        <w:rPr>
          <w:sz w:val="28"/>
        </w:rPr>
        <w:t>Потребители листов пенополистирола ООО «Регионстройсервис»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2160"/>
        <w:gridCol w:w="1800"/>
      </w:tblGrid>
      <w:tr w:rsidR="00B773B6" w:rsidRPr="007D4A45" w:rsidTr="00B773B6">
        <w:trPr>
          <w:trHeight w:val="540"/>
        </w:trPr>
        <w:tc>
          <w:tcPr>
            <w:tcW w:w="5400" w:type="dxa"/>
          </w:tcPr>
          <w:p w:rsidR="00B773B6" w:rsidRPr="007D4A45" w:rsidRDefault="00B773B6" w:rsidP="00B773B6">
            <w:pPr>
              <w:pStyle w:val="a6"/>
              <w:spacing w:after="0"/>
              <w:ind w:left="0" w:firstLine="0"/>
              <w:jc w:val="center"/>
              <w:rPr>
                <w:sz w:val="24"/>
              </w:rPr>
            </w:pPr>
            <w:r w:rsidRPr="007D4A45">
              <w:rPr>
                <w:sz w:val="24"/>
              </w:rPr>
              <w:t>Наименование потребителя</w:t>
            </w:r>
          </w:p>
        </w:tc>
        <w:tc>
          <w:tcPr>
            <w:tcW w:w="2160" w:type="dxa"/>
          </w:tcPr>
          <w:p w:rsidR="00B773B6" w:rsidRPr="007D4A45" w:rsidRDefault="00B773B6" w:rsidP="00B773B6">
            <w:pPr>
              <w:pStyle w:val="a6"/>
              <w:spacing w:after="0"/>
              <w:ind w:left="0" w:firstLine="0"/>
              <w:jc w:val="center"/>
              <w:rPr>
                <w:sz w:val="24"/>
              </w:rPr>
            </w:pPr>
            <w:r w:rsidRPr="007D4A45">
              <w:rPr>
                <w:sz w:val="24"/>
              </w:rPr>
              <w:t>Объем продаж, тыс. руб.</w:t>
            </w:r>
          </w:p>
        </w:tc>
        <w:tc>
          <w:tcPr>
            <w:tcW w:w="1800" w:type="dxa"/>
          </w:tcPr>
          <w:p w:rsidR="00B773B6" w:rsidRPr="007D4A45" w:rsidRDefault="00B773B6" w:rsidP="00B773B6">
            <w:pPr>
              <w:pStyle w:val="a6"/>
              <w:spacing w:after="0"/>
              <w:ind w:left="0" w:firstLine="0"/>
              <w:jc w:val="center"/>
              <w:rPr>
                <w:sz w:val="24"/>
              </w:rPr>
            </w:pPr>
            <w:r w:rsidRPr="007D4A45">
              <w:rPr>
                <w:sz w:val="24"/>
              </w:rPr>
              <w:t>Удельный вес продаж, %</w:t>
            </w:r>
          </w:p>
        </w:tc>
      </w:tr>
      <w:tr w:rsidR="00B773B6" w:rsidRPr="007D4A45" w:rsidTr="00B773B6">
        <w:trPr>
          <w:trHeight w:val="467"/>
        </w:trPr>
        <w:tc>
          <w:tcPr>
            <w:tcW w:w="5400" w:type="dxa"/>
          </w:tcPr>
          <w:p w:rsidR="00B773B6" w:rsidRPr="007D4A45" w:rsidRDefault="00B773B6" w:rsidP="00B773B6">
            <w:pPr>
              <w:pStyle w:val="a6"/>
              <w:spacing w:after="0"/>
              <w:ind w:left="0" w:firstLine="0"/>
              <w:rPr>
                <w:sz w:val="24"/>
              </w:rPr>
            </w:pPr>
            <w:r w:rsidRPr="007D4A45">
              <w:rPr>
                <w:sz w:val="24"/>
              </w:rPr>
              <w:t>ООО «Строительно-монтажный трест –2»</w:t>
            </w:r>
          </w:p>
        </w:tc>
        <w:tc>
          <w:tcPr>
            <w:tcW w:w="2160" w:type="dxa"/>
          </w:tcPr>
          <w:p w:rsidR="00B773B6" w:rsidRPr="007D4A45" w:rsidRDefault="00B773B6" w:rsidP="00B773B6">
            <w:pPr>
              <w:pStyle w:val="a6"/>
              <w:spacing w:after="0"/>
              <w:ind w:left="0" w:firstLine="0"/>
              <w:jc w:val="center"/>
              <w:rPr>
                <w:sz w:val="24"/>
              </w:rPr>
            </w:pPr>
            <w:r w:rsidRPr="007D4A45">
              <w:rPr>
                <w:sz w:val="24"/>
              </w:rPr>
              <w:t>1250,6</w:t>
            </w:r>
          </w:p>
        </w:tc>
        <w:tc>
          <w:tcPr>
            <w:tcW w:w="1800" w:type="dxa"/>
          </w:tcPr>
          <w:p w:rsidR="00B773B6" w:rsidRPr="007D4A45" w:rsidRDefault="00B773B6" w:rsidP="00B773B6">
            <w:pPr>
              <w:pStyle w:val="a6"/>
              <w:spacing w:after="0"/>
              <w:ind w:left="0" w:firstLine="0"/>
              <w:jc w:val="center"/>
              <w:rPr>
                <w:sz w:val="24"/>
              </w:rPr>
            </w:pPr>
            <w:r w:rsidRPr="007D4A45">
              <w:rPr>
                <w:sz w:val="24"/>
              </w:rPr>
              <w:t>2,7</w:t>
            </w:r>
          </w:p>
        </w:tc>
      </w:tr>
      <w:tr w:rsidR="00B773B6" w:rsidRPr="007D4A45" w:rsidTr="00B773B6">
        <w:trPr>
          <w:trHeight w:val="540"/>
        </w:trPr>
        <w:tc>
          <w:tcPr>
            <w:tcW w:w="5400" w:type="dxa"/>
          </w:tcPr>
          <w:p w:rsidR="00B773B6" w:rsidRPr="007D4A45" w:rsidRDefault="00B773B6" w:rsidP="00B773B6">
            <w:pPr>
              <w:pStyle w:val="a6"/>
              <w:spacing w:after="0"/>
              <w:ind w:left="0" w:firstLine="0"/>
              <w:rPr>
                <w:sz w:val="24"/>
              </w:rPr>
            </w:pPr>
            <w:r w:rsidRPr="007D4A45">
              <w:rPr>
                <w:sz w:val="24"/>
              </w:rPr>
              <w:t>ООО «Строительно-монтажный трест – 7»</w:t>
            </w:r>
          </w:p>
        </w:tc>
        <w:tc>
          <w:tcPr>
            <w:tcW w:w="2160" w:type="dxa"/>
          </w:tcPr>
          <w:p w:rsidR="00B773B6" w:rsidRPr="007D4A45" w:rsidRDefault="00B773B6" w:rsidP="00B773B6">
            <w:pPr>
              <w:pStyle w:val="a6"/>
              <w:spacing w:after="0"/>
              <w:ind w:left="0" w:firstLine="0"/>
              <w:jc w:val="center"/>
              <w:rPr>
                <w:sz w:val="24"/>
              </w:rPr>
            </w:pPr>
            <w:r w:rsidRPr="007D4A45">
              <w:rPr>
                <w:sz w:val="24"/>
              </w:rPr>
              <w:t>1105,7</w:t>
            </w:r>
          </w:p>
        </w:tc>
        <w:tc>
          <w:tcPr>
            <w:tcW w:w="1800" w:type="dxa"/>
          </w:tcPr>
          <w:p w:rsidR="00B773B6" w:rsidRPr="007D4A45" w:rsidRDefault="00B773B6" w:rsidP="00B773B6">
            <w:pPr>
              <w:pStyle w:val="a6"/>
              <w:spacing w:after="0"/>
              <w:ind w:left="0" w:firstLine="0"/>
              <w:jc w:val="center"/>
              <w:rPr>
                <w:sz w:val="24"/>
              </w:rPr>
            </w:pPr>
            <w:r w:rsidRPr="007D4A45">
              <w:rPr>
                <w:sz w:val="24"/>
              </w:rPr>
              <w:t>2,3</w:t>
            </w:r>
          </w:p>
        </w:tc>
      </w:tr>
      <w:tr w:rsidR="00B773B6" w:rsidRPr="007D4A45" w:rsidTr="00B773B6">
        <w:trPr>
          <w:trHeight w:val="540"/>
        </w:trPr>
        <w:tc>
          <w:tcPr>
            <w:tcW w:w="5400" w:type="dxa"/>
          </w:tcPr>
          <w:p w:rsidR="00B773B6" w:rsidRPr="007D4A45" w:rsidRDefault="00B773B6" w:rsidP="00B773B6">
            <w:pPr>
              <w:pStyle w:val="a6"/>
              <w:spacing w:after="0"/>
              <w:ind w:left="0" w:firstLine="0"/>
              <w:rPr>
                <w:sz w:val="24"/>
              </w:rPr>
            </w:pPr>
            <w:r w:rsidRPr="007D4A45">
              <w:rPr>
                <w:sz w:val="24"/>
              </w:rPr>
              <w:t>ООО «Тесла»</w:t>
            </w:r>
          </w:p>
        </w:tc>
        <w:tc>
          <w:tcPr>
            <w:tcW w:w="2160" w:type="dxa"/>
          </w:tcPr>
          <w:p w:rsidR="00B773B6" w:rsidRPr="007D4A45" w:rsidRDefault="00B773B6" w:rsidP="00B773B6">
            <w:pPr>
              <w:pStyle w:val="a6"/>
              <w:spacing w:after="0"/>
              <w:ind w:left="0" w:firstLine="0"/>
              <w:jc w:val="center"/>
              <w:rPr>
                <w:sz w:val="24"/>
              </w:rPr>
            </w:pPr>
            <w:r w:rsidRPr="007D4A45">
              <w:rPr>
                <w:sz w:val="24"/>
              </w:rPr>
              <w:t>2630,6</w:t>
            </w:r>
          </w:p>
        </w:tc>
        <w:tc>
          <w:tcPr>
            <w:tcW w:w="1800" w:type="dxa"/>
          </w:tcPr>
          <w:p w:rsidR="00B773B6" w:rsidRPr="007D4A45" w:rsidRDefault="00B773B6" w:rsidP="00B773B6">
            <w:pPr>
              <w:pStyle w:val="a6"/>
              <w:spacing w:after="0"/>
              <w:ind w:left="0" w:firstLine="0"/>
              <w:jc w:val="center"/>
              <w:rPr>
                <w:sz w:val="24"/>
              </w:rPr>
            </w:pPr>
            <w:r w:rsidRPr="007D4A45">
              <w:rPr>
                <w:sz w:val="24"/>
              </w:rPr>
              <w:t>5,6</w:t>
            </w:r>
          </w:p>
        </w:tc>
      </w:tr>
      <w:tr w:rsidR="00B773B6" w:rsidRPr="007D4A45" w:rsidTr="00B773B6">
        <w:trPr>
          <w:trHeight w:val="540"/>
        </w:trPr>
        <w:tc>
          <w:tcPr>
            <w:tcW w:w="5400" w:type="dxa"/>
          </w:tcPr>
          <w:p w:rsidR="00B773B6" w:rsidRPr="007D4A45" w:rsidRDefault="00B773B6" w:rsidP="00B773B6">
            <w:pPr>
              <w:pStyle w:val="a6"/>
              <w:spacing w:after="0"/>
              <w:ind w:left="0" w:firstLine="0"/>
              <w:rPr>
                <w:sz w:val="24"/>
              </w:rPr>
            </w:pPr>
            <w:r w:rsidRPr="007D4A45">
              <w:rPr>
                <w:sz w:val="24"/>
              </w:rPr>
              <w:t>ЧП «Поликом»</w:t>
            </w:r>
          </w:p>
        </w:tc>
        <w:tc>
          <w:tcPr>
            <w:tcW w:w="2160" w:type="dxa"/>
          </w:tcPr>
          <w:p w:rsidR="00B773B6" w:rsidRPr="007D4A45" w:rsidRDefault="00B773B6" w:rsidP="00B773B6">
            <w:pPr>
              <w:pStyle w:val="a6"/>
              <w:spacing w:after="0"/>
              <w:ind w:left="0" w:firstLine="0"/>
              <w:jc w:val="center"/>
              <w:rPr>
                <w:sz w:val="24"/>
              </w:rPr>
            </w:pPr>
            <w:r w:rsidRPr="007D4A45">
              <w:rPr>
                <w:sz w:val="24"/>
              </w:rPr>
              <w:t>1920,1</w:t>
            </w:r>
          </w:p>
        </w:tc>
        <w:tc>
          <w:tcPr>
            <w:tcW w:w="1800" w:type="dxa"/>
          </w:tcPr>
          <w:p w:rsidR="00B773B6" w:rsidRPr="007D4A45" w:rsidRDefault="00B773B6" w:rsidP="00B773B6">
            <w:pPr>
              <w:pStyle w:val="a6"/>
              <w:spacing w:after="0"/>
              <w:ind w:left="0" w:firstLine="0"/>
              <w:jc w:val="center"/>
              <w:rPr>
                <w:sz w:val="24"/>
              </w:rPr>
            </w:pPr>
            <w:r w:rsidRPr="007D4A45">
              <w:rPr>
                <w:sz w:val="24"/>
              </w:rPr>
              <w:t>4,1</w:t>
            </w:r>
          </w:p>
        </w:tc>
      </w:tr>
      <w:tr w:rsidR="00B773B6" w:rsidRPr="007D4A45" w:rsidTr="00B773B6">
        <w:trPr>
          <w:trHeight w:val="540"/>
        </w:trPr>
        <w:tc>
          <w:tcPr>
            <w:tcW w:w="5400" w:type="dxa"/>
          </w:tcPr>
          <w:p w:rsidR="00B773B6" w:rsidRPr="007D4A45" w:rsidRDefault="00B773B6" w:rsidP="00B773B6">
            <w:pPr>
              <w:pStyle w:val="a6"/>
              <w:spacing w:after="0"/>
              <w:ind w:left="0" w:firstLine="0"/>
              <w:rPr>
                <w:sz w:val="24"/>
              </w:rPr>
            </w:pPr>
            <w:r w:rsidRPr="007D4A45">
              <w:rPr>
                <w:sz w:val="24"/>
              </w:rPr>
              <w:t>ЗАО «Техстрой»</w:t>
            </w:r>
          </w:p>
        </w:tc>
        <w:tc>
          <w:tcPr>
            <w:tcW w:w="2160" w:type="dxa"/>
          </w:tcPr>
          <w:p w:rsidR="00B773B6" w:rsidRPr="007D4A45" w:rsidRDefault="00B773B6" w:rsidP="00B773B6">
            <w:pPr>
              <w:pStyle w:val="a6"/>
              <w:spacing w:after="0"/>
              <w:ind w:left="0" w:firstLine="0"/>
              <w:jc w:val="center"/>
              <w:rPr>
                <w:sz w:val="24"/>
              </w:rPr>
            </w:pPr>
            <w:r w:rsidRPr="007D4A45">
              <w:rPr>
                <w:sz w:val="24"/>
              </w:rPr>
              <w:t>8560,9</w:t>
            </w:r>
          </w:p>
        </w:tc>
        <w:tc>
          <w:tcPr>
            <w:tcW w:w="1800" w:type="dxa"/>
          </w:tcPr>
          <w:p w:rsidR="00B773B6" w:rsidRPr="007D4A45" w:rsidRDefault="00B773B6" w:rsidP="00B773B6">
            <w:pPr>
              <w:pStyle w:val="a6"/>
              <w:spacing w:after="0"/>
              <w:ind w:left="0" w:firstLine="0"/>
              <w:jc w:val="center"/>
              <w:rPr>
                <w:sz w:val="24"/>
              </w:rPr>
            </w:pPr>
            <w:r w:rsidRPr="007D4A45">
              <w:rPr>
                <w:sz w:val="24"/>
              </w:rPr>
              <w:t>18,2</w:t>
            </w:r>
          </w:p>
        </w:tc>
      </w:tr>
      <w:tr w:rsidR="00B773B6" w:rsidRPr="007D4A45" w:rsidTr="00B773B6">
        <w:trPr>
          <w:trHeight w:val="540"/>
        </w:trPr>
        <w:tc>
          <w:tcPr>
            <w:tcW w:w="5400" w:type="dxa"/>
          </w:tcPr>
          <w:p w:rsidR="00B773B6" w:rsidRPr="007D4A45" w:rsidRDefault="00B773B6" w:rsidP="00B773B6">
            <w:pPr>
              <w:pStyle w:val="a6"/>
              <w:spacing w:after="0"/>
              <w:ind w:left="0" w:firstLine="0"/>
              <w:rPr>
                <w:sz w:val="24"/>
              </w:rPr>
            </w:pPr>
            <w:r w:rsidRPr="007D4A45">
              <w:rPr>
                <w:sz w:val="24"/>
              </w:rPr>
              <w:t>ЗАО «Стройсервис»</w:t>
            </w:r>
          </w:p>
        </w:tc>
        <w:tc>
          <w:tcPr>
            <w:tcW w:w="2160" w:type="dxa"/>
          </w:tcPr>
          <w:p w:rsidR="00B773B6" w:rsidRPr="007D4A45" w:rsidRDefault="00B773B6" w:rsidP="00B773B6">
            <w:pPr>
              <w:pStyle w:val="a6"/>
              <w:spacing w:after="0"/>
              <w:ind w:left="0" w:firstLine="0"/>
              <w:jc w:val="center"/>
              <w:rPr>
                <w:sz w:val="24"/>
              </w:rPr>
            </w:pPr>
            <w:r w:rsidRPr="007D4A45">
              <w:rPr>
                <w:sz w:val="24"/>
              </w:rPr>
              <w:t>6250,6</w:t>
            </w:r>
          </w:p>
        </w:tc>
        <w:tc>
          <w:tcPr>
            <w:tcW w:w="1800" w:type="dxa"/>
          </w:tcPr>
          <w:p w:rsidR="00B773B6" w:rsidRPr="007D4A45" w:rsidRDefault="00B773B6" w:rsidP="00B773B6">
            <w:pPr>
              <w:pStyle w:val="a6"/>
              <w:spacing w:after="0"/>
              <w:ind w:left="0" w:firstLine="0"/>
              <w:jc w:val="center"/>
              <w:rPr>
                <w:sz w:val="24"/>
              </w:rPr>
            </w:pPr>
            <w:r w:rsidRPr="007D4A45">
              <w:rPr>
                <w:sz w:val="24"/>
              </w:rPr>
              <w:t>13,2</w:t>
            </w:r>
          </w:p>
        </w:tc>
      </w:tr>
      <w:tr w:rsidR="00B773B6" w:rsidRPr="007D4A45" w:rsidTr="00B773B6">
        <w:trPr>
          <w:trHeight w:val="540"/>
        </w:trPr>
        <w:tc>
          <w:tcPr>
            <w:tcW w:w="5400" w:type="dxa"/>
          </w:tcPr>
          <w:p w:rsidR="00B773B6" w:rsidRPr="007D4A45" w:rsidRDefault="00B773B6" w:rsidP="00B773B6">
            <w:pPr>
              <w:pStyle w:val="a6"/>
              <w:spacing w:after="0"/>
              <w:ind w:left="0" w:firstLine="0"/>
              <w:rPr>
                <w:sz w:val="24"/>
              </w:rPr>
            </w:pPr>
            <w:r w:rsidRPr="007D4A45">
              <w:rPr>
                <w:sz w:val="24"/>
              </w:rPr>
              <w:t>ООО «Спецстрой»</w:t>
            </w:r>
          </w:p>
        </w:tc>
        <w:tc>
          <w:tcPr>
            <w:tcW w:w="2160" w:type="dxa"/>
          </w:tcPr>
          <w:p w:rsidR="00B773B6" w:rsidRPr="007D4A45" w:rsidRDefault="00B773B6" w:rsidP="00B773B6">
            <w:pPr>
              <w:pStyle w:val="a6"/>
              <w:spacing w:after="0"/>
              <w:ind w:left="0" w:firstLine="0"/>
              <w:jc w:val="center"/>
              <w:rPr>
                <w:sz w:val="24"/>
              </w:rPr>
            </w:pPr>
            <w:r w:rsidRPr="007D4A45">
              <w:rPr>
                <w:sz w:val="24"/>
              </w:rPr>
              <w:t>7320,7</w:t>
            </w:r>
          </w:p>
        </w:tc>
        <w:tc>
          <w:tcPr>
            <w:tcW w:w="1800" w:type="dxa"/>
          </w:tcPr>
          <w:p w:rsidR="00B773B6" w:rsidRPr="007D4A45" w:rsidRDefault="00B773B6" w:rsidP="00B773B6">
            <w:pPr>
              <w:pStyle w:val="a6"/>
              <w:spacing w:after="0"/>
              <w:ind w:left="0" w:firstLine="0"/>
              <w:jc w:val="center"/>
              <w:rPr>
                <w:sz w:val="24"/>
              </w:rPr>
            </w:pPr>
            <w:r w:rsidRPr="007D4A45">
              <w:rPr>
                <w:sz w:val="24"/>
              </w:rPr>
              <w:t>15,5</w:t>
            </w:r>
          </w:p>
        </w:tc>
      </w:tr>
      <w:tr w:rsidR="00B773B6" w:rsidRPr="007D4A45" w:rsidTr="00B773B6">
        <w:trPr>
          <w:trHeight w:val="540"/>
        </w:trPr>
        <w:tc>
          <w:tcPr>
            <w:tcW w:w="5400" w:type="dxa"/>
          </w:tcPr>
          <w:p w:rsidR="00B773B6" w:rsidRPr="007D4A45" w:rsidRDefault="00B773B6" w:rsidP="00B773B6">
            <w:pPr>
              <w:pStyle w:val="a6"/>
              <w:spacing w:after="0"/>
              <w:ind w:left="0" w:firstLine="0"/>
              <w:rPr>
                <w:sz w:val="24"/>
              </w:rPr>
            </w:pPr>
            <w:r w:rsidRPr="007D4A45">
              <w:rPr>
                <w:sz w:val="24"/>
              </w:rPr>
              <w:t>ЗАО «Строймаркет»</w:t>
            </w:r>
          </w:p>
        </w:tc>
        <w:tc>
          <w:tcPr>
            <w:tcW w:w="2160" w:type="dxa"/>
          </w:tcPr>
          <w:p w:rsidR="00B773B6" w:rsidRPr="007D4A45" w:rsidRDefault="00B773B6" w:rsidP="00B773B6">
            <w:pPr>
              <w:pStyle w:val="a6"/>
              <w:spacing w:after="0"/>
              <w:ind w:left="0" w:firstLine="0"/>
              <w:jc w:val="center"/>
              <w:rPr>
                <w:sz w:val="24"/>
              </w:rPr>
            </w:pPr>
            <w:r w:rsidRPr="007D4A45">
              <w:rPr>
                <w:sz w:val="24"/>
              </w:rPr>
              <w:t>8800,1</w:t>
            </w:r>
          </w:p>
        </w:tc>
        <w:tc>
          <w:tcPr>
            <w:tcW w:w="1800" w:type="dxa"/>
          </w:tcPr>
          <w:p w:rsidR="00B773B6" w:rsidRPr="007D4A45" w:rsidRDefault="00B773B6" w:rsidP="00B773B6">
            <w:pPr>
              <w:pStyle w:val="a6"/>
              <w:spacing w:after="0"/>
              <w:ind w:left="0" w:firstLine="0"/>
              <w:jc w:val="center"/>
              <w:rPr>
                <w:sz w:val="24"/>
              </w:rPr>
            </w:pPr>
            <w:r w:rsidRPr="007D4A45">
              <w:rPr>
                <w:sz w:val="24"/>
              </w:rPr>
              <w:t>18,7</w:t>
            </w:r>
          </w:p>
        </w:tc>
      </w:tr>
      <w:tr w:rsidR="00B773B6" w:rsidRPr="007D4A45" w:rsidTr="00B773B6">
        <w:trPr>
          <w:trHeight w:val="540"/>
        </w:trPr>
        <w:tc>
          <w:tcPr>
            <w:tcW w:w="5400" w:type="dxa"/>
          </w:tcPr>
          <w:p w:rsidR="00B773B6" w:rsidRPr="007D4A45" w:rsidRDefault="00B773B6" w:rsidP="00B773B6">
            <w:pPr>
              <w:pStyle w:val="a6"/>
              <w:spacing w:after="0"/>
              <w:ind w:left="0" w:firstLine="0"/>
              <w:rPr>
                <w:sz w:val="24"/>
              </w:rPr>
            </w:pPr>
            <w:r w:rsidRPr="007D4A45">
              <w:rPr>
                <w:sz w:val="24"/>
              </w:rPr>
              <w:t>ТД «Технониколь»</w:t>
            </w:r>
          </w:p>
        </w:tc>
        <w:tc>
          <w:tcPr>
            <w:tcW w:w="2160" w:type="dxa"/>
          </w:tcPr>
          <w:p w:rsidR="00B773B6" w:rsidRPr="007D4A45" w:rsidRDefault="00B773B6" w:rsidP="00B773B6">
            <w:pPr>
              <w:pStyle w:val="a6"/>
              <w:spacing w:after="0"/>
              <w:ind w:left="0" w:firstLine="0"/>
              <w:jc w:val="center"/>
              <w:rPr>
                <w:sz w:val="24"/>
              </w:rPr>
            </w:pPr>
            <w:r w:rsidRPr="007D4A45">
              <w:rPr>
                <w:sz w:val="24"/>
              </w:rPr>
              <w:t>7010,1</w:t>
            </w:r>
          </w:p>
        </w:tc>
        <w:tc>
          <w:tcPr>
            <w:tcW w:w="1800" w:type="dxa"/>
          </w:tcPr>
          <w:p w:rsidR="00B773B6" w:rsidRPr="007D4A45" w:rsidRDefault="00B773B6" w:rsidP="00B773B6">
            <w:pPr>
              <w:pStyle w:val="a6"/>
              <w:spacing w:after="0"/>
              <w:ind w:left="0" w:firstLine="0"/>
              <w:jc w:val="center"/>
              <w:rPr>
                <w:sz w:val="24"/>
              </w:rPr>
            </w:pPr>
            <w:r w:rsidRPr="007D4A45">
              <w:rPr>
                <w:sz w:val="24"/>
              </w:rPr>
              <w:t>14,8</w:t>
            </w:r>
          </w:p>
        </w:tc>
      </w:tr>
      <w:tr w:rsidR="00B773B6" w:rsidRPr="007D4A45" w:rsidTr="00B773B6">
        <w:trPr>
          <w:trHeight w:val="540"/>
        </w:trPr>
        <w:tc>
          <w:tcPr>
            <w:tcW w:w="5400" w:type="dxa"/>
          </w:tcPr>
          <w:p w:rsidR="00B773B6" w:rsidRPr="007D4A45" w:rsidRDefault="00B773B6" w:rsidP="00B773B6">
            <w:pPr>
              <w:pStyle w:val="a6"/>
              <w:spacing w:after="0"/>
              <w:ind w:left="0" w:firstLine="0"/>
              <w:rPr>
                <w:sz w:val="24"/>
              </w:rPr>
            </w:pPr>
            <w:r w:rsidRPr="007D4A45">
              <w:rPr>
                <w:sz w:val="24"/>
              </w:rPr>
              <w:t>Прочие</w:t>
            </w:r>
          </w:p>
        </w:tc>
        <w:tc>
          <w:tcPr>
            <w:tcW w:w="2160" w:type="dxa"/>
          </w:tcPr>
          <w:p w:rsidR="00B773B6" w:rsidRPr="007D4A45" w:rsidRDefault="00B773B6" w:rsidP="00B773B6">
            <w:pPr>
              <w:pStyle w:val="a6"/>
              <w:spacing w:after="0"/>
              <w:ind w:left="0" w:firstLine="0"/>
              <w:jc w:val="center"/>
              <w:rPr>
                <w:sz w:val="24"/>
              </w:rPr>
            </w:pPr>
            <w:r w:rsidRPr="007D4A45">
              <w:rPr>
                <w:sz w:val="24"/>
              </w:rPr>
              <w:t>2287,8</w:t>
            </w:r>
          </w:p>
        </w:tc>
        <w:tc>
          <w:tcPr>
            <w:tcW w:w="1800" w:type="dxa"/>
          </w:tcPr>
          <w:p w:rsidR="00B773B6" w:rsidRPr="007D4A45" w:rsidRDefault="00B773B6" w:rsidP="00B773B6">
            <w:pPr>
              <w:pStyle w:val="a6"/>
              <w:spacing w:after="0"/>
              <w:ind w:left="0" w:firstLine="0"/>
              <w:jc w:val="center"/>
              <w:rPr>
                <w:sz w:val="24"/>
              </w:rPr>
            </w:pPr>
            <w:r w:rsidRPr="007D4A45">
              <w:rPr>
                <w:sz w:val="24"/>
              </w:rPr>
              <w:t>4,9</w:t>
            </w:r>
          </w:p>
        </w:tc>
      </w:tr>
      <w:tr w:rsidR="00B773B6" w:rsidRPr="007D4A45" w:rsidTr="00B773B6">
        <w:trPr>
          <w:trHeight w:val="540"/>
        </w:trPr>
        <w:tc>
          <w:tcPr>
            <w:tcW w:w="5400" w:type="dxa"/>
          </w:tcPr>
          <w:p w:rsidR="00B773B6" w:rsidRPr="007D4A45" w:rsidRDefault="00B773B6" w:rsidP="00B773B6">
            <w:pPr>
              <w:pStyle w:val="a6"/>
              <w:spacing w:after="0"/>
              <w:ind w:left="0" w:firstLine="0"/>
              <w:rPr>
                <w:sz w:val="24"/>
              </w:rPr>
            </w:pPr>
            <w:r w:rsidRPr="007D4A45">
              <w:rPr>
                <w:sz w:val="24"/>
              </w:rPr>
              <w:t>Итого</w:t>
            </w:r>
          </w:p>
        </w:tc>
        <w:tc>
          <w:tcPr>
            <w:tcW w:w="2160" w:type="dxa"/>
          </w:tcPr>
          <w:p w:rsidR="00B773B6" w:rsidRPr="007D4A45" w:rsidRDefault="00B773B6" w:rsidP="00B773B6">
            <w:pPr>
              <w:pStyle w:val="a6"/>
              <w:spacing w:after="0"/>
              <w:ind w:left="0" w:firstLine="0"/>
              <w:jc w:val="center"/>
              <w:rPr>
                <w:sz w:val="24"/>
              </w:rPr>
            </w:pPr>
            <w:r w:rsidRPr="007D4A45">
              <w:rPr>
                <w:sz w:val="24"/>
              </w:rPr>
              <w:t>47137,2</w:t>
            </w:r>
          </w:p>
        </w:tc>
        <w:tc>
          <w:tcPr>
            <w:tcW w:w="1800" w:type="dxa"/>
          </w:tcPr>
          <w:p w:rsidR="00B773B6" w:rsidRPr="007D4A45" w:rsidRDefault="00B773B6" w:rsidP="00B773B6">
            <w:pPr>
              <w:pStyle w:val="a6"/>
              <w:spacing w:after="0"/>
              <w:ind w:left="0" w:firstLine="0"/>
              <w:jc w:val="center"/>
              <w:rPr>
                <w:sz w:val="24"/>
              </w:rPr>
            </w:pPr>
            <w:r w:rsidRPr="007D4A45">
              <w:rPr>
                <w:sz w:val="24"/>
              </w:rPr>
              <w:t>100</w:t>
            </w:r>
          </w:p>
        </w:tc>
      </w:tr>
    </w:tbl>
    <w:p w:rsidR="00B773B6" w:rsidRPr="00F73AD2" w:rsidRDefault="00B773B6" w:rsidP="00B773B6">
      <w:pPr>
        <w:pStyle w:val="ad"/>
        <w:ind w:firstLine="709"/>
        <w:rPr>
          <w:b/>
          <w:bCs/>
        </w:rPr>
      </w:pPr>
    </w:p>
    <w:p w:rsidR="00B773B6" w:rsidRPr="00F73AD2" w:rsidRDefault="00B773B6" w:rsidP="00B773B6">
      <w:pPr>
        <w:pStyle w:val="ad"/>
      </w:pPr>
      <w:r w:rsidRPr="00F73AD2">
        <w:t>Предприятия, находящиеся за пределами Омского региона - ЗАО «Техс</w:t>
      </w:r>
      <w:r w:rsidRPr="00F73AD2">
        <w:t>т</w:t>
      </w:r>
      <w:r w:rsidRPr="00F73AD2">
        <w:t>рой», ЗАО «Стройсервис», ООО «Спецстрой», ЗАО «Строймаркет»,  ТД «Те</w:t>
      </w:r>
      <w:r w:rsidRPr="00F73AD2">
        <w:t>х</w:t>
      </w:r>
      <w:r w:rsidRPr="00F73AD2">
        <w:t>нониколь» закупают 80,4% всей продукции. На долю Омских предприятий приходится 19,6% продаж. Это объясняется достаточно высокими ценами на продукцию и низкой платежеспособностью Омских предприятий.</w:t>
      </w:r>
    </w:p>
    <w:p w:rsidR="00B773B6" w:rsidRDefault="00B773B6" w:rsidP="00B773B6"/>
    <w:p w:rsidR="00B773B6" w:rsidRDefault="00B773B6" w:rsidP="00CE0929">
      <w:pPr>
        <w:spacing w:line="235" w:lineRule="auto"/>
      </w:pPr>
      <w:r w:rsidRPr="007958B7">
        <w:rPr>
          <w:i/>
          <w:spacing w:val="-1"/>
          <w:szCs w:val="28"/>
        </w:rPr>
        <w:t xml:space="preserve">© </w:t>
      </w:r>
      <w:r w:rsidRPr="007D4A45">
        <w:rPr>
          <w:szCs w:val="28"/>
        </w:rPr>
        <w:t xml:space="preserve">Никулина </w:t>
      </w:r>
      <w:r>
        <w:rPr>
          <w:szCs w:val="28"/>
        </w:rPr>
        <w:t>В., 2014</w:t>
      </w:r>
      <w:r>
        <w:br w:type="page"/>
      </w:r>
    </w:p>
    <w:p w:rsidR="006137C2" w:rsidRDefault="003C06CD" w:rsidP="00525C06">
      <w:pPr>
        <w:jc w:val="right"/>
        <w:rPr>
          <w:b/>
          <w:szCs w:val="28"/>
        </w:rPr>
      </w:pPr>
      <w:r>
        <w:rPr>
          <w:b/>
          <w:szCs w:val="28"/>
        </w:rPr>
        <w:t xml:space="preserve">Е.Ю. </w:t>
      </w:r>
      <w:r w:rsidRPr="003C06CD">
        <w:rPr>
          <w:b/>
          <w:szCs w:val="28"/>
        </w:rPr>
        <w:t>Романова</w:t>
      </w:r>
    </w:p>
    <w:p w:rsidR="003C06CD" w:rsidRDefault="003C06CD" w:rsidP="003C06CD">
      <w:pPr>
        <w:pStyle w:val="aff6"/>
      </w:pPr>
      <w:r w:rsidRPr="003C06CD">
        <w:t>Сибирская государственная</w:t>
      </w:r>
      <w:r>
        <w:t xml:space="preserve"> </w:t>
      </w:r>
      <w:r w:rsidRPr="003C06CD">
        <w:t>автомобильно-дорожная</w:t>
      </w:r>
      <w:r>
        <w:t xml:space="preserve"> </w:t>
      </w:r>
      <w:r w:rsidRPr="003C06CD">
        <w:t>академия</w:t>
      </w:r>
    </w:p>
    <w:p w:rsidR="003C06CD" w:rsidRDefault="0091671D" w:rsidP="003C06CD">
      <w:pPr>
        <w:pStyle w:val="aff6"/>
      </w:pPr>
      <w:r>
        <w:t xml:space="preserve">Научный руководитель: </w:t>
      </w:r>
      <w:r w:rsidR="003C06CD" w:rsidRPr="003C06CD">
        <w:t xml:space="preserve">к.э.н., доцент </w:t>
      </w:r>
      <w:r w:rsidR="004932D9" w:rsidRPr="003C06CD">
        <w:t>Н.Е.</w:t>
      </w:r>
      <w:r w:rsidR="004932D9">
        <w:t xml:space="preserve"> Алексеев</w:t>
      </w:r>
    </w:p>
    <w:p w:rsidR="004932D9" w:rsidRDefault="004932D9" w:rsidP="003C06CD">
      <w:pPr>
        <w:pStyle w:val="aff6"/>
      </w:pPr>
    </w:p>
    <w:p w:rsidR="004932D9" w:rsidRDefault="004932D9" w:rsidP="004932D9">
      <w:pPr>
        <w:pStyle w:val="aff4"/>
      </w:pPr>
      <w:bookmarkStart w:id="8" w:name="_Toc392247608"/>
      <w:r w:rsidRPr="00800BC6">
        <w:t>ВЛИЯ</w:t>
      </w:r>
      <w:r>
        <w:t>НИЕ ЭКОНОМИЧЕСКОЙ ПСИХОЛОГИИ НА </w:t>
      </w:r>
      <w:r w:rsidRPr="00800BC6">
        <w:t>ПОТРЕБИТЕЛЬСКИЙ ВЫБОР</w:t>
      </w:r>
      <w:bookmarkEnd w:id="8"/>
    </w:p>
    <w:p w:rsidR="004932D9" w:rsidRDefault="004932D9">
      <w:pPr>
        <w:ind w:firstLine="0"/>
        <w:jc w:val="left"/>
        <w:rPr>
          <w:szCs w:val="28"/>
        </w:rPr>
      </w:pPr>
    </w:p>
    <w:p w:rsidR="004932D9" w:rsidRDefault="004932D9">
      <w:pPr>
        <w:ind w:firstLine="0"/>
        <w:jc w:val="left"/>
        <w:rPr>
          <w:szCs w:val="28"/>
        </w:rPr>
      </w:pPr>
    </w:p>
    <w:p w:rsidR="004932D9" w:rsidRPr="000A570E" w:rsidRDefault="004932D9" w:rsidP="004932D9">
      <w:r w:rsidRPr="000A570E">
        <w:t>В XX веке закончилась эпопея создания товара на заказ, настала эпоха производства товаров массового потребления. Здесь же возникла практическая потребность понимания мотивов потребительского поведения. Производители перестали видеть, слышать и понимать своих потребителей, которые теперь н</w:t>
      </w:r>
      <w:r w:rsidRPr="000A570E">
        <w:t>а</w:t>
      </w:r>
      <w:r w:rsidRPr="000A570E">
        <w:t>ходились за много километров от них. Для того чтобы восстановить «обратную связь» между потребителями и производителями, нужно было изучить потр</w:t>
      </w:r>
      <w:r w:rsidRPr="000A570E">
        <w:t>е</w:t>
      </w:r>
      <w:r w:rsidRPr="000A570E">
        <w:t>бительское поведение, мотивацию покупок и построить на основе этих данных модели, объясняющие поведение потребителей, и помогающие производителям влиять на это поведение, или использовать его нюансы в собственных интер</w:t>
      </w:r>
      <w:r w:rsidRPr="000A570E">
        <w:t>е</w:t>
      </w:r>
      <w:r w:rsidRPr="000A570E">
        <w:t>сах.</w:t>
      </w:r>
    </w:p>
    <w:p w:rsidR="004932D9" w:rsidRPr="000A570E" w:rsidRDefault="004932D9" w:rsidP="004932D9">
      <w:r w:rsidRPr="000A570E">
        <w:t>Одними из первых, кто затронул эту проблему, стала английская классич</w:t>
      </w:r>
      <w:r w:rsidRPr="000A570E">
        <w:t>е</w:t>
      </w:r>
      <w:r w:rsidRPr="000A570E">
        <w:t>ская школа политической экономии. Они выдвинули четыре ключевых пост</w:t>
      </w:r>
      <w:r w:rsidRPr="000A570E">
        <w:t>у</w:t>
      </w:r>
      <w:r w:rsidRPr="000A570E">
        <w:t>лата относительно потребительского поведения.</w:t>
      </w:r>
    </w:p>
    <w:p w:rsidR="004932D9" w:rsidRPr="000A570E" w:rsidRDefault="004932D9" w:rsidP="004932D9">
      <w:r w:rsidRPr="000A570E">
        <w:t>Во-первых, человек рационален. Он способен трезво оценивать результаты принимаемых им решений, оценивать последствия. Во-вторых, потребитель всегда исходит из собственных предпочтений, следуя своим желаниям. В-третьих, он видит альтернативу той или иной покупки, то есть хорошо инфо</w:t>
      </w:r>
      <w:r w:rsidRPr="000A570E">
        <w:t>р</w:t>
      </w:r>
      <w:r w:rsidRPr="000A570E">
        <w:t>мирован. И, в-четвертых, потребитель эгоистичен: нацелен на получение собс</w:t>
      </w:r>
      <w:r w:rsidRPr="000A570E">
        <w:t>т</w:t>
      </w:r>
      <w:r w:rsidRPr="000A570E">
        <w:t>венной выгоды, улучшение своего положения, и во всех случаях действует во благо себе.</w:t>
      </w:r>
    </w:p>
    <w:p w:rsidR="004932D9" w:rsidRPr="000A570E" w:rsidRDefault="004932D9" w:rsidP="004932D9">
      <w:r w:rsidRPr="000A570E">
        <w:t>Такая модель потребительского поведения довольно примитивна, но именно она лежит в основе 200летней торговой практики. Хотя, важно зам</w:t>
      </w:r>
      <w:r w:rsidRPr="000A570E">
        <w:t>е</w:t>
      </w:r>
      <w:r w:rsidRPr="000A570E">
        <w:t>тить, что только в последние 100 лет модель подвергается критике со стороны и психологов, и социологов, и этнографов и представителей других социальных наук. Опровергался каждый постулат.</w:t>
      </w:r>
    </w:p>
    <w:p w:rsidR="004932D9" w:rsidRPr="000A570E" w:rsidRDefault="004932D9" w:rsidP="004932D9">
      <w:r w:rsidRPr="000A570E">
        <w:t>Например, потребитель не рационален, а действует под влиянием эмоций, которые, как известно, непостоянны. Также человек подвергнут воздействию мнения окружающих: друзей и знакомых, родных и близких в частности. Пол</w:t>
      </w:r>
      <w:r w:rsidRPr="000A570E">
        <w:t>у</w:t>
      </w:r>
      <w:r w:rsidRPr="000A570E">
        <w:t>чается, что решения не являются независимыми.</w:t>
      </w:r>
    </w:p>
    <w:p w:rsidR="004932D9" w:rsidRPr="000A570E" w:rsidRDefault="004932D9" w:rsidP="004932D9">
      <w:r w:rsidRPr="000A570E">
        <w:t>В середине XX века известный маркетолог Джек Траут развил концепцию торгового предложения. В итоге он выявил несколько факторов, которые будут влиять на выбор потребителей. Рассмотрим несколько из них.</w:t>
      </w:r>
    </w:p>
    <w:p w:rsidR="004932D9" w:rsidRPr="000A570E" w:rsidRDefault="004932D9" w:rsidP="004932D9">
      <w:r w:rsidRPr="000A570E">
        <w:t>Во-первых, память человека довольно избирательна, и оставить след в со</w:t>
      </w:r>
      <w:r w:rsidRPr="000A570E">
        <w:t>з</w:t>
      </w:r>
      <w:r w:rsidRPr="000A570E">
        <w:t>нании (или даже на подсознательном уровне) можно лишь предложив что-то уникальное, что-то, что сможет изменить эмоциональное состояние человека. Как известно, дети чаще всего ассоциируются с чистой морально, честной и достойной частью общества. Поэтому, используя в рекламе образ детей, прод</w:t>
      </w:r>
      <w:r w:rsidRPr="000A570E">
        <w:t>а</w:t>
      </w:r>
      <w:r w:rsidRPr="000A570E">
        <w:t>вец, несомненно, выигрывает, так как у потребителя остается в памяти характ</w:t>
      </w:r>
      <w:r w:rsidRPr="000A570E">
        <w:t>е</w:t>
      </w:r>
      <w:r w:rsidRPr="000A570E">
        <w:t>ристика продукта как безопасного и надежного.</w:t>
      </w:r>
    </w:p>
    <w:p w:rsidR="004932D9" w:rsidRPr="000A570E" w:rsidRDefault="004932D9" w:rsidP="004932D9">
      <w:r w:rsidRPr="000A570E">
        <w:t>Во-вторых, покупатель привержен определенной марке, и очень сложно порой переориентировать его на другую. Одним только слоганом можно пр</w:t>
      </w:r>
      <w:r w:rsidRPr="000A570E">
        <w:t>е</w:t>
      </w:r>
      <w:r w:rsidRPr="000A570E">
        <w:t>вознести свою продукцию над остальной и это прочно отложится в головах л</w:t>
      </w:r>
      <w:r w:rsidRPr="000A570E">
        <w:t>ю</w:t>
      </w:r>
      <w:r w:rsidRPr="000A570E">
        <w:t>дей.</w:t>
      </w:r>
    </w:p>
    <w:p w:rsidR="004932D9" w:rsidRPr="000A570E" w:rsidRDefault="004932D9" w:rsidP="004932D9">
      <w:r w:rsidRPr="000A570E">
        <w:t>В общем, поведение потребителей во многом формируется рекламой, ма</w:t>
      </w:r>
      <w:r w:rsidRPr="000A570E">
        <w:t>р</w:t>
      </w:r>
      <w:r w:rsidRPr="000A570E">
        <w:t>кетингом. Конечно, есть несколько принципов, которых держатся потребители благ (мы их кратко перечислили выше), но они уже давно изучены, и найдены рычаги управления покупателями. Примером этого может послужить, напр</w:t>
      </w:r>
      <w:r w:rsidRPr="000A570E">
        <w:t>и</w:t>
      </w:r>
      <w:r w:rsidRPr="000A570E">
        <w:t>мер, определенным образов разложенный товар на полках супермаркета, или музыкальное сопровождение в магазинах, или система скидок, дисконтов, а</w:t>
      </w:r>
      <w:r w:rsidRPr="000A570E">
        <w:t>к</w:t>
      </w:r>
      <w:r w:rsidRPr="000A570E">
        <w:t>ций и тому подобное, также способ рекламирования, распространения, ведение товара до и после покупки. Маркетологи проводят специально опросы, иссл</w:t>
      </w:r>
      <w:r w:rsidRPr="000A570E">
        <w:t>е</w:t>
      </w:r>
      <w:r w:rsidRPr="000A570E">
        <w:t>дуют интересующие их процессы.</w:t>
      </w:r>
    </w:p>
    <w:p w:rsidR="004932D9" w:rsidRPr="000A570E" w:rsidRDefault="004932D9" w:rsidP="004932D9">
      <w:r w:rsidRPr="000A570E">
        <w:t>Известно, что люди, выбирая тот или иной товар, преследуют разные цели. Рассмотрим такой пример: приобретая наручные часы, состоятельный и демо</w:t>
      </w:r>
      <w:r w:rsidRPr="000A570E">
        <w:t>н</w:t>
      </w:r>
      <w:r w:rsidRPr="000A570E">
        <w:t>стрирующий свой уровень дохода человек будет выбирать из известных, пр</w:t>
      </w:r>
      <w:r w:rsidRPr="000A570E">
        <w:t>е</w:t>
      </w:r>
      <w:r w:rsidRPr="000A570E">
        <w:t>стижных марок. Другой же будет ориентироваться на превосходное качество и гарантию и остановится на том же товаре. Получается, надо только преподн</w:t>
      </w:r>
      <w:r w:rsidRPr="000A570E">
        <w:t>е</w:t>
      </w:r>
      <w:r w:rsidRPr="000A570E">
        <w:t>сти потребителю продукт той стороной,  которая его интересует.</w:t>
      </w:r>
    </w:p>
    <w:p w:rsidR="004932D9" w:rsidRPr="000A570E" w:rsidRDefault="004932D9" w:rsidP="004932D9">
      <w:r w:rsidRPr="000A570E">
        <w:t>Выделяются личное и открытое потребление в зависимости от условий, в которых люди пользуются товаром или услугой.</w:t>
      </w:r>
    </w:p>
    <w:p w:rsidR="004932D9" w:rsidRPr="000A570E" w:rsidRDefault="004932D9" w:rsidP="004932D9">
      <w:r w:rsidRPr="000A570E">
        <w:t>Так, </w:t>
      </w:r>
      <w:r w:rsidRPr="00800BC6">
        <w:rPr>
          <w:bCs/>
        </w:rPr>
        <w:t>открытое потребление</w:t>
      </w:r>
      <w:r w:rsidRPr="000A570E">
        <w:t> характеризуется тем, что процесс покупки или использования вещи попадает в поле зрения окружающих и предоставляет во</w:t>
      </w:r>
      <w:r w:rsidRPr="000A570E">
        <w:t>з</w:t>
      </w:r>
      <w:r w:rsidRPr="000A570E">
        <w:t>можности для удовлетворения социальных потребностей в принадлежности к группе и престиже. Часто открытое потребление основывается на демонстр</w:t>
      </w:r>
      <w:r w:rsidRPr="000A570E">
        <w:t>а</w:t>
      </w:r>
      <w:r w:rsidRPr="000A570E">
        <w:t>тивности.</w:t>
      </w:r>
    </w:p>
    <w:p w:rsidR="004932D9" w:rsidRPr="000A570E" w:rsidRDefault="004932D9" w:rsidP="004932D9">
      <w:r w:rsidRPr="00800BC6">
        <w:rPr>
          <w:bCs/>
        </w:rPr>
        <w:t>Личное потребление</w:t>
      </w:r>
      <w:r w:rsidRPr="00800BC6">
        <w:t>,</w:t>
      </w:r>
      <w:r w:rsidRPr="000A570E">
        <w:t xml:space="preserve"> напротив, предполагает скрытое от окружающих и</w:t>
      </w:r>
      <w:r w:rsidRPr="000A570E">
        <w:t>с</w:t>
      </w:r>
      <w:r w:rsidRPr="000A570E">
        <w:t>пользование приобретенных товаров и обеспечивает удовлетворение насущных потребностей.</w:t>
      </w:r>
    </w:p>
    <w:p w:rsidR="004932D9" w:rsidRPr="000A570E" w:rsidRDefault="004932D9" w:rsidP="004932D9">
      <w:r w:rsidRPr="000A570E">
        <w:t>Открытое потребление, ориентированное на выполнение общественных ролей, оказывается в области действия экономических и социальных факторов, а личное – психологических факторов (личностных и социально-психологических). Личное потребление не рассчитано на удовлетворение соц</w:t>
      </w:r>
      <w:r w:rsidRPr="000A570E">
        <w:t>и</w:t>
      </w:r>
      <w:r w:rsidRPr="000A570E">
        <w:t>альных потребностей.</w:t>
      </w:r>
    </w:p>
    <w:p w:rsidR="004932D9" w:rsidRPr="000A570E" w:rsidRDefault="004932D9" w:rsidP="004932D9">
      <w:r w:rsidRPr="000A570E">
        <w:t>Выделяется два основных вида покупок</w:t>
      </w:r>
      <w:r w:rsidRPr="000A570E">
        <w:rPr>
          <w:b/>
          <w:bCs/>
        </w:rPr>
        <w:t xml:space="preserve"> – </w:t>
      </w:r>
      <w:r w:rsidRPr="00800BC6">
        <w:rPr>
          <w:bCs/>
        </w:rPr>
        <w:t>запланированные и импульси</w:t>
      </w:r>
      <w:r w:rsidRPr="00800BC6">
        <w:rPr>
          <w:bCs/>
        </w:rPr>
        <w:t>в</w:t>
      </w:r>
      <w:r w:rsidRPr="00800BC6">
        <w:rPr>
          <w:bCs/>
        </w:rPr>
        <w:t>ные покупки. </w:t>
      </w:r>
      <w:r w:rsidRPr="00800BC6">
        <w:t>Запланированные покупки – покупки, совершаемые целенапра</w:t>
      </w:r>
      <w:r w:rsidRPr="00800BC6">
        <w:t>в</w:t>
      </w:r>
      <w:r w:rsidRPr="00800BC6">
        <w:t>ленно. Импульсивные покупки – покупки, совершаемые</w:t>
      </w:r>
      <w:r w:rsidRPr="000A570E">
        <w:t xml:space="preserve"> случайно, неожиданно. Важно помнить, что импульсивные покупки небеспричинны.</w:t>
      </w:r>
    </w:p>
    <w:p w:rsidR="004932D9" w:rsidRPr="000A570E" w:rsidRDefault="004932D9" w:rsidP="004932D9">
      <w:r w:rsidRPr="000A570E">
        <w:t>По статистике, 65% решений человек принимает под влиянием причин, имеющих достаточно косвенное отношение к логике. Совершение импульси</w:t>
      </w:r>
      <w:r w:rsidRPr="000A570E">
        <w:t>в</w:t>
      </w:r>
      <w:r w:rsidRPr="000A570E">
        <w:t>ной покупки - процесс явного доминирования желания над разумом, мгнове</w:t>
      </w:r>
      <w:r w:rsidRPr="000A570E">
        <w:t>н</w:t>
      </w:r>
      <w:r w:rsidRPr="000A570E">
        <w:t>ное принятие решения о покупке без осмысления сильных и слабых сторон т</w:t>
      </w:r>
      <w:r w:rsidRPr="000A570E">
        <w:t>о</w:t>
      </w:r>
      <w:r w:rsidRPr="000A570E">
        <w:t>вара. Большинство импульсивных покупок совершается:</w:t>
      </w:r>
    </w:p>
    <w:p w:rsidR="004932D9" w:rsidRPr="000A570E" w:rsidRDefault="004932D9" w:rsidP="004932D9">
      <w:r w:rsidRPr="000A570E">
        <w:t>- под влиянием мгновенного желания использовать (почувствовал запах свежего хлеба - очень захотелось попробовать);</w:t>
      </w:r>
    </w:p>
    <w:p w:rsidR="004932D9" w:rsidRPr="000A570E" w:rsidRDefault="004932D9" w:rsidP="004932D9">
      <w:r w:rsidRPr="000A570E">
        <w:t>- под влиянием ассоциаций, вызванных самим товаром (увидел пиво - вспомнил ощущение легкой расслабленности - купил, чтобы его испытать);</w:t>
      </w:r>
    </w:p>
    <w:p w:rsidR="004932D9" w:rsidRPr="000A570E" w:rsidRDefault="004932D9" w:rsidP="004932D9">
      <w:r w:rsidRPr="000A570E">
        <w:t>- под влиянием ассоциаций, созданных рекламой (увидел чипсы "Принглз" - вспомнил приподнятое ощущение, возникшее во время просмотра рекламного ролика - купил, чтобы испытать то же наяву).</w:t>
      </w:r>
    </w:p>
    <w:p w:rsidR="004932D9" w:rsidRPr="00800BC6" w:rsidRDefault="004932D9" w:rsidP="004932D9">
      <w:r w:rsidRPr="00800BC6">
        <w:rPr>
          <w:bCs/>
        </w:rPr>
        <w:t>По масштабности потребления</w:t>
      </w:r>
      <w:r w:rsidRPr="00800BC6">
        <w:t> выделяют два типа потребителей: потреб</w:t>
      </w:r>
      <w:r w:rsidRPr="00800BC6">
        <w:t>и</w:t>
      </w:r>
      <w:r w:rsidRPr="00800BC6">
        <w:t xml:space="preserve">тель-индивид и потребитель-организация. </w:t>
      </w:r>
      <w:r w:rsidRPr="00800BC6">
        <w:rPr>
          <w:i/>
          <w:iCs/>
        </w:rPr>
        <w:t>Потребителями-индивидами</w:t>
      </w:r>
      <w:r w:rsidRPr="00800BC6">
        <w:t> являются люди, покупающие или использующие товар для собс</w:t>
      </w:r>
      <w:r w:rsidRPr="00800BC6">
        <w:t>т</w:t>
      </w:r>
      <w:r w:rsidRPr="00800BC6">
        <w:t xml:space="preserve">венного блага. </w:t>
      </w:r>
      <w:r w:rsidRPr="00800BC6">
        <w:rPr>
          <w:i/>
          <w:iCs/>
        </w:rPr>
        <w:t>Потребителями-организациями</w:t>
      </w:r>
      <w:r w:rsidRPr="00800BC6">
        <w:t> являются фирмы, использу</w:t>
      </w:r>
      <w:r w:rsidRPr="00800BC6">
        <w:t>ю</w:t>
      </w:r>
      <w:r w:rsidRPr="00800BC6">
        <w:t>щие товар для осуществления своей деятельности (например, факультет псих</w:t>
      </w:r>
      <w:r w:rsidRPr="00800BC6">
        <w:t>о</w:t>
      </w:r>
      <w:r w:rsidRPr="00800BC6">
        <w:t>логии является корпоративным потребителем учебников, бумаги и канцеля</w:t>
      </w:r>
      <w:r w:rsidRPr="00800BC6">
        <w:t>р</w:t>
      </w:r>
      <w:r w:rsidRPr="00800BC6">
        <w:t>ских принадлежностей). Понятно, что модели их поведения будут совершенно разными.</w:t>
      </w:r>
    </w:p>
    <w:p w:rsidR="004932D9" w:rsidRPr="00800BC6" w:rsidRDefault="004932D9" w:rsidP="004932D9">
      <w:r w:rsidRPr="00800BC6">
        <w:rPr>
          <w:bCs/>
        </w:rPr>
        <w:t>По месту в канале распределения товара</w:t>
      </w:r>
      <w:r w:rsidRPr="00800BC6">
        <w:t> различают потребителей-посредников (ими являются организации, перепродающие товар) и конечных потребителей (ими являются индивиды или организации, непосредственно и</w:t>
      </w:r>
      <w:r w:rsidRPr="00800BC6">
        <w:t>с</w:t>
      </w:r>
      <w:r w:rsidRPr="00800BC6">
        <w:t>пользующие товар).</w:t>
      </w:r>
    </w:p>
    <w:p w:rsidR="004932D9" w:rsidRPr="000A570E" w:rsidRDefault="004932D9" w:rsidP="004932D9">
      <w:r w:rsidRPr="00800BC6">
        <w:rPr>
          <w:bCs/>
        </w:rPr>
        <w:t>По виду потребления</w:t>
      </w:r>
      <w:r w:rsidRPr="00800BC6">
        <w:t> потребителей</w:t>
      </w:r>
      <w:r w:rsidRPr="000A570E">
        <w:t xml:space="preserve"> можно разделить на следующие типы:</w:t>
      </w:r>
    </w:p>
    <w:p w:rsidR="004932D9" w:rsidRPr="000A570E" w:rsidRDefault="004932D9" w:rsidP="004932D9">
      <w:r w:rsidRPr="000A570E">
        <w:rPr>
          <w:i/>
          <w:iCs/>
        </w:rPr>
        <w:t>Покупатели</w:t>
      </w:r>
      <w:r w:rsidRPr="000A570E">
        <w:t> – индивиды или организации, выбирающие товар и оплач</w:t>
      </w:r>
      <w:r w:rsidRPr="000A570E">
        <w:t>и</w:t>
      </w:r>
      <w:r w:rsidRPr="000A570E">
        <w:t>вающие его (вид потребления – покупка).</w:t>
      </w:r>
    </w:p>
    <w:p w:rsidR="004932D9" w:rsidRPr="000A570E" w:rsidRDefault="004932D9" w:rsidP="004932D9">
      <w:r w:rsidRPr="000A570E">
        <w:rPr>
          <w:i/>
          <w:iCs/>
        </w:rPr>
        <w:t>Пользователи</w:t>
      </w:r>
      <w:r w:rsidRPr="000A570E">
        <w:t> – индивиды или организации, активно пользующиеся тов</w:t>
      </w:r>
      <w:r w:rsidRPr="000A570E">
        <w:t>а</w:t>
      </w:r>
      <w:r w:rsidRPr="000A570E">
        <w:t>ром (вид потребления – использование).</w:t>
      </w:r>
    </w:p>
    <w:p w:rsidR="004932D9" w:rsidRPr="000A570E" w:rsidRDefault="004932D9" w:rsidP="004932D9">
      <w:r w:rsidRPr="000A570E">
        <w:rPr>
          <w:i/>
          <w:iCs/>
        </w:rPr>
        <w:t>Владельцы</w:t>
      </w:r>
      <w:r w:rsidRPr="000A570E">
        <w:t> – индивиды или организации, имеющие товар, но не пользу</w:t>
      </w:r>
      <w:r w:rsidRPr="000A570E">
        <w:t>ю</w:t>
      </w:r>
      <w:r w:rsidRPr="000A570E">
        <w:t>щиеся им физически (вид потребления – владение). Этот тип потребителей можно подразделить на подтипы. </w:t>
      </w:r>
      <w:r w:rsidRPr="000A570E">
        <w:rPr>
          <w:u w:val="single"/>
        </w:rPr>
        <w:t>Арендодатели</w:t>
      </w:r>
      <w:r w:rsidRPr="000A570E">
        <w:t> – лица или организации, сдающие свое имущество в аренду. </w:t>
      </w:r>
      <w:r w:rsidRPr="000A570E">
        <w:rPr>
          <w:u w:val="single"/>
        </w:rPr>
        <w:t>Хранители</w:t>
      </w:r>
      <w:r w:rsidRPr="000A570E">
        <w:t> – лица или организации, хран</w:t>
      </w:r>
      <w:r w:rsidRPr="000A570E">
        <w:t>я</w:t>
      </w:r>
      <w:r w:rsidRPr="000A570E">
        <w:t>щие товар и не пользующиеся им активно. Например, владельцы картин, пре</w:t>
      </w:r>
      <w:r w:rsidRPr="000A570E">
        <w:t>д</w:t>
      </w:r>
      <w:r w:rsidRPr="000A570E">
        <w:t>метов роскоши, а также бабушки, хранящие наследство «в чулке» (вид потре</w:t>
      </w:r>
      <w:r w:rsidRPr="000A570E">
        <w:t>б</w:t>
      </w:r>
      <w:r w:rsidRPr="000A570E">
        <w:t>ления – хранение).</w:t>
      </w:r>
    </w:p>
    <w:p w:rsidR="004932D9" w:rsidRPr="000A570E" w:rsidRDefault="004932D9" w:rsidP="004932D9">
      <w:r w:rsidRPr="000A570E">
        <w:rPr>
          <w:i/>
          <w:iCs/>
        </w:rPr>
        <w:t>Утилизаторы</w:t>
      </w:r>
      <w:r w:rsidRPr="000A570E">
        <w:t> – индивиды или организации, утилизирующие результаты своего использования товара: мусор, устаревшие, вышедшие из строя товары (вид потребления – утилизация).</w:t>
      </w:r>
    </w:p>
    <w:p w:rsidR="004932D9" w:rsidRPr="00800BC6" w:rsidRDefault="004932D9" w:rsidP="004932D9">
      <w:r w:rsidRPr="000A570E">
        <w:t>Частным случаем типологий (классификаций) потребителей является се</w:t>
      </w:r>
      <w:r w:rsidRPr="000A570E">
        <w:t>г</w:t>
      </w:r>
      <w:r w:rsidRPr="000A570E">
        <w:t>ментация. Сегментация – разделение потребителей на типы (сегменты), обл</w:t>
      </w:r>
      <w:r w:rsidRPr="000A570E">
        <w:t>а</w:t>
      </w:r>
      <w:r w:rsidRPr="000A570E">
        <w:t>дающие едиными особенностями потребления по изучаемым параметрам</w:t>
      </w:r>
      <w:r w:rsidRPr="00800BC6">
        <w:t xml:space="preserve">. </w:t>
      </w:r>
      <w:r w:rsidRPr="00800BC6">
        <w:rPr>
          <w:bCs/>
        </w:rPr>
        <w:t>С</w:t>
      </w:r>
      <w:r w:rsidRPr="00800BC6">
        <w:rPr>
          <w:bCs/>
        </w:rPr>
        <w:t>у</w:t>
      </w:r>
      <w:r w:rsidRPr="00800BC6">
        <w:rPr>
          <w:bCs/>
        </w:rPr>
        <w:t>ществует три уровня сегментаций:</w:t>
      </w:r>
    </w:p>
    <w:p w:rsidR="004932D9" w:rsidRPr="00800BC6" w:rsidRDefault="004932D9" w:rsidP="004932D9">
      <w:r w:rsidRPr="00800BC6">
        <w:rPr>
          <w:i/>
          <w:iCs/>
        </w:rPr>
        <w:t>Универсальная</w:t>
      </w:r>
      <w:r w:rsidRPr="00800BC6">
        <w:t> </w:t>
      </w:r>
      <w:r w:rsidRPr="00800BC6">
        <w:rPr>
          <w:i/>
          <w:iCs/>
        </w:rPr>
        <w:t>(макро-) сегментация</w:t>
      </w:r>
      <w:r w:rsidRPr="00800BC6">
        <w:t> – потребители делятся на группы, единые для потребления всех товаров;</w:t>
      </w:r>
    </w:p>
    <w:p w:rsidR="004932D9" w:rsidRPr="000A570E" w:rsidRDefault="004932D9" w:rsidP="004932D9">
      <w:r w:rsidRPr="000A570E">
        <w:rPr>
          <w:i/>
          <w:iCs/>
        </w:rPr>
        <w:t>Товарная (мегасегментация)</w:t>
      </w:r>
      <w:r w:rsidRPr="000A570E">
        <w:t> – потребители сегментируются по отнош</w:t>
      </w:r>
      <w:r w:rsidRPr="000A570E">
        <w:t>е</w:t>
      </w:r>
      <w:r w:rsidRPr="000A570E">
        <w:t>нию к потреблению данного товара (например, хлеба);</w:t>
      </w:r>
    </w:p>
    <w:p w:rsidR="004932D9" w:rsidRPr="000A570E" w:rsidRDefault="004932D9" w:rsidP="004932D9">
      <w:r w:rsidRPr="000A570E">
        <w:rPr>
          <w:i/>
          <w:iCs/>
        </w:rPr>
        <w:t>Фирменная (микросегментация)</w:t>
      </w:r>
      <w:r w:rsidRPr="000A570E">
        <w:t> – потребители сегментируются по отн</w:t>
      </w:r>
      <w:r w:rsidRPr="000A570E">
        <w:t>о</w:t>
      </w:r>
      <w:r w:rsidRPr="000A570E">
        <w:t>шению к потреблению данного товара, покупаемого в определенном магазине, или производимого определенной фирмой (например, хлеба калужского хлеб</w:t>
      </w:r>
      <w:r w:rsidRPr="000A570E">
        <w:t>о</w:t>
      </w:r>
      <w:r w:rsidRPr="000A570E">
        <w:t>комбината). Так, универсальная сегментация – это в чистом виде более совр</w:t>
      </w:r>
      <w:r w:rsidRPr="000A570E">
        <w:t>е</w:t>
      </w:r>
      <w:r w:rsidRPr="000A570E">
        <w:t>менный и популярный синоним «типологии». Товарная и фирменная сегмент</w:t>
      </w:r>
      <w:r w:rsidRPr="000A570E">
        <w:t>а</w:t>
      </w:r>
      <w:r w:rsidRPr="000A570E">
        <w:t>ции – частные случаи типологии. Например, и тип потребителей, и сегмент – это группа потребителей, обладающая одинаковыми закономерностями потре</w:t>
      </w:r>
      <w:r w:rsidRPr="000A570E">
        <w:t>б</w:t>
      </w:r>
      <w:r w:rsidRPr="000A570E">
        <w:t>ления.</w:t>
      </w:r>
    </w:p>
    <w:p w:rsidR="004932D9" w:rsidRDefault="004932D9">
      <w:pPr>
        <w:ind w:firstLine="0"/>
        <w:jc w:val="left"/>
        <w:rPr>
          <w:szCs w:val="28"/>
        </w:rPr>
      </w:pPr>
    </w:p>
    <w:p w:rsidR="004932D9" w:rsidRPr="007958B7" w:rsidRDefault="004932D9" w:rsidP="004932D9">
      <w:pPr>
        <w:spacing w:line="235" w:lineRule="auto"/>
        <w:rPr>
          <w:szCs w:val="28"/>
        </w:rPr>
      </w:pPr>
      <w:r w:rsidRPr="007958B7">
        <w:rPr>
          <w:i/>
          <w:spacing w:val="-1"/>
          <w:szCs w:val="28"/>
        </w:rPr>
        <w:t xml:space="preserve">© </w:t>
      </w:r>
      <w:r>
        <w:rPr>
          <w:szCs w:val="28"/>
        </w:rPr>
        <w:t>Романова</w:t>
      </w:r>
      <w:r w:rsidRPr="00466CDD">
        <w:rPr>
          <w:szCs w:val="28"/>
        </w:rPr>
        <w:t xml:space="preserve"> </w:t>
      </w:r>
      <w:r>
        <w:rPr>
          <w:szCs w:val="28"/>
        </w:rPr>
        <w:t>Е.Ю., 2014</w:t>
      </w:r>
    </w:p>
    <w:p w:rsidR="004932D9" w:rsidRDefault="004932D9">
      <w:pPr>
        <w:ind w:firstLine="0"/>
        <w:jc w:val="left"/>
        <w:rPr>
          <w:szCs w:val="28"/>
        </w:rPr>
      </w:pPr>
    </w:p>
    <w:p w:rsidR="00CE0929" w:rsidRDefault="00CE0929">
      <w:pPr>
        <w:ind w:firstLine="0"/>
        <w:jc w:val="left"/>
        <w:rPr>
          <w:szCs w:val="28"/>
        </w:rPr>
      </w:pPr>
    </w:p>
    <w:p w:rsidR="008C606E" w:rsidRDefault="008C606E" w:rsidP="008C606E">
      <w:pPr>
        <w:jc w:val="right"/>
        <w:rPr>
          <w:b/>
          <w:szCs w:val="28"/>
        </w:rPr>
      </w:pPr>
      <w:r>
        <w:rPr>
          <w:b/>
          <w:szCs w:val="28"/>
        </w:rPr>
        <w:t>А.С. Самай</w:t>
      </w:r>
    </w:p>
    <w:p w:rsidR="008C606E" w:rsidRDefault="008C606E" w:rsidP="008C606E">
      <w:pPr>
        <w:pStyle w:val="aff6"/>
      </w:pPr>
      <w:r w:rsidRPr="003C06CD">
        <w:t>Сибирская государственная</w:t>
      </w:r>
      <w:r>
        <w:t xml:space="preserve"> </w:t>
      </w:r>
      <w:r w:rsidRPr="003C06CD">
        <w:t>автомобильно-дорожная</w:t>
      </w:r>
      <w:r>
        <w:t xml:space="preserve"> </w:t>
      </w:r>
      <w:r w:rsidRPr="003C06CD">
        <w:t>академия</w:t>
      </w:r>
    </w:p>
    <w:p w:rsidR="008C606E" w:rsidRDefault="0091671D" w:rsidP="008C606E">
      <w:pPr>
        <w:pStyle w:val="aff6"/>
      </w:pPr>
      <w:r>
        <w:t xml:space="preserve">Научный руководитель: </w:t>
      </w:r>
      <w:r w:rsidR="008C606E" w:rsidRPr="003C06CD">
        <w:t>к.э.н., доцент Н.Е.</w:t>
      </w:r>
      <w:r w:rsidR="008C606E">
        <w:t xml:space="preserve"> Алексеев</w:t>
      </w:r>
    </w:p>
    <w:p w:rsidR="008C606E" w:rsidRDefault="008C606E">
      <w:pPr>
        <w:ind w:firstLine="0"/>
        <w:jc w:val="left"/>
        <w:rPr>
          <w:szCs w:val="28"/>
        </w:rPr>
      </w:pPr>
    </w:p>
    <w:p w:rsidR="008C606E" w:rsidRDefault="008C606E" w:rsidP="008C606E">
      <w:pPr>
        <w:pStyle w:val="aff4"/>
      </w:pPr>
      <w:bookmarkStart w:id="9" w:name="_Toc392247609"/>
      <w:r w:rsidRPr="008C606E">
        <w:t>ОСОБЕННОСТИ РЫНКОВ ПОТРЕБИТЕЛЬСКИХ ТОВАРОВ</w:t>
      </w:r>
      <w:bookmarkEnd w:id="9"/>
      <w:r w:rsidRPr="008C606E">
        <w:t xml:space="preserve"> </w:t>
      </w:r>
    </w:p>
    <w:p w:rsidR="008C606E" w:rsidRDefault="008C606E" w:rsidP="008C606E"/>
    <w:p w:rsidR="008C606E" w:rsidRDefault="008C606E" w:rsidP="008C606E"/>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В процессе развития рыночных отношений произошла смена рынка, на котором господствующее место занимал производитель, рынком покупателя. Традиционная сбытовая политика (продать то, что смогли произвести) меняется качественно иной - производить то, что можно продать. Исходным в организ</w:t>
      </w:r>
      <w:r w:rsidRPr="005F5789">
        <w:rPr>
          <w:bCs/>
          <w:color w:val="000000"/>
          <w:szCs w:val="28"/>
          <w:bdr w:val="none" w:sz="0" w:space="0" w:color="auto" w:frame="1"/>
          <w:shd w:val="clear" w:color="auto" w:fill="FFFFFF"/>
        </w:rPr>
        <w:t>а</w:t>
      </w:r>
      <w:r w:rsidRPr="005F5789">
        <w:rPr>
          <w:bCs/>
          <w:color w:val="000000"/>
          <w:szCs w:val="28"/>
          <w:bdr w:val="none" w:sz="0" w:space="0" w:color="auto" w:frame="1"/>
          <w:shd w:val="clear" w:color="auto" w:fill="FFFFFF"/>
        </w:rPr>
        <w:t>ции бизнеса становится изучение потребностей рынка и разработка планов их удовлетворения. Ключевым видом управленческой деятельности коммерческой организации становится маркетинг.</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«Маркетинг - это плановая система организации и управления произво</w:t>
      </w:r>
      <w:r w:rsidRPr="005F5789">
        <w:rPr>
          <w:bCs/>
          <w:color w:val="000000"/>
          <w:szCs w:val="28"/>
          <w:bdr w:val="none" w:sz="0" w:space="0" w:color="auto" w:frame="1"/>
          <w:shd w:val="clear" w:color="auto" w:fill="FFFFFF"/>
        </w:rPr>
        <w:t>д</w:t>
      </w:r>
      <w:r w:rsidRPr="005F5789">
        <w:rPr>
          <w:bCs/>
          <w:color w:val="000000"/>
          <w:szCs w:val="28"/>
          <w:bdr w:val="none" w:sz="0" w:space="0" w:color="auto" w:frame="1"/>
          <w:shd w:val="clear" w:color="auto" w:fill="FFFFFF"/>
        </w:rPr>
        <w:t>ственно-сбытовой и торговой деятельности предприятий, ориентированной на рыночный спрос».</w:t>
      </w:r>
    </w:p>
    <w:p w:rsidR="008C606E"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Рынком называют совокупность отношений сферы обмена, складыва</w:t>
      </w:r>
      <w:r w:rsidRPr="005F5789">
        <w:rPr>
          <w:bCs/>
          <w:color w:val="000000"/>
          <w:szCs w:val="28"/>
          <w:bdr w:val="none" w:sz="0" w:space="0" w:color="auto" w:frame="1"/>
          <w:shd w:val="clear" w:color="auto" w:fill="FFFFFF"/>
        </w:rPr>
        <w:t>ю</w:t>
      </w:r>
      <w:r w:rsidRPr="005F5789">
        <w:rPr>
          <w:bCs/>
          <w:color w:val="000000"/>
          <w:szCs w:val="28"/>
          <w:bdr w:val="none" w:sz="0" w:space="0" w:color="auto" w:frame="1"/>
          <w:shd w:val="clear" w:color="auto" w:fill="FFFFFF"/>
        </w:rPr>
        <w:t>щихся при определенных исторических условиях. Необходимыми условиями возникновения рыночных отношений являются разделение труда и обособле</w:t>
      </w:r>
      <w:r w:rsidRPr="005F5789">
        <w:rPr>
          <w:bCs/>
          <w:color w:val="000000"/>
          <w:szCs w:val="28"/>
          <w:bdr w:val="none" w:sz="0" w:space="0" w:color="auto" w:frame="1"/>
          <w:shd w:val="clear" w:color="auto" w:fill="FFFFFF"/>
        </w:rPr>
        <w:t>н</w:t>
      </w:r>
      <w:r w:rsidRPr="005F5789">
        <w:rPr>
          <w:bCs/>
          <w:color w:val="000000"/>
          <w:szCs w:val="28"/>
          <w:bdr w:val="none" w:sz="0" w:space="0" w:color="auto" w:frame="1"/>
          <w:shd w:val="clear" w:color="auto" w:fill="FFFFFF"/>
        </w:rPr>
        <w:t>ная собственность на средства и продукты производства. Однако эти условия не являются достаточными, так как они служат также основанием для грабежа (насильственного отъема у производителей их прибавочного продукта). Поэт</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му третьим необходимым условием существования рыночных отношений явл</w:t>
      </w:r>
      <w:r w:rsidRPr="005F5789">
        <w:rPr>
          <w:bCs/>
          <w:color w:val="000000"/>
          <w:szCs w:val="28"/>
          <w:bdr w:val="none" w:sz="0" w:space="0" w:color="auto" w:frame="1"/>
          <w:shd w:val="clear" w:color="auto" w:fill="FFFFFF"/>
        </w:rPr>
        <w:t>я</w:t>
      </w:r>
      <w:r w:rsidRPr="005F5789">
        <w:rPr>
          <w:bCs/>
          <w:color w:val="000000"/>
          <w:szCs w:val="28"/>
          <w:bdr w:val="none" w:sz="0" w:space="0" w:color="auto" w:frame="1"/>
          <w:shd w:val="clear" w:color="auto" w:fill="FFFFFF"/>
        </w:rPr>
        <w:t>ется отношение взаимного силового сдерживания участников обмена от поп</w:t>
      </w:r>
      <w:r w:rsidRPr="005F5789">
        <w:rPr>
          <w:bCs/>
          <w:color w:val="000000"/>
          <w:szCs w:val="28"/>
          <w:bdr w:val="none" w:sz="0" w:space="0" w:color="auto" w:frame="1"/>
          <w:shd w:val="clear" w:color="auto" w:fill="FFFFFF"/>
        </w:rPr>
        <w:t>ы</w:t>
      </w:r>
      <w:r w:rsidRPr="005F5789">
        <w:rPr>
          <w:bCs/>
          <w:color w:val="000000"/>
          <w:szCs w:val="28"/>
          <w:bdr w:val="none" w:sz="0" w:space="0" w:color="auto" w:frame="1"/>
          <w:shd w:val="clear" w:color="auto" w:fill="FFFFFF"/>
        </w:rPr>
        <w:t>ток грабежа.</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Историческим результатом развития таких отношений сдерживания яви</w:t>
      </w:r>
      <w:r w:rsidRPr="005F5789">
        <w:rPr>
          <w:bCs/>
          <w:color w:val="000000"/>
          <w:szCs w:val="28"/>
          <w:bdr w:val="none" w:sz="0" w:space="0" w:color="auto" w:frame="1"/>
          <w:shd w:val="clear" w:color="auto" w:fill="FFFFFF"/>
        </w:rPr>
        <w:t>л</w:t>
      </w:r>
      <w:r w:rsidRPr="005F5789">
        <w:rPr>
          <w:bCs/>
          <w:color w:val="000000"/>
          <w:szCs w:val="28"/>
          <w:bdr w:val="none" w:sz="0" w:space="0" w:color="auto" w:frame="1"/>
          <w:shd w:val="clear" w:color="auto" w:fill="FFFFFF"/>
        </w:rPr>
        <w:t>ся институт государства. Из этого следует, что рынок в его более или менее развитой форме без государства существовать не может.</w:t>
      </w:r>
      <w:r>
        <w:rPr>
          <w:bCs/>
          <w:color w:val="000000"/>
          <w:szCs w:val="28"/>
          <w:bdr w:val="none" w:sz="0" w:space="0" w:color="auto" w:frame="1"/>
          <w:shd w:val="clear" w:color="auto" w:fill="FFFFFF"/>
        </w:rPr>
        <w:t xml:space="preserve"> </w:t>
      </w:r>
      <w:r w:rsidRPr="005F5789">
        <w:rPr>
          <w:bCs/>
          <w:color w:val="000000"/>
          <w:szCs w:val="28"/>
          <w:bdr w:val="none" w:sz="0" w:space="0" w:color="auto" w:frame="1"/>
          <w:shd w:val="clear" w:color="auto" w:fill="FFFFFF"/>
        </w:rPr>
        <w:t>Существует несколько определений рынка, каждое из которых характеризует ту или иную его сторону.</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Сущностное определение: рынок есть совокупность экономических о</w:t>
      </w:r>
      <w:r w:rsidRPr="005F5789">
        <w:rPr>
          <w:bCs/>
          <w:color w:val="000000"/>
          <w:szCs w:val="28"/>
          <w:bdr w:val="none" w:sz="0" w:space="0" w:color="auto" w:frame="1"/>
          <w:shd w:val="clear" w:color="auto" w:fill="FFFFFF"/>
        </w:rPr>
        <w:t>т</w:t>
      </w:r>
      <w:r w:rsidRPr="005F5789">
        <w:rPr>
          <w:bCs/>
          <w:color w:val="000000"/>
          <w:szCs w:val="28"/>
          <w:bdr w:val="none" w:sz="0" w:space="0" w:color="auto" w:frame="1"/>
          <w:shd w:val="clear" w:color="auto" w:fill="FFFFFF"/>
        </w:rPr>
        <w:t>ношений, посредством которых осуществляется обмен между обособленными производителями товаров.</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Функциональное определение: рынок - это способ связи между обосо</w:t>
      </w:r>
      <w:r w:rsidRPr="005F5789">
        <w:rPr>
          <w:bCs/>
          <w:color w:val="000000"/>
          <w:szCs w:val="28"/>
          <w:bdr w:val="none" w:sz="0" w:space="0" w:color="auto" w:frame="1"/>
          <w:shd w:val="clear" w:color="auto" w:fill="FFFFFF"/>
        </w:rPr>
        <w:t>б</w:t>
      </w:r>
      <w:r w:rsidRPr="005F5789">
        <w:rPr>
          <w:bCs/>
          <w:color w:val="000000"/>
          <w:szCs w:val="28"/>
          <w:bdr w:val="none" w:sz="0" w:space="0" w:color="auto" w:frame="1"/>
          <w:shd w:val="clear" w:color="auto" w:fill="FFFFFF"/>
        </w:rPr>
        <w:t>ленными производителями, регулятор общественного производства. Посредс</w:t>
      </w:r>
      <w:r w:rsidRPr="005F5789">
        <w:rPr>
          <w:bCs/>
          <w:color w:val="000000"/>
          <w:szCs w:val="28"/>
          <w:bdr w:val="none" w:sz="0" w:space="0" w:color="auto" w:frame="1"/>
          <w:shd w:val="clear" w:color="auto" w:fill="FFFFFF"/>
        </w:rPr>
        <w:t>т</w:t>
      </w:r>
      <w:r w:rsidRPr="005F5789">
        <w:rPr>
          <w:bCs/>
          <w:color w:val="000000"/>
          <w:szCs w:val="28"/>
          <w:bdr w:val="none" w:sz="0" w:space="0" w:color="auto" w:frame="1"/>
          <w:shd w:val="clear" w:color="auto" w:fill="FFFFFF"/>
        </w:rPr>
        <w:t>вом рыночных отношений происходит стихийное приспособление структуры производства товаров к объему и структуре общественных потребностей.</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С информационной точки зрения рынок - это информационная система, связывающая между собой спрос и предложение. Механизм рынка способств</w:t>
      </w:r>
      <w:r w:rsidRPr="005F5789">
        <w:rPr>
          <w:bCs/>
          <w:color w:val="000000"/>
          <w:szCs w:val="28"/>
          <w:bdr w:val="none" w:sz="0" w:space="0" w:color="auto" w:frame="1"/>
          <w:shd w:val="clear" w:color="auto" w:fill="FFFFFF"/>
        </w:rPr>
        <w:t>у</w:t>
      </w:r>
      <w:r w:rsidRPr="005F5789">
        <w:rPr>
          <w:bCs/>
          <w:color w:val="000000"/>
          <w:szCs w:val="28"/>
          <w:bdr w:val="none" w:sz="0" w:space="0" w:color="auto" w:frame="1"/>
          <w:shd w:val="clear" w:color="auto" w:fill="FFFFFF"/>
        </w:rPr>
        <w:t>ет лучшему информированию товаровладельцев о состоянии дел во всех отра</w:t>
      </w:r>
      <w:r w:rsidRPr="005F5789">
        <w:rPr>
          <w:bCs/>
          <w:color w:val="000000"/>
          <w:szCs w:val="28"/>
          <w:bdr w:val="none" w:sz="0" w:space="0" w:color="auto" w:frame="1"/>
          <w:shd w:val="clear" w:color="auto" w:fill="FFFFFF"/>
        </w:rPr>
        <w:t>с</w:t>
      </w:r>
      <w:r w:rsidRPr="005F5789">
        <w:rPr>
          <w:bCs/>
          <w:color w:val="000000"/>
          <w:szCs w:val="28"/>
          <w:bdr w:val="none" w:sz="0" w:space="0" w:color="auto" w:frame="1"/>
          <w:shd w:val="clear" w:color="auto" w:fill="FFFFFF"/>
        </w:rPr>
        <w:t>лях экономической деятельности, определяет общественную полезность пр</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дуктов, указывает направления и характер изменения производственных пр</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грамм.</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Рынок товаров - это система экономических отношений, возникающих в процессе обмена продуктами труда на основе устойчивого взаимодействия т</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варного и денежного обращения. Рынок потребительских товаров - это система экономических отношений по поводу купли-продажи товаров, когда под ними понимается обладающий потребительной стоимостью продукт труда, предн</w:t>
      </w:r>
      <w:r w:rsidRPr="005F5789">
        <w:rPr>
          <w:bCs/>
          <w:color w:val="000000"/>
          <w:szCs w:val="28"/>
          <w:bdr w:val="none" w:sz="0" w:space="0" w:color="auto" w:frame="1"/>
          <w:shd w:val="clear" w:color="auto" w:fill="FFFFFF"/>
        </w:rPr>
        <w:t>а</w:t>
      </w:r>
      <w:r w:rsidRPr="005F5789">
        <w:rPr>
          <w:bCs/>
          <w:color w:val="000000"/>
          <w:szCs w:val="28"/>
          <w:bdr w:val="none" w:sz="0" w:space="0" w:color="auto" w:frame="1"/>
          <w:shd w:val="clear" w:color="auto" w:fill="FFFFFF"/>
        </w:rPr>
        <w:t>значенный для продажи (реализации), включая услуги.</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Рынок потребительских товаров - это рынок товаров широкого потребл</w:t>
      </w:r>
      <w:r w:rsidRPr="005F5789">
        <w:rPr>
          <w:bCs/>
          <w:color w:val="000000"/>
          <w:szCs w:val="28"/>
          <w:bdr w:val="none" w:sz="0" w:space="0" w:color="auto" w:frame="1"/>
          <w:shd w:val="clear" w:color="auto" w:fill="FFFFFF"/>
        </w:rPr>
        <w:t>е</w:t>
      </w:r>
      <w:r w:rsidRPr="005F5789">
        <w:rPr>
          <w:bCs/>
          <w:color w:val="000000"/>
          <w:szCs w:val="28"/>
          <w:bdr w:val="none" w:sz="0" w:space="0" w:color="auto" w:frame="1"/>
          <w:shd w:val="clear" w:color="auto" w:fill="FFFFFF"/>
        </w:rPr>
        <w:t>ния. Он формируется в результате следующих мер:</w:t>
      </w:r>
    </w:p>
    <w:p w:rsidR="008C606E" w:rsidRPr="005F5789" w:rsidRDefault="008C606E" w:rsidP="008C606E">
      <w:pPr>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1) путем развития предпринимательства в сфере производства и сбыта продовольственных и непродовольственных товаров.</w:t>
      </w:r>
    </w:p>
    <w:p w:rsidR="008C606E" w:rsidRPr="005F5789" w:rsidRDefault="008C606E" w:rsidP="008C606E">
      <w:pPr>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2) путем поддержания малых и средних предприятий.</w:t>
      </w:r>
    </w:p>
    <w:p w:rsidR="008C606E" w:rsidRPr="005F5789" w:rsidRDefault="008C606E" w:rsidP="008C606E">
      <w:pPr>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3) налоговое и кредитное стимулирование товаров широкого потребления.</w:t>
      </w:r>
    </w:p>
    <w:p w:rsidR="008C606E" w:rsidRPr="005F5789" w:rsidRDefault="008C606E" w:rsidP="008C606E">
      <w:pPr>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4) переход к свободному ценообразованию на большинство товаров.</w:t>
      </w:r>
    </w:p>
    <w:p w:rsidR="008C606E" w:rsidRPr="005F5789" w:rsidRDefault="008C606E" w:rsidP="008C606E">
      <w:pPr>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5) постепенная отмена дотирования убыточных предприятий.</w:t>
      </w:r>
    </w:p>
    <w:p w:rsidR="008C606E" w:rsidRPr="005F5789" w:rsidRDefault="008C606E" w:rsidP="008C606E">
      <w:pPr>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6) радикальный пересмотр льготного перераспределения товаров широкого потребления.</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Субъектами рынка товаров являются как продавцы, так и покупатели специфического товара, в том числе посреднические структуры, объектом - специфический товар, основной для данного рынка, обусловливающий его н</w:t>
      </w:r>
      <w:r w:rsidRPr="005F5789">
        <w:rPr>
          <w:bCs/>
          <w:color w:val="000000"/>
          <w:szCs w:val="28"/>
          <w:bdr w:val="none" w:sz="0" w:space="0" w:color="auto" w:frame="1"/>
          <w:shd w:val="clear" w:color="auto" w:fill="FFFFFF"/>
        </w:rPr>
        <w:t>а</w:t>
      </w:r>
      <w:r w:rsidRPr="005F5789">
        <w:rPr>
          <w:bCs/>
          <w:color w:val="000000"/>
          <w:szCs w:val="28"/>
          <w:bdr w:val="none" w:sz="0" w:space="0" w:color="auto" w:frame="1"/>
          <w:shd w:val="clear" w:color="auto" w:fill="FFFFFF"/>
        </w:rPr>
        <w:t>значение и несущий благо для потребителя.</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Рынок потребительских товаров - функциональный рынок, где объектом выступает товар, удовлетворяющий потребности индивидуального потребителя - населения, а субъектами - продавцы (предприятия и частные лица), осущест</w:t>
      </w:r>
      <w:r w:rsidRPr="005F5789">
        <w:rPr>
          <w:bCs/>
          <w:color w:val="000000"/>
          <w:szCs w:val="28"/>
          <w:bdr w:val="none" w:sz="0" w:space="0" w:color="auto" w:frame="1"/>
          <w:shd w:val="clear" w:color="auto" w:fill="FFFFFF"/>
        </w:rPr>
        <w:t>в</w:t>
      </w:r>
      <w:r w:rsidRPr="005F5789">
        <w:rPr>
          <w:bCs/>
          <w:color w:val="000000"/>
          <w:szCs w:val="28"/>
          <w:bdr w:val="none" w:sz="0" w:space="0" w:color="auto" w:frame="1"/>
          <w:shd w:val="clear" w:color="auto" w:fill="FFFFFF"/>
        </w:rPr>
        <w:t>ляющие продвижение товара от производителя до потребителя (населения), включая процесс продажи товаров и услуг.</w:t>
      </w:r>
    </w:p>
    <w:p w:rsidR="008C606E" w:rsidRPr="002F578D"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Потребительский рынок, по нашему убеждению, занимает в экономике центральное место как жизнеобеспечивающий элемент всего рыночного мех</w:t>
      </w:r>
      <w:r w:rsidRPr="005F5789">
        <w:rPr>
          <w:bCs/>
          <w:color w:val="000000"/>
          <w:szCs w:val="28"/>
          <w:bdr w:val="none" w:sz="0" w:space="0" w:color="auto" w:frame="1"/>
          <w:shd w:val="clear" w:color="auto" w:fill="FFFFFF"/>
        </w:rPr>
        <w:t>а</w:t>
      </w:r>
      <w:r w:rsidRPr="005F5789">
        <w:rPr>
          <w:bCs/>
          <w:color w:val="000000"/>
          <w:szCs w:val="28"/>
          <w:bdr w:val="none" w:sz="0" w:space="0" w:color="auto" w:frame="1"/>
          <w:shd w:val="clear" w:color="auto" w:fill="FFFFFF"/>
        </w:rPr>
        <w:t>низма. Торговля, воздействуя на производство через систему заказов, сделок, договоров, перемещая товары от производителя к потребителю через торговую сеть, удовлетворяет потребности как торговых и производственных предпр</w:t>
      </w:r>
      <w:r w:rsidRPr="005F5789">
        <w:rPr>
          <w:bCs/>
          <w:color w:val="000000"/>
          <w:szCs w:val="28"/>
          <w:bdr w:val="none" w:sz="0" w:space="0" w:color="auto" w:frame="1"/>
          <w:shd w:val="clear" w:color="auto" w:fill="FFFFFF"/>
        </w:rPr>
        <w:t>и</w:t>
      </w:r>
      <w:r w:rsidRPr="005F5789">
        <w:rPr>
          <w:bCs/>
          <w:color w:val="000000"/>
          <w:szCs w:val="28"/>
          <w:bdr w:val="none" w:sz="0" w:space="0" w:color="auto" w:frame="1"/>
          <w:shd w:val="clear" w:color="auto" w:fill="FFFFFF"/>
        </w:rPr>
        <w:t>ятий, так и населения, поскольку товар является средством удовлетворения п</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требностей, а потребность - движущая сила в экономике и побудительный м</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тив экономической деятельности.</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На современный этап развития потребительского рынка все большее влияние оказывает глобализация экономики, представляющая собой процесс движения к мировому экономическому, финансовому, информационному и г</w:t>
      </w:r>
      <w:r w:rsidRPr="005F5789">
        <w:rPr>
          <w:bCs/>
          <w:color w:val="000000"/>
          <w:szCs w:val="28"/>
          <w:bdr w:val="none" w:sz="0" w:space="0" w:color="auto" w:frame="1"/>
          <w:shd w:val="clear" w:color="auto" w:fill="FFFFFF"/>
        </w:rPr>
        <w:t>у</w:t>
      </w:r>
      <w:r w:rsidRPr="005F5789">
        <w:rPr>
          <w:bCs/>
          <w:color w:val="000000"/>
          <w:szCs w:val="28"/>
          <w:bdr w:val="none" w:sz="0" w:space="0" w:color="auto" w:frame="1"/>
          <w:shd w:val="clear" w:color="auto" w:fill="FFFFFF"/>
        </w:rPr>
        <w:t>манитарному пространству, обусловливающему снижение государственных барьеров на пути движения информации, капиталов, товаров и услуг, что сп</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собствует развитию рыночной конкуренции.</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В целях обеспечения единого подхода при анализе и оценке состояния конкурентной среды на товарных рынках в рамках реализации Закона Р</w:t>
      </w:r>
      <w:r>
        <w:rPr>
          <w:bCs/>
          <w:color w:val="000000"/>
          <w:szCs w:val="28"/>
          <w:bdr w:val="none" w:sz="0" w:space="0" w:color="auto" w:frame="1"/>
          <w:shd w:val="clear" w:color="auto" w:fill="FFFFFF"/>
        </w:rPr>
        <w:t>Ф</w:t>
      </w:r>
      <w:r w:rsidRPr="005F5789">
        <w:rPr>
          <w:bCs/>
          <w:color w:val="000000"/>
          <w:szCs w:val="28"/>
          <w:bdr w:val="none" w:sz="0" w:space="0" w:color="auto" w:frame="1"/>
          <w:shd w:val="clear" w:color="auto" w:fill="FFFFFF"/>
        </w:rPr>
        <w:t xml:space="preserve"> «О конкуренции и ограничении монополистической деятельности на товарных рынках МАП Российской Федерации утвержден «Порядок проведения анализа и оценки состояния конкурентной среды на товарных рынках». Данный пор</w:t>
      </w:r>
      <w:r w:rsidRPr="005F5789">
        <w:rPr>
          <w:bCs/>
          <w:color w:val="000000"/>
          <w:szCs w:val="28"/>
          <w:bdr w:val="none" w:sz="0" w:space="0" w:color="auto" w:frame="1"/>
          <w:shd w:val="clear" w:color="auto" w:fill="FFFFFF"/>
        </w:rPr>
        <w:t>я</w:t>
      </w:r>
      <w:r w:rsidRPr="005F5789">
        <w:rPr>
          <w:bCs/>
          <w:color w:val="000000"/>
          <w:szCs w:val="28"/>
          <w:bdr w:val="none" w:sz="0" w:space="0" w:color="auto" w:frame="1"/>
          <w:shd w:val="clear" w:color="auto" w:fill="FFFFFF"/>
        </w:rPr>
        <w:t>док может быть использован: при анализе состояния конкурентной среды на федеральных и региональных товарных рынках, выполняемом при подготовке отраслевых и региональных программ демонополизации; при разработке пр</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граммы мер по преодолению барьеров входа на товарные рынки, программ поддержки предпринимательства и развития конкуренции; в процессе анализа социально - экономических последствий принятия тех или иных нормативных актов для состояния конкуренции на товарных рынках. Кроме того, Государс</w:t>
      </w:r>
      <w:r w:rsidRPr="005F5789">
        <w:rPr>
          <w:bCs/>
          <w:color w:val="000000"/>
          <w:szCs w:val="28"/>
          <w:bdr w:val="none" w:sz="0" w:space="0" w:color="auto" w:frame="1"/>
          <w:shd w:val="clear" w:color="auto" w:fill="FFFFFF"/>
        </w:rPr>
        <w:t>т</w:t>
      </w:r>
      <w:r w:rsidRPr="005F5789">
        <w:rPr>
          <w:bCs/>
          <w:color w:val="000000"/>
          <w:szCs w:val="28"/>
          <w:bdr w:val="none" w:sz="0" w:space="0" w:color="auto" w:frame="1"/>
          <w:shd w:val="clear" w:color="auto" w:fill="FFFFFF"/>
        </w:rPr>
        <w:t>венным комитетом статистики утвержден статистический инструментарий для изучения конъюнктуры потребительского рынка, для организации государс</w:t>
      </w:r>
      <w:r w:rsidRPr="005F5789">
        <w:rPr>
          <w:bCs/>
          <w:color w:val="000000"/>
          <w:szCs w:val="28"/>
          <w:bdr w:val="none" w:sz="0" w:space="0" w:color="auto" w:frame="1"/>
          <w:shd w:val="clear" w:color="auto" w:fill="FFFFFF"/>
        </w:rPr>
        <w:t>т</w:t>
      </w:r>
      <w:r w:rsidRPr="005F5789">
        <w:rPr>
          <w:bCs/>
          <w:color w:val="000000"/>
          <w:szCs w:val="28"/>
          <w:bdr w:val="none" w:sz="0" w:space="0" w:color="auto" w:frame="1"/>
          <w:shd w:val="clear" w:color="auto" w:fill="FFFFFF"/>
        </w:rPr>
        <w:t>венного статистического наблюдения за внутренней торговлей и статистич</w:t>
      </w:r>
      <w:r w:rsidRPr="005F5789">
        <w:rPr>
          <w:bCs/>
          <w:color w:val="000000"/>
          <w:szCs w:val="28"/>
          <w:bdr w:val="none" w:sz="0" w:space="0" w:color="auto" w:frame="1"/>
          <w:shd w:val="clear" w:color="auto" w:fill="FFFFFF"/>
        </w:rPr>
        <w:t>е</w:t>
      </w:r>
      <w:r w:rsidRPr="005F5789">
        <w:rPr>
          <w:bCs/>
          <w:color w:val="000000"/>
          <w:szCs w:val="28"/>
          <w:bdr w:val="none" w:sz="0" w:space="0" w:color="auto" w:frame="1"/>
          <w:shd w:val="clear" w:color="auto" w:fill="FFFFFF"/>
        </w:rPr>
        <w:t>ского наблюдения за деятельностью предприятий потребительского рынка.</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Центральным моментом в оценке конъюнктуры конкурентного потреб</w:t>
      </w:r>
      <w:r w:rsidRPr="005F5789">
        <w:rPr>
          <w:bCs/>
          <w:color w:val="000000"/>
          <w:szCs w:val="28"/>
          <w:bdr w:val="none" w:sz="0" w:space="0" w:color="auto" w:frame="1"/>
          <w:shd w:val="clear" w:color="auto" w:fill="FFFFFF"/>
        </w:rPr>
        <w:t>и</w:t>
      </w:r>
      <w:r w:rsidRPr="005F5789">
        <w:rPr>
          <w:bCs/>
          <w:color w:val="000000"/>
          <w:szCs w:val="28"/>
          <w:bdr w:val="none" w:sz="0" w:space="0" w:color="auto" w:frame="1"/>
          <w:shd w:val="clear" w:color="auto" w:fill="FFFFFF"/>
        </w:rPr>
        <w:t>тельского рынка является характеристика скорости и тенденций развития п</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требительского рынка, устойчивости динамического процесса. Однако, в пре</w:t>
      </w:r>
      <w:r w:rsidRPr="005F5789">
        <w:rPr>
          <w:bCs/>
          <w:color w:val="000000"/>
          <w:szCs w:val="28"/>
          <w:bdr w:val="none" w:sz="0" w:space="0" w:color="auto" w:frame="1"/>
          <w:shd w:val="clear" w:color="auto" w:fill="FFFFFF"/>
        </w:rPr>
        <w:t>д</w:t>
      </w:r>
      <w:r w:rsidRPr="005F5789">
        <w:rPr>
          <w:bCs/>
          <w:color w:val="000000"/>
          <w:szCs w:val="28"/>
          <w:bdr w:val="none" w:sz="0" w:space="0" w:color="auto" w:frame="1"/>
          <w:shd w:val="clear" w:color="auto" w:fill="FFFFFF"/>
        </w:rPr>
        <w:t>ставленных законодательных и нормативных актах такие характеристики конъюнктуры конкурентного рынка, как устойчивость, колеблемость, цикли</w:t>
      </w:r>
      <w:r w:rsidRPr="005F5789">
        <w:rPr>
          <w:bCs/>
          <w:color w:val="000000"/>
          <w:szCs w:val="28"/>
          <w:bdr w:val="none" w:sz="0" w:space="0" w:color="auto" w:frame="1"/>
          <w:shd w:val="clear" w:color="auto" w:fill="FFFFFF"/>
        </w:rPr>
        <w:t>ч</w:t>
      </w:r>
      <w:r w:rsidRPr="005F5789">
        <w:rPr>
          <w:bCs/>
          <w:color w:val="000000"/>
          <w:szCs w:val="28"/>
          <w:bdr w:val="none" w:sz="0" w:space="0" w:color="auto" w:frame="1"/>
          <w:shd w:val="clear" w:color="auto" w:fill="FFFFFF"/>
        </w:rPr>
        <w:t>ность не нашли отражения, что затрудняет единую оценку тенденций развития конкурентного рынка в целом. Центром экономической конъюнктуры при Пр</w:t>
      </w:r>
      <w:r w:rsidRPr="005F5789">
        <w:rPr>
          <w:bCs/>
          <w:color w:val="000000"/>
          <w:szCs w:val="28"/>
          <w:bdr w:val="none" w:sz="0" w:space="0" w:color="auto" w:frame="1"/>
          <w:shd w:val="clear" w:color="auto" w:fill="FFFFFF"/>
        </w:rPr>
        <w:t>а</w:t>
      </w:r>
      <w:r w:rsidRPr="005F5789">
        <w:rPr>
          <w:bCs/>
          <w:color w:val="000000"/>
          <w:szCs w:val="28"/>
          <w:bdr w:val="none" w:sz="0" w:space="0" w:color="auto" w:frame="1"/>
          <w:shd w:val="clear" w:color="auto" w:fill="FFFFFF"/>
        </w:rPr>
        <w:t>вительстве Российской Федерации, осуществляющим руководство, организ</w:t>
      </w:r>
      <w:r w:rsidRPr="005F5789">
        <w:rPr>
          <w:bCs/>
          <w:color w:val="000000"/>
          <w:szCs w:val="28"/>
          <w:bdr w:val="none" w:sz="0" w:space="0" w:color="auto" w:frame="1"/>
          <w:shd w:val="clear" w:color="auto" w:fill="FFFFFF"/>
        </w:rPr>
        <w:t>а</w:t>
      </w:r>
      <w:r w:rsidRPr="005F5789">
        <w:rPr>
          <w:bCs/>
          <w:color w:val="000000"/>
          <w:szCs w:val="28"/>
          <w:bdr w:val="none" w:sz="0" w:space="0" w:color="auto" w:frame="1"/>
          <w:shd w:val="clear" w:color="auto" w:fill="FFFFFF"/>
        </w:rPr>
        <w:t xml:space="preserve">цию и проведение работ в области экономической конъюнктуры в Российской Федерации и ее регионах согласно постановлению Правительства Российской Федерации от 3 февраля </w:t>
      </w:r>
      <w:smartTag w:uri="urn:schemas-microsoft-com:office:smarttags" w:element="metricconverter">
        <w:smartTagPr>
          <w:attr w:name="ProductID" w:val="2008 г"/>
        </w:smartTagPr>
        <w:r>
          <w:rPr>
            <w:bCs/>
            <w:color w:val="000000"/>
            <w:szCs w:val="28"/>
            <w:bdr w:val="none" w:sz="0" w:space="0" w:color="auto" w:frame="1"/>
            <w:shd w:val="clear" w:color="auto" w:fill="FFFFFF"/>
          </w:rPr>
          <w:t>200</w:t>
        </w:r>
        <w:r w:rsidRPr="005F5789">
          <w:rPr>
            <w:bCs/>
            <w:color w:val="000000"/>
            <w:szCs w:val="28"/>
            <w:bdr w:val="none" w:sz="0" w:space="0" w:color="auto" w:frame="1"/>
            <w:shd w:val="clear" w:color="auto" w:fill="FFFFFF"/>
          </w:rPr>
          <w:t>8 г</w:t>
        </w:r>
      </w:smartTag>
      <w:r w:rsidRPr="005F5789">
        <w:rPr>
          <w:bCs/>
          <w:color w:val="000000"/>
          <w:szCs w:val="28"/>
          <w:bdr w:val="none" w:sz="0" w:space="0" w:color="auto" w:frame="1"/>
          <w:shd w:val="clear" w:color="auto" w:fill="FFFFFF"/>
        </w:rPr>
        <w:t>. № 152, также не приводятся разъяснения су</w:t>
      </w:r>
      <w:r w:rsidRPr="005F5789">
        <w:rPr>
          <w:bCs/>
          <w:color w:val="000000"/>
          <w:szCs w:val="28"/>
          <w:bdr w:val="none" w:sz="0" w:space="0" w:color="auto" w:frame="1"/>
          <w:shd w:val="clear" w:color="auto" w:fill="FFFFFF"/>
        </w:rPr>
        <w:t>щ</w:t>
      </w:r>
      <w:r w:rsidRPr="005F5789">
        <w:rPr>
          <w:bCs/>
          <w:color w:val="000000"/>
          <w:szCs w:val="28"/>
          <w:bdr w:val="none" w:sz="0" w:space="0" w:color="auto" w:frame="1"/>
          <w:shd w:val="clear" w:color="auto" w:fill="FFFFFF"/>
        </w:rPr>
        <w:t>ности данных показателей при оценке рыночной ситуации.</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Состояние конъюнктуры конкурентного потребительского рынка, изм</w:t>
      </w:r>
      <w:r w:rsidRPr="005F5789">
        <w:rPr>
          <w:bCs/>
          <w:color w:val="000000"/>
          <w:szCs w:val="28"/>
          <w:bdr w:val="none" w:sz="0" w:space="0" w:color="auto" w:frame="1"/>
          <w:shd w:val="clear" w:color="auto" w:fill="FFFFFF"/>
        </w:rPr>
        <w:t>е</w:t>
      </w:r>
      <w:r w:rsidRPr="005F5789">
        <w:rPr>
          <w:bCs/>
          <w:color w:val="000000"/>
          <w:szCs w:val="28"/>
          <w:bdr w:val="none" w:sz="0" w:space="0" w:color="auto" w:frame="1"/>
          <w:shd w:val="clear" w:color="auto" w:fill="FFFFFF"/>
        </w:rPr>
        <w:t>нения, происходящие в ней в результате воздействия различных факторов, м</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гут быть оценены количественно с помощью экономических показателей, к к</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торым относятся показатели внутреннего товарооборота; показатели внешней торговли; показатели кредитно-денежной сферы; а также данные об объеме к</w:t>
      </w:r>
      <w:r w:rsidRPr="005F5789">
        <w:rPr>
          <w:bCs/>
          <w:color w:val="000000"/>
          <w:szCs w:val="28"/>
          <w:bdr w:val="none" w:sz="0" w:space="0" w:color="auto" w:frame="1"/>
          <w:shd w:val="clear" w:color="auto" w:fill="FFFFFF"/>
        </w:rPr>
        <w:t>а</w:t>
      </w:r>
      <w:r w:rsidRPr="005F5789">
        <w:rPr>
          <w:bCs/>
          <w:color w:val="000000"/>
          <w:szCs w:val="28"/>
          <w:bdr w:val="none" w:sz="0" w:space="0" w:color="auto" w:frame="1"/>
          <w:shd w:val="clear" w:color="auto" w:fill="FFFFFF"/>
        </w:rPr>
        <w:t>питаловложений; данные о заказах; цены и др.</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В оценке и анализе тенденций развития потребительского рынка могут быть использованы такие методы исследования динамических процессов, как построение трендовых и регрессионных моделей динамики, группировка о</w:t>
      </w:r>
      <w:r w:rsidRPr="005F5789">
        <w:rPr>
          <w:bCs/>
          <w:color w:val="000000"/>
          <w:szCs w:val="28"/>
          <w:bdr w:val="none" w:sz="0" w:space="0" w:color="auto" w:frame="1"/>
          <w:shd w:val="clear" w:color="auto" w:fill="FFFFFF"/>
        </w:rPr>
        <w:t>т</w:t>
      </w:r>
      <w:r w:rsidRPr="005F5789">
        <w:rPr>
          <w:bCs/>
          <w:color w:val="000000"/>
          <w:szCs w:val="28"/>
          <w:bdr w:val="none" w:sz="0" w:space="0" w:color="auto" w:frame="1"/>
          <w:shd w:val="clear" w:color="auto" w:fill="FFFFFF"/>
        </w:rPr>
        <w:t>дельных регионов по темпам роста определенных экономических индикаторов рынка, а также индексный метод. Индексный метод позволяет оценить вектор и скорость раз</w:t>
      </w:r>
      <w:r w:rsidRPr="005F5789">
        <w:rPr>
          <w:bCs/>
          <w:color w:val="000000"/>
          <w:szCs w:val="28"/>
          <w:bdr w:val="none" w:sz="0" w:space="0" w:color="auto" w:frame="1"/>
          <w:shd w:val="clear" w:color="auto" w:fill="FFFFFF"/>
        </w:rPr>
        <w:softHyphen/>
        <w:t>вития потребительского рынка; отразить количественные компо</w:t>
      </w:r>
      <w:r w:rsidRPr="005F5789">
        <w:rPr>
          <w:bCs/>
          <w:color w:val="000000"/>
          <w:szCs w:val="28"/>
          <w:bdr w:val="none" w:sz="0" w:space="0" w:color="auto" w:frame="1"/>
          <w:shd w:val="clear" w:color="auto" w:fill="FFFFFF"/>
        </w:rPr>
        <w:softHyphen/>
        <w:t>ненты динамики; отразить роль регионов в формировании процесса общего и</w:t>
      </w:r>
      <w:r w:rsidRPr="005F5789">
        <w:rPr>
          <w:bCs/>
          <w:color w:val="000000"/>
          <w:szCs w:val="28"/>
          <w:bdr w:val="none" w:sz="0" w:space="0" w:color="auto" w:frame="1"/>
          <w:shd w:val="clear" w:color="auto" w:fill="FFFFFF"/>
        </w:rPr>
        <w:t>з</w:t>
      </w:r>
      <w:r w:rsidRPr="005F5789">
        <w:rPr>
          <w:bCs/>
          <w:color w:val="000000"/>
          <w:szCs w:val="28"/>
          <w:bdr w:val="none" w:sz="0" w:space="0" w:color="auto" w:frame="1"/>
          <w:shd w:val="clear" w:color="auto" w:fill="FFFFFF"/>
        </w:rPr>
        <w:t>менения рынка.</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Перспективы развития конкурентного потребительского рынка, а, след</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вательно, и масштабы коммерческого риска в большей степени зависят от х</w:t>
      </w:r>
      <w:r w:rsidRPr="005F5789">
        <w:rPr>
          <w:bCs/>
          <w:color w:val="000000"/>
          <w:szCs w:val="28"/>
          <w:bdr w:val="none" w:sz="0" w:space="0" w:color="auto" w:frame="1"/>
          <w:shd w:val="clear" w:color="auto" w:fill="FFFFFF"/>
        </w:rPr>
        <w:t>а</w:t>
      </w:r>
      <w:r w:rsidRPr="005F5789">
        <w:rPr>
          <w:bCs/>
          <w:color w:val="000000"/>
          <w:szCs w:val="28"/>
          <w:bdr w:val="none" w:sz="0" w:space="0" w:color="auto" w:frame="1"/>
          <w:shd w:val="clear" w:color="auto" w:fill="FFFFFF"/>
        </w:rPr>
        <w:t>рактера и интенсивности развития товарооборота. С одной стороны, динамика товарооборота отражает основные зако</w:t>
      </w:r>
      <w:r w:rsidRPr="005F5789">
        <w:rPr>
          <w:bCs/>
          <w:color w:val="000000"/>
          <w:szCs w:val="28"/>
          <w:bdr w:val="none" w:sz="0" w:space="0" w:color="auto" w:frame="1"/>
          <w:shd w:val="clear" w:color="auto" w:fill="FFFFFF"/>
        </w:rPr>
        <w:softHyphen/>
        <w:t>номерности покупательского спроса и тенденции его удовлетворе</w:t>
      </w:r>
      <w:r w:rsidRPr="005F5789">
        <w:rPr>
          <w:bCs/>
          <w:color w:val="000000"/>
          <w:szCs w:val="28"/>
          <w:bdr w:val="none" w:sz="0" w:space="0" w:color="auto" w:frame="1"/>
          <w:shd w:val="clear" w:color="auto" w:fill="FFFFFF"/>
        </w:rPr>
        <w:softHyphen/>
        <w:t>ния, с другой стороны, изменения товарооборота определяют по</w:t>
      </w:r>
      <w:r w:rsidRPr="005F5789">
        <w:rPr>
          <w:bCs/>
          <w:color w:val="000000"/>
          <w:szCs w:val="28"/>
          <w:bdr w:val="none" w:sz="0" w:space="0" w:color="auto" w:frame="1"/>
          <w:shd w:val="clear" w:color="auto" w:fill="FFFFFF"/>
        </w:rPr>
        <w:softHyphen/>
        <w:t>тенциальные возможности получения валового дохода, а затем и прибыли. Динамика товарооборота является проявлением действия рыночного механизма, следствием фактически сложившихся про</w:t>
      </w:r>
      <w:r w:rsidRPr="005F5789">
        <w:rPr>
          <w:bCs/>
          <w:color w:val="000000"/>
          <w:szCs w:val="28"/>
          <w:bdr w:val="none" w:sz="0" w:space="0" w:color="auto" w:frame="1"/>
          <w:shd w:val="clear" w:color="auto" w:fill="FFFFFF"/>
        </w:rPr>
        <w:softHyphen/>
        <w:t>порций спроса и предл</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жения.</w:t>
      </w:r>
    </w:p>
    <w:p w:rsidR="008C606E" w:rsidRPr="005F5789" w:rsidRDefault="008C606E" w:rsidP="008C606E">
      <w:pPr>
        <w:ind w:firstLine="708"/>
        <w:textAlignment w:val="baseline"/>
        <w:rPr>
          <w:bCs/>
          <w:color w:val="000000"/>
          <w:szCs w:val="28"/>
          <w:bdr w:val="none" w:sz="0" w:space="0" w:color="auto" w:frame="1"/>
          <w:shd w:val="clear" w:color="auto" w:fill="FFFFFF"/>
        </w:rPr>
      </w:pPr>
      <w:r w:rsidRPr="005F5789">
        <w:rPr>
          <w:bCs/>
          <w:color w:val="000000"/>
          <w:szCs w:val="28"/>
          <w:bdr w:val="none" w:sz="0" w:space="0" w:color="auto" w:frame="1"/>
          <w:shd w:val="clear" w:color="auto" w:fill="FFFFFF"/>
        </w:rPr>
        <w:t>Одним из объективных показателей изменения рыночной ситуации явл</w:t>
      </w:r>
      <w:r w:rsidRPr="005F5789">
        <w:rPr>
          <w:bCs/>
          <w:color w:val="000000"/>
          <w:szCs w:val="28"/>
          <w:bdr w:val="none" w:sz="0" w:space="0" w:color="auto" w:frame="1"/>
          <w:shd w:val="clear" w:color="auto" w:fill="FFFFFF"/>
        </w:rPr>
        <w:t>я</w:t>
      </w:r>
      <w:r w:rsidRPr="005F5789">
        <w:rPr>
          <w:bCs/>
          <w:color w:val="000000"/>
          <w:szCs w:val="28"/>
          <w:bdr w:val="none" w:sz="0" w:space="0" w:color="auto" w:frame="1"/>
          <w:shd w:val="clear" w:color="auto" w:fill="FFFFFF"/>
        </w:rPr>
        <w:t>ется индекс товарооборота, который характеризует изменение стоимости сов</w:t>
      </w:r>
      <w:r w:rsidRPr="005F5789">
        <w:rPr>
          <w:bCs/>
          <w:color w:val="000000"/>
          <w:szCs w:val="28"/>
          <w:bdr w:val="none" w:sz="0" w:space="0" w:color="auto" w:frame="1"/>
          <w:shd w:val="clear" w:color="auto" w:fill="FFFFFF"/>
        </w:rPr>
        <w:t>о</w:t>
      </w:r>
      <w:r w:rsidRPr="005F5789">
        <w:rPr>
          <w:bCs/>
          <w:color w:val="000000"/>
          <w:szCs w:val="28"/>
          <w:bdr w:val="none" w:sz="0" w:space="0" w:color="auto" w:frame="1"/>
          <w:shd w:val="clear" w:color="auto" w:fill="FFFFFF"/>
        </w:rPr>
        <w:t>купности проданных товаров (денежной выручки торговли или расходов пок</w:t>
      </w:r>
      <w:r w:rsidRPr="005F5789">
        <w:rPr>
          <w:bCs/>
          <w:color w:val="000000"/>
          <w:szCs w:val="28"/>
          <w:bdr w:val="none" w:sz="0" w:space="0" w:color="auto" w:frame="1"/>
          <w:shd w:val="clear" w:color="auto" w:fill="FFFFFF"/>
        </w:rPr>
        <w:t>у</w:t>
      </w:r>
      <w:r w:rsidRPr="005F5789">
        <w:rPr>
          <w:bCs/>
          <w:color w:val="000000"/>
          <w:szCs w:val="28"/>
          <w:bdr w:val="none" w:sz="0" w:space="0" w:color="auto" w:frame="1"/>
          <w:shd w:val="clear" w:color="auto" w:fill="FFFFFF"/>
        </w:rPr>
        <w:t>па</w:t>
      </w:r>
      <w:r w:rsidRPr="005F5789">
        <w:rPr>
          <w:bCs/>
          <w:color w:val="000000"/>
          <w:szCs w:val="28"/>
          <w:bdr w:val="none" w:sz="0" w:space="0" w:color="auto" w:frame="1"/>
          <w:shd w:val="clear" w:color="auto" w:fill="FFFFFF"/>
        </w:rPr>
        <w:softHyphen/>
        <w:t>телей на приобретение товаров) в текущем периоде по срав</w:t>
      </w:r>
      <w:r w:rsidRPr="005F5789">
        <w:rPr>
          <w:bCs/>
          <w:color w:val="000000"/>
          <w:szCs w:val="28"/>
          <w:bdr w:val="none" w:sz="0" w:space="0" w:color="auto" w:frame="1"/>
          <w:shd w:val="clear" w:color="auto" w:fill="FFFFFF"/>
        </w:rPr>
        <w:softHyphen/>
        <w:t>нению с базисным за счет совместного влияния изменений ко</w:t>
      </w:r>
      <w:r w:rsidRPr="005F5789">
        <w:rPr>
          <w:bCs/>
          <w:color w:val="000000"/>
          <w:szCs w:val="28"/>
          <w:bdr w:val="none" w:sz="0" w:space="0" w:color="auto" w:frame="1"/>
          <w:shd w:val="clear" w:color="auto" w:fill="FFFFFF"/>
        </w:rPr>
        <w:softHyphen/>
        <w:t>личества и цен.</w:t>
      </w:r>
    </w:p>
    <w:p w:rsidR="008C606E" w:rsidRDefault="008C606E" w:rsidP="008C606E"/>
    <w:p w:rsidR="008C606E" w:rsidRPr="007958B7" w:rsidRDefault="008C606E" w:rsidP="008C606E">
      <w:pPr>
        <w:spacing w:line="235" w:lineRule="auto"/>
        <w:rPr>
          <w:szCs w:val="28"/>
        </w:rPr>
      </w:pPr>
      <w:r w:rsidRPr="007958B7">
        <w:rPr>
          <w:i/>
          <w:spacing w:val="-1"/>
          <w:szCs w:val="28"/>
        </w:rPr>
        <w:t xml:space="preserve">© </w:t>
      </w:r>
      <w:r>
        <w:rPr>
          <w:szCs w:val="28"/>
        </w:rPr>
        <w:t>Самай</w:t>
      </w:r>
      <w:r w:rsidRPr="00466CDD">
        <w:rPr>
          <w:szCs w:val="28"/>
        </w:rPr>
        <w:t xml:space="preserve"> </w:t>
      </w:r>
      <w:r>
        <w:rPr>
          <w:szCs w:val="28"/>
        </w:rPr>
        <w:t>А.С., 2014</w:t>
      </w:r>
    </w:p>
    <w:p w:rsidR="007D4A45" w:rsidRDefault="003C06CD" w:rsidP="00B773B6">
      <w:pPr>
        <w:jc w:val="right"/>
      </w:pPr>
      <w:r>
        <w:br w:type="page"/>
      </w:r>
    </w:p>
    <w:p w:rsidR="003C06CD" w:rsidRDefault="003C06CD" w:rsidP="003C06CD">
      <w:pPr>
        <w:pStyle w:val="affb"/>
      </w:pPr>
      <w:bookmarkStart w:id="10" w:name="_Toc392247610"/>
      <w:r>
        <w:t xml:space="preserve">СЕКЦИЯ </w:t>
      </w:r>
      <w:r w:rsidR="00FF54F4">
        <w:t>3</w:t>
      </w:r>
      <w:r>
        <w:t xml:space="preserve">. </w:t>
      </w:r>
      <w:r w:rsidR="0095353C">
        <w:t>ПРОБЛЕМЫ УПРАВЛЕНИЯ</w:t>
      </w:r>
      <w:r>
        <w:br/>
      </w:r>
      <w:r w:rsidRPr="003C06CD">
        <w:t>В СОВРЕМЕННОМ ОБЩЕСТВЕ</w:t>
      </w:r>
      <w:bookmarkEnd w:id="10"/>
    </w:p>
    <w:p w:rsidR="00C05A50" w:rsidRDefault="00C05A50" w:rsidP="00C05A50">
      <w:pPr>
        <w:jc w:val="right"/>
        <w:rPr>
          <w:b/>
          <w:szCs w:val="28"/>
        </w:rPr>
      </w:pPr>
    </w:p>
    <w:p w:rsidR="0095353C" w:rsidRDefault="0095353C" w:rsidP="00C05A50">
      <w:pPr>
        <w:jc w:val="right"/>
        <w:rPr>
          <w:b/>
          <w:szCs w:val="28"/>
        </w:rPr>
      </w:pPr>
      <w:r w:rsidRPr="0095353C">
        <w:rPr>
          <w:b/>
          <w:szCs w:val="28"/>
        </w:rPr>
        <w:t>К</w:t>
      </w:r>
      <w:r>
        <w:rPr>
          <w:b/>
          <w:szCs w:val="28"/>
        </w:rPr>
        <w:t xml:space="preserve">. </w:t>
      </w:r>
      <w:r w:rsidRPr="0095353C">
        <w:rPr>
          <w:b/>
          <w:szCs w:val="28"/>
        </w:rPr>
        <w:t>Аллагулова, И</w:t>
      </w:r>
      <w:r>
        <w:rPr>
          <w:b/>
          <w:szCs w:val="28"/>
        </w:rPr>
        <w:t xml:space="preserve">. </w:t>
      </w:r>
      <w:r w:rsidRPr="0095353C">
        <w:rPr>
          <w:b/>
          <w:szCs w:val="28"/>
        </w:rPr>
        <w:t>Бусс, М</w:t>
      </w:r>
      <w:r>
        <w:rPr>
          <w:b/>
          <w:szCs w:val="28"/>
        </w:rPr>
        <w:t xml:space="preserve">. </w:t>
      </w:r>
      <w:r w:rsidRPr="0095353C">
        <w:rPr>
          <w:b/>
          <w:szCs w:val="28"/>
        </w:rPr>
        <w:t xml:space="preserve">Тищенко, </w:t>
      </w:r>
      <w:r>
        <w:rPr>
          <w:b/>
          <w:szCs w:val="28"/>
        </w:rPr>
        <w:br/>
      </w:r>
      <w:r w:rsidRPr="0095353C">
        <w:rPr>
          <w:b/>
          <w:szCs w:val="28"/>
        </w:rPr>
        <w:t>С</w:t>
      </w:r>
      <w:r>
        <w:rPr>
          <w:b/>
          <w:szCs w:val="28"/>
        </w:rPr>
        <w:t xml:space="preserve">. </w:t>
      </w:r>
      <w:r w:rsidRPr="0095353C">
        <w:rPr>
          <w:b/>
          <w:szCs w:val="28"/>
        </w:rPr>
        <w:t>Бурых, И</w:t>
      </w:r>
      <w:r>
        <w:rPr>
          <w:b/>
          <w:szCs w:val="28"/>
        </w:rPr>
        <w:t xml:space="preserve">. </w:t>
      </w:r>
      <w:r w:rsidRPr="0095353C">
        <w:rPr>
          <w:b/>
          <w:szCs w:val="28"/>
        </w:rPr>
        <w:t>Леоненко, К</w:t>
      </w:r>
      <w:r>
        <w:rPr>
          <w:b/>
          <w:szCs w:val="28"/>
        </w:rPr>
        <w:t>. </w:t>
      </w:r>
      <w:r w:rsidRPr="0095353C">
        <w:rPr>
          <w:b/>
          <w:szCs w:val="28"/>
        </w:rPr>
        <w:t xml:space="preserve">Ёлохова </w:t>
      </w:r>
    </w:p>
    <w:p w:rsidR="0095353C" w:rsidRDefault="0095353C" w:rsidP="0095353C">
      <w:pPr>
        <w:pStyle w:val="aff6"/>
      </w:pPr>
      <w:r>
        <w:t>Омская гуманитарная академия</w:t>
      </w:r>
    </w:p>
    <w:p w:rsidR="0095353C" w:rsidRDefault="0095353C" w:rsidP="0095353C">
      <w:pPr>
        <w:pStyle w:val="aff6"/>
      </w:pPr>
      <w:r>
        <w:t>Н</w:t>
      </w:r>
      <w:r w:rsidRPr="003C06CD">
        <w:t xml:space="preserve">аучный руководитель: </w:t>
      </w:r>
      <w:r>
        <w:t xml:space="preserve">к.э.н., доцент </w:t>
      </w:r>
      <w:r w:rsidRPr="0095353C">
        <w:t>С.М.</w:t>
      </w:r>
      <w:r>
        <w:t xml:space="preserve"> Ильченко</w:t>
      </w:r>
    </w:p>
    <w:p w:rsidR="0095353C" w:rsidRDefault="0095353C" w:rsidP="00C05A50">
      <w:pPr>
        <w:jc w:val="right"/>
        <w:rPr>
          <w:b/>
          <w:szCs w:val="28"/>
        </w:rPr>
      </w:pPr>
    </w:p>
    <w:p w:rsidR="0095353C" w:rsidRDefault="0095353C" w:rsidP="0095353C">
      <w:pPr>
        <w:pStyle w:val="aff4"/>
      </w:pPr>
      <w:bookmarkStart w:id="11" w:name="_Toc392247611"/>
      <w:r w:rsidRPr="0095353C">
        <w:t>Проект решения проблемы трудоустройства и миграции молодых специалистов Омска</w:t>
      </w:r>
      <w:bookmarkEnd w:id="11"/>
    </w:p>
    <w:p w:rsidR="0095353C" w:rsidRDefault="0095353C" w:rsidP="0095353C"/>
    <w:p w:rsidR="0095353C" w:rsidRDefault="0095353C" w:rsidP="0095353C"/>
    <w:p w:rsidR="0095353C" w:rsidRDefault="0095353C" w:rsidP="0095353C">
      <w:r>
        <w:t>Вопрос трудовой миграции молодых специалистов и проблемы трудоус</w:t>
      </w:r>
      <w:r>
        <w:t>т</w:t>
      </w:r>
      <w:r>
        <w:t>ройства студентов и выпускников является одним из самых актуальных для Омска с экономической, так и с социальной точки зрения, тем самым необх</w:t>
      </w:r>
      <w:r>
        <w:t>о</w:t>
      </w:r>
      <w:r>
        <w:t>димо создавать условия для трудоустройства выпускников.</w:t>
      </w:r>
    </w:p>
    <w:p w:rsidR="0095353C" w:rsidRDefault="0095353C" w:rsidP="0095353C">
      <w:r>
        <w:t>Главным негативным фактором для экономики от миграции квалифицир</w:t>
      </w:r>
      <w:r>
        <w:t>о</w:t>
      </w:r>
      <w:r>
        <w:t>ванного персонала называют потерю талантливых кадров. Выделяет два пон</w:t>
      </w:r>
      <w:r>
        <w:t>я</w:t>
      </w:r>
      <w:r>
        <w:t>тия. Первое – "утечка мозгов", когда город покидают молодые и квалифицир</w:t>
      </w:r>
      <w:r>
        <w:t>о</w:t>
      </w:r>
      <w:r>
        <w:t>ванные люди с целью дальнейшей работы по специальности.</w:t>
      </w:r>
    </w:p>
    <w:p w:rsidR="0095353C" w:rsidRDefault="0095353C" w:rsidP="0095353C">
      <w:r>
        <w:t>Второе понятие – "растрачивание мозгов" - используют, когда квалифиц</w:t>
      </w:r>
      <w:r>
        <w:t>и</w:t>
      </w:r>
      <w:r>
        <w:t>рованный специалист уезжает из города на должность значительно ниже той, которую он занимает на «родине».</w:t>
      </w:r>
    </w:p>
    <w:p w:rsidR="0095353C" w:rsidRDefault="0095353C" w:rsidP="0095353C">
      <w:r>
        <w:t>В результате миграционных процессов город теряет талантливых специ</w:t>
      </w:r>
      <w:r>
        <w:t>а</w:t>
      </w:r>
      <w:r>
        <w:t>листов, из-за чего снижается качество трудовых ресурсов и производительность труда. Теряются  целые научные школы. Для того чтобы их восстановить в дальнейшем, нужны десятки лет.</w:t>
      </w:r>
    </w:p>
    <w:p w:rsidR="0095353C" w:rsidRDefault="0095353C" w:rsidP="0095353C">
      <w:r>
        <w:t>Еще одна не менее важная проблема, связанная с миграцией – потеря тех государственных ресурсов, которые вкладывает в воспитание и обучение своих граждан. "В Омске среднее и частично высшее образование бесплатно. В сл</w:t>
      </w:r>
      <w:r>
        <w:t>у</w:t>
      </w:r>
      <w:r>
        <w:t>чае миграции молодых кадров город не получает от них никакой отдачи».</w:t>
      </w:r>
    </w:p>
    <w:p w:rsidR="0095353C" w:rsidRDefault="0095353C" w:rsidP="0095353C">
      <w:r>
        <w:t>Решение проблем стабилизации экономики, устойчивого развития Омской области непосредственно связано с сохранением и рациональным использов</w:t>
      </w:r>
      <w:r>
        <w:t>а</w:t>
      </w:r>
      <w:r>
        <w:t>нием трудовых ресурсов. Изучение их состояния имеет важное практическое значение для сбалансирования ресурсов труда и числа рабочих мест с учетом изменений как в численности и составе трудового потенциала, так и в сфере приложения труда, происходящих под влиянием социально-демографических процессов, совершенствования структуры экономики и производства, террит</w:t>
      </w:r>
      <w:r>
        <w:t>о</w:t>
      </w:r>
      <w:r>
        <w:t xml:space="preserve">риального размещения и других факторов. </w:t>
      </w:r>
      <w:r>
        <w:tab/>
        <w:t xml:space="preserve"> </w:t>
      </w:r>
    </w:p>
    <w:p w:rsidR="0095353C" w:rsidRDefault="0095353C" w:rsidP="0095353C">
      <w:r>
        <w:t>Молодежь в Омской области составляет примерно 26 % от общей числе</w:t>
      </w:r>
      <w:r>
        <w:t>н</w:t>
      </w:r>
      <w:r>
        <w:t>ности населения. Это поколение играет большую роль в экономической и соц</w:t>
      </w:r>
      <w:r>
        <w:t>и</w:t>
      </w:r>
      <w:r>
        <w:t>альной жизни. Человеческий и социальный капитал молодежи станет опред</w:t>
      </w:r>
      <w:r>
        <w:t>е</w:t>
      </w:r>
      <w:r>
        <w:t xml:space="preserve">ляющим фактором в производстве национального дохода. </w:t>
      </w:r>
    </w:p>
    <w:p w:rsidR="0095353C" w:rsidRDefault="0095353C" w:rsidP="0095353C">
      <w:r>
        <w:t>Омская область характеризуется относительно низким уровнем занятости трудовых ресурсов молодежи. Безработная молодежь в возрасте до 30 лет в 20010 г. составляла 42,5 % от численности безработных других возрастных групп; в 2011 г. – 45,7 %, а в 2012 г. – 44,2 %. Видно, что безработица среди м</w:t>
      </w:r>
      <w:r>
        <w:t>о</w:t>
      </w:r>
      <w:r>
        <w:t xml:space="preserve">лодежи на протяжении ряда лет находится примерно на одном уровне. </w:t>
      </w:r>
    </w:p>
    <w:p w:rsidR="0095353C" w:rsidRDefault="0095353C" w:rsidP="0095353C">
      <w:r>
        <w:t>В 2012 году из Омска официально выехало 3 тысячи человек. Неофиц</w:t>
      </w:r>
      <w:r>
        <w:t>и</w:t>
      </w:r>
      <w:r>
        <w:t>ально в 2-3 раза больше, причем 60-70% уехавших – молодежь до 30 лет.  Что ищут они в стране далекой и что кинули в краю родном? Вот результаты опр</w:t>
      </w:r>
      <w:r>
        <w:t>о</w:t>
      </w:r>
      <w:r>
        <w:t>са: 82% молодых омичей не устраивает социально-экономическое положение Омской области, 90% не удовлетворены уровнем зарплаты, 50% – считают о</w:t>
      </w:r>
      <w:r>
        <w:t>т</w:t>
      </w:r>
      <w:r>
        <w:t>сталой социальную инфраструктуру региона.</w:t>
      </w:r>
    </w:p>
    <w:p w:rsidR="0095353C" w:rsidRDefault="0095353C" w:rsidP="0095353C">
      <w:r>
        <w:t>Что же за десять лет произошло в кадровой политике Омской области? Что случилось с молодежью?  А ничего. Более того, по сравнению с 1990 годом к</w:t>
      </w:r>
      <w:r>
        <w:t>о</w:t>
      </w:r>
      <w:r>
        <w:t>личество молодежи до 30 лет  в  регионе выросло с 23,3% до 25,1%. Причина – в чудовищной диспропорции между  количеством выпускников вузов и нал</w:t>
      </w:r>
      <w:r>
        <w:t>и</w:t>
      </w:r>
      <w:r>
        <w:t>чием рабочих мест. Она искусственно создавалась в Омской области последнее десятилетие.</w:t>
      </w:r>
    </w:p>
    <w:p w:rsidR="0095353C" w:rsidRDefault="0095353C" w:rsidP="0095353C">
      <w:r>
        <w:t>Если количество вузов в Омске почти не выросло: было 17, стало 19, то число студентов выросло больше чем  на треть – с 67,6 тысячи в 2000 году до 102,1 тысячи в 2011 году.  При том же количестве рабочих  мест. Вузы хорошо заработали, выпускники – хорошо «пролетели» с работой.</w:t>
      </w:r>
    </w:p>
    <w:p w:rsidR="0095353C" w:rsidRDefault="0095353C" w:rsidP="0095353C">
      <w:r>
        <w:t>В связи с  данной проблемой мы составили целевую программу, после ре</w:t>
      </w:r>
      <w:r>
        <w:t>а</w:t>
      </w:r>
      <w:r>
        <w:t>лизации, которой мы считаем, что отток молодых специалистов из города уменьшится, и у молодежи появится больше  перспектив оставаться жить и р</w:t>
      </w:r>
      <w:r>
        <w:t>а</w:t>
      </w:r>
      <w:r>
        <w:t>ботать в Омске.</w:t>
      </w:r>
    </w:p>
    <w:p w:rsidR="0095353C" w:rsidRDefault="0095353C" w:rsidP="0095353C">
      <w:r>
        <w:t>Долгосрочная целевая программа города Омска " Обеспечение трудоус</w:t>
      </w:r>
      <w:r>
        <w:t>т</w:t>
      </w:r>
      <w:r>
        <w:t>ройством  выпускников Омских ВУЗов и СУЗов"на 2014-2025 годы</w:t>
      </w:r>
    </w:p>
    <w:p w:rsidR="0095353C" w:rsidRDefault="0095353C" w:rsidP="0095353C">
      <w:r>
        <w:t>Наименование программы: Долгосрочная целевая программа города Омска " Обеспечение трудоустройством  выпускников Омских ВУЗов и СУЗов "на 2014-2025 годы</w:t>
      </w:r>
    </w:p>
    <w:p w:rsidR="0095353C" w:rsidRDefault="0095353C" w:rsidP="0095353C">
      <w:r>
        <w:t>Дата принятия решения о разработке программы: Постановление Админ</w:t>
      </w:r>
      <w:r>
        <w:t>и</w:t>
      </w:r>
      <w:r>
        <w:t>страции города Омска от 15 мая 2014 года №223-П " О разработке  долгосро</w:t>
      </w:r>
      <w:r>
        <w:t>ч</w:t>
      </w:r>
      <w:r>
        <w:t>ной целевой программы города Омска " Обеспечение трудоустройством вып</w:t>
      </w:r>
      <w:r>
        <w:t>у</w:t>
      </w:r>
      <w:r>
        <w:t>скников Омских ВУЗов и СУЗов"  на 2014-2025 годы"</w:t>
      </w:r>
    </w:p>
    <w:p w:rsidR="0095353C" w:rsidRDefault="0095353C" w:rsidP="0095353C">
      <w:r>
        <w:t xml:space="preserve">Заказчик программы: Администрация города Омска </w:t>
      </w:r>
    </w:p>
    <w:p w:rsidR="0095353C" w:rsidRDefault="0095353C" w:rsidP="0095353C">
      <w:r>
        <w:t>Исполнитель-координатор программы: Департамент образования  Адм</w:t>
      </w:r>
      <w:r>
        <w:t>и</w:t>
      </w:r>
      <w:r>
        <w:t xml:space="preserve">нистрации города Омска </w:t>
      </w:r>
    </w:p>
    <w:p w:rsidR="0095353C" w:rsidRDefault="0095353C" w:rsidP="0095353C">
      <w:r>
        <w:t xml:space="preserve">Разработчик программы: Департамент образования Администрации города Омска </w:t>
      </w:r>
    </w:p>
    <w:p w:rsidR="0095353C" w:rsidRDefault="0095353C" w:rsidP="0095353C">
      <w:r>
        <w:t>Исполнители программы: Департамент образования Администрации гор</w:t>
      </w:r>
      <w:r>
        <w:t>о</w:t>
      </w:r>
      <w:r>
        <w:t>да Омска; департамент по делам молодежи, физической культуры и спорта А</w:t>
      </w:r>
      <w:r>
        <w:t>д</w:t>
      </w:r>
      <w:r>
        <w:t>министрации города Омска; управление информационной политики Админис</w:t>
      </w:r>
      <w:r>
        <w:t>т</w:t>
      </w:r>
      <w:r>
        <w:t>рации города Омска</w:t>
      </w:r>
    </w:p>
    <w:p w:rsidR="0095353C" w:rsidRDefault="0095353C" w:rsidP="0095353C">
      <w:r>
        <w:t>Цели программы:</w:t>
      </w:r>
    </w:p>
    <w:p w:rsidR="0095353C" w:rsidRDefault="0095353C" w:rsidP="0095353C">
      <w:r>
        <w:t xml:space="preserve">- Выделение абитуриентам на этапе поступления и в процессе обучения целевых мест с дальнейшим трудоустройством </w:t>
      </w:r>
    </w:p>
    <w:p w:rsidR="0095353C" w:rsidRDefault="0095353C" w:rsidP="0095353C">
      <w:r>
        <w:t xml:space="preserve">- Заинтересовать молодежь в реализации своего трудового потенциала на рынке труда города Омска </w:t>
      </w:r>
    </w:p>
    <w:p w:rsidR="0095353C" w:rsidRDefault="0095353C" w:rsidP="0095353C">
      <w:r>
        <w:t xml:space="preserve">Основные задачи программы: </w:t>
      </w:r>
    </w:p>
    <w:p w:rsidR="0095353C" w:rsidRDefault="0095353C" w:rsidP="0095353C">
      <w:r>
        <w:t xml:space="preserve">- Создание условий выпускникам Омских ВУЗов и СУЗов для реализации своего профессионального образования </w:t>
      </w:r>
    </w:p>
    <w:p w:rsidR="0095353C" w:rsidRDefault="0095353C" w:rsidP="0095353C">
      <w:r>
        <w:t>- Формирование заинтересованности организации  в предоставлении об</w:t>
      </w:r>
      <w:r>
        <w:t>у</w:t>
      </w:r>
      <w:r>
        <w:t xml:space="preserve">чающимся производственной практики </w:t>
      </w:r>
    </w:p>
    <w:p w:rsidR="0095353C" w:rsidRDefault="0095353C" w:rsidP="0095353C">
      <w:r>
        <w:t>- Реализация организационных и информационно-аналитических мер</w:t>
      </w:r>
      <w:r>
        <w:t>о</w:t>
      </w:r>
      <w:r>
        <w:t xml:space="preserve">приятий предусматривающих формирование единой по городу Омску базы данных о наличии рабочих мест для выпускников Омских ВУЗов и СУЗов, а так же организацию в средствах массовой информации работ направленной на освещение целей и задач программы </w:t>
      </w:r>
    </w:p>
    <w:p w:rsidR="0095353C" w:rsidRDefault="0095353C" w:rsidP="0095353C">
      <w:r>
        <w:t>Сроки реализации программы: 2014-2025 год</w:t>
      </w:r>
    </w:p>
    <w:p w:rsidR="0095353C" w:rsidRDefault="0095353C" w:rsidP="0095353C">
      <w:r>
        <w:t xml:space="preserve">Объемы и источники финансирования программы: Всего на реализацию программы из бюджета города Омска планируется направить 37483645 рублей, в том числе: </w:t>
      </w:r>
    </w:p>
    <w:p w:rsidR="0095353C" w:rsidRDefault="0095353C" w:rsidP="0095353C">
      <w:r>
        <w:t>в 2014 году – 3653386 рублей;</w:t>
      </w:r>
    </w:p>
    <w:p w:rsidR="0095353C" w:rsidRDefault="0095353C" w:rsidP="0095353C">
      <w:r>
        <w:t xml:space="preserve">в 2015 году – 3789476 рублей; </w:t>
      </w:r>
    </w:p>
    <w:p w:rsidR="0095353C" w:rsidRDefault="0095353C" w:rsidP="0095353C">
      <w:r>
        <w:t>в 2016 году - 3579321 рублей;</w:t>
      </w:r>
    </w:p>
    <w:p w:rsidR="0095353C" w:rsidRDefault="0095353C" w:rsidP="0095353C">
      <w:r>
        <w:t>в 2017 году – 2864953 рублей;</w:t>
      </w:r>
    </w:p>
    <w:p w:rsidR="0095353C" w:rsidRDefault="0095353C" w:rsidP="0095353C">
      <w:r>
        <w:t>в 2018 году – 2985478 рублей;</w:t>
      </w:r>
    </w:p>
    <w:p w:rsidR="0095353C" w:rsidRDefault="0095353C" w:rsidP="0095353C">
      <w:r>
        <w:t>в 2019 году - 3389653рублей;</w:t>
      </w:r>
    </w:p>
    <w:p w:rsidR="0095353C" w:rsidRDefault="0095353C" w:rsidP="0095353C">
      <w:r>
        <w:t>в 2020 году – 3176538 рублей;</w:t>
      </w:r>
    </w:p>
    <w:p w:rsidR="0095353C" w:rsidRDefault="0095353C" w:rsidP="0095353C">
      <w:r>
        <w:t>в 2021 году – 2589465 рублей;</w:t>
      </w:r>
    </w:p>
    <w:p w:rsidR="0095353C" w:rsidRDefault="0095353C" w:rsidP="0095353C">
      <w:r>
        <w:t>в 2022 году – 2876498 рублей;</w:t>
      </w:r>
    </w:p>
    <w:p w:rsidR="0095353C" w:rsidRDefault="0095353C" w:rsidP="0095353C">
      <w:r>
        <w:t>в 2023 году - 3108654рублей;</w:t>
      </w:r>
    </w:p>
    <w:p w:rsidR="0095353C" w:rsidRDefault="0095353C" w:rsidP="0095353C">
      <w:r>
        <w:t>в 2024 году – 2674894 рублей;</w:t>
      </w:r>
    </w:p>
    <w:p w:rsidR="0095353C" w:rsidRDefault="0095353C" w:rsidP="0095353C">
      <w:r>
        <w:t>в 2025 году -2795329 рублей.</w:t>
      </w:r>
    </w:p>
    <w:p w:rsidR="0095353C" w:rsidRDefault="0095353C" w:rsidP="0095353C">
      <w:r>
        <w:t>В 2015-2025 годах объем финансирования будет уточняться при формир</w:t>
      </w:r>
      <w:r>
        <w:t>о</w:t>
      </w:r>
      <w:r>
        <w:t>вании бюджета города Омска на соответствующий год исходя из возможности бюджета города Омска на соответствующий год.</w:t>
      </w:r>
    </w:p>
    <w:p w:rsidR="0095353C" w:rsidRDefault="0095353C" w:rsidP="0095353C">
      <w:r>
        <w:t>Основные ожидаемые конечные результаты программы: Успешное выпо</w:t>
      </w:r>
      <w:r>
        <w:t>л</w:t>
      </w:r>
      <w:r>
        <w:t xml:space="preserve">нение мероприятий программы позволит: </w:t>
      </w:r>
    </w:p>
    <w:p w:rsidR="0095353C" w:rsidRDefault="0095353C" w:rsidP="0095353C">
      <w:r>
        <w:t>- сократить число миграции выпускников Омских ВУЗов и СУЗов из гор</w:t>
      </w:r>
      <w:r>
        <w:t>о</w:t>
      </w:r>
      <w:r>
        <w:t>да Омска;</w:t>
      </w:r>
    </w:p>
    <w:p w:rsidR="0095353C" w:rsidRDefault="0095353C" w:rsidP="0095353C">
      <w:r>
        <w:t>- обеспечит заинтересованность Омской молодежи в реализации своих трудовых ресурсов в пределах рынка труда города Омска ;</w:t>
      </w:r>
    </w:p>
    <w:p w:rsidR="0095353C" w:rsidRDefault="0095353C" w:rsidP="0095353C">
      <w:r>
        <w:t>- сотрудничество организации с выпускниками Омских ВУЗов и СУЗов в дальнейшем трудоустройстве</w:t>
      </w:r>
    </w:p>
    <w:p w:rsidR="0095353C" w:rsidRDefault="0095353C" w:rsidP="0095353C">
      <w:r>
        <w:t xml:space="preserve">Организация управления программой и контроль за ходом её реализации: </w:t>
      </w:r>
    </w:p>
    <w:p w:rsidR="0095353C" w:rsidRDefault="0095353C" w:rsidP="0095353C">
      <w:r>
        <w:t>Исполнитель-координатор программы обеспечивает реализацию програ</w:t>
      </w:r>
      <w:r>
        <w:t>м</w:t>
      </w:r>
      <w:r>
        <w:t>мы, в том числе:</w:t>
      </w:r>
    </w:p>
    <w:p w:rsidR="0095353C" w:rsidRDefault="0095353C" w:rsidP="0095353C">
      <w:r>
        <w:t>- осуществляет в пределах своей компетенции координацию деятельности исполнителей программы;</w:t>
      </w:r>
    </w:p>
    <w:p w:rsidR="0095353C" w:rsidRDefault="0095353C" w:rsidP="0095353C">
      <w:r>
        <w:t>- готовит предложения по уточнению перечня программных мероприятий;</w:t>
      </w:r>
    </w:p>
    <w:p w:rsidR="0095353C" w:rsidRDefault="0095353C" w:rsidP="0095353C">
      <w:r>
        <w:t>- организует ведение отчетности по реализации программы по установле</w:t>
      </w:r>
      <w:r>
        <w:t>н</w:t>
      </w:r>
      <w:r>
        <w:t>ным формам;</w:t>
      </w:r>
    </w:p>
    <w:p w:rsidR="0095353C" w:rsidRDefault="0095353C" w:rsidP="0095353C">
      <w:r>
        <w:t>- каждое полугодие предоставляет в координирующий орган отчет о ре</w:t>
      </w:r>
      <w:r>
        <w:t>а</w:t>
      </w:r>
      <w:r>
        <w:t xml:space="preserve">лизации программы по установленной форме </w:t>
      </w:r>
    </w:p>
    <w:p w:rsidR="0095353C" w:rsidRDefault="0095353C" w:rsidP="0095353C">
      <w:r>
        <w:t>План мероприятий по обеспечению содействия</w:t>
      </w:r>
    </w:p>
    <w:p w:rsidR="0095353C" w:rsidRDefault="0095353C" w:rsidP="0095353C">
      <w:r>
        <w:t>занятости выпускников Омских ВУЗов и СПО</w:t>
      </w:r>
    </w:p>
    <w:p w:rsidR="0095353C" w:rsidRDefault="0095353C" w:rsidP="0095353C">
      <w:r>
        <w:t>1. Нужно создавать молодежные конструкторские бюро с участием омских предприятий. Не читать в вузах пустые лекции о профмастерстве, а показывать студентам лучших специалистов омских предприятий прямо на рабочем месте. То есть необходимо организовывать экскурсии на предприятия для студентов. Главная цель таких экскурсий: На наглядном примере показать студентам суть специальности на которую они обучаются. А также заинтересовать студентов после получения диплома работать на данном предприятии. Для проведения данных мероприятий организации должны сотрудничать со средне-специальными и высшими учебными учреждениями. Главным заказчиком этой проф. ориентационной работы должен выступать бизнес, задыхающийся  сег</w:t>
      </w:r>
      <w:r>
        <w:t>о</w:t>
      </w:r>
      <w:r>
        <w:t>дня от кадрового голода. Нужно  отойти от стереотипа зарплаты молодому и</w:t>
      </w:r>
      <w:r>
        <w:t>н</w:t>
      </w:r>
      <w:r>
        <w:t>женеру в 12 тыс. рублей и сопровождать его в вузе до диплома, чтобы доск</w:t>
      </w:r>
      <w:r>
        <w:t>о</w:t>
      </w:r>
      <w:r>
        <w:t>нально знать своего будущего работника. Только когда молодые омичи почу</w:t>
      </w:r>
      <w:r>
        <w:t>в</w:t>
      </w:r>
      <w:r>
        <w:t>ствуют эти плечо и поддержку, можно начинать разговор о развитии Омского региона.</w:t>
      </w:r>
    </w:p>
    <w:p w:rsidR="0095353C" w:rsidRDefault="0095353C" w:rsidP="0095353C">
      <w:r>
        <w:t>2. Повышение заработной платы гражданам, получившим начальное, сре</w:t>
      </w:r>
      <w:r>
        <w:t>д</w:t>
      </w:r>
      <w:r>
        <w:t>нее и высшее образование, устроившимся на  работу впервые за счет средств местного бюджета на 20 % от его реальной заработной платы. С условием  о</w:t>
      </w:r>
      <w:r>
        <w:t>т</w:t>
      </w:r>
      <w:r>
        <w:t>работки 3-х лет на данной работе.</w:t>
      </w:r>
    </w:p>
    <w:p w:rsidR="0095353C" w:rsidRDefault="0095353C" w:rsidP="0095353C">
      <w:r>
        <w:t>3. Открытие в центре занятости нового отдела по « трудоустройству вып</w:t>
      </w:r>
      <w:r>
        <w:t>у</w:t>
      </w:r>
      <w:r>
        <w:t>скников со средне специальным и высшим профессиональным образованием». Целями которого будут:</w:t>
      </w:r>
    </w:p>
    <w:p w:rsidR="0095353C" w:rsidRDefault="0095353C" w:rsidP="0095353C">
      <w:r>
        <w:t xml:space="preserve">-сотрудничество с учебными заведениями города и рассылка информации по   имеющимся вакансиям. </w:t>
      </w:r>
    </w:p>
    <w:p w:rsidR="0095353C" w:rsidRDefault="0095353C" w:rsidP="0095353C">
      <w:r>
        <w:t>- сотрудничество с организациями и предприятиями;</w:t>
      </w:r>
    </w:p>
    <w:p w:rsidR="0095353C" w:rsidRDefault="0095353C" w:rsidP="0095353C">
      <w:r>
        <w:t xml:space="preserve">-  проведение мониторингов; </w:t>
      </w:r>
    </w:p>
    <w:p w:rsidR="0095353C" w:rsidRDefault="0095353C" w:rsidP="0095353C">
      <w:r>
        <w:t>-  проведение ярмарок-вакансий;</w:t>
      </w:r>
    </w:p>
    <w:p w:rsidR="0095353C" w:rsidRDefault="0095353C" w:rsidP="0095353C">
      <w:r>
        <w:t>- распространение информации в СМИ по поводу имеющихся вакансии.</w:t>
      </w:r>
    </w:p>
    <w:p w:rsidR="0095353C" w:rsidRDefault="0095353C" w:rsidP="0095353C">
      <w:r>
        <w:t>Если выпускник не может самостоятельно трудоустроиться, он может о</w:t>
      </w:r>
      <w:r>
        <w:t>б</w:t>
      </w:r>
      <w:r>
        <w:t xml:space="preserve">ратиться в этот центр для нахождения работы. </w:t>
      </w:r>
    </w:p>
    <w:p w:rsidR="0095353C" w:rsidRDefault="0095353C" w:rsidP="0095353C">
      <w:r>
        <w:t>4. Стимулирование государством предприятий для приема на работу вып</w:t>
      </w:r>
      <w:r>
        <w:t>у</w:t>
      </w:r>
      <w:r>
        <w:t>скников ВУЗов посредствам уменьшения налогообложения.  При этом работ</w:t>
      </w:r>
      <w:r>
        <w:t>о</w:t>
      </w:r>
      <w:r>
        <w:t>датель должен обеспечить выпускнику полный соц. пакет и стабильную зар</w:t>
      </w:r>
      <w:r>
        <w:t>а</w:t>
      </w:r>
      <w:r>
        <w:t xml:space="preserve">ботную плату. </w:t>
      </w:r>
    </w:p>
    <w:p w:rsidR="0095353C" w:rsidRDefault="0095353C" w:rsidP="0095353C">
      <w:r>
        <w:t>5. Вовлечение молодых специалистов для создания малого и среднего би</w:t>
      </w:r>
      <w:r>
        <w:t>з</w:t>
      </w:r>
      <w:r>
        <w:t>неса. Содействие администрации выпускникам посредствам предоставления первоначального капитала для создания малого предприятия. Так  же нужно проводить бизнес-конференции и бизнес-треннинги, чтобы молодые креати</w:t>
      </w:r>
      <w:r>
        <w:t>в</w:t>
      </w:r>
      <w:r>
        <w:t>ные люди не боялись начинать своё дело.</w:t>
      </w:r>
    </w:p>
    <w:p w:rsidR="0095353C" w:rsidRDefault="0095353C" w:rsidP="0095353C">
      <w:r>
        <w:t xml:space="preserve">Заключение. </w:t>
      </w:r>
    </w:p>
    <w:p w:rsidR="0095353C" w:rsidRDefault="0095353C" w:rsidP="0095353C">
      <w:r>
        <w:t xml:space="preserve">Сегодня работодатель ставит довольно высокую планку для соискателя, в том числе и молодым специалистам. У каждой кампании или предприятия свои требования, но часто они представляют собой большой список желательных качеств для своего потенциального сотрудника. Самыми основными: наличие опыта работы, профессионализм, умение применять полученные теоретические </w:t>
      </w:r>
      <w:r w:rsidRPr="0095353C">
        <w:rPr>
          <w:spacing w:val="4"/>
        </w:rPr>
        <w:t>знания на практике, способность принимать решения. Естественно и понятно желание работодателей иметь у себя на работе грамотного, компетентного и ответственного сотрудника, но возникает вопрос: как же приобрести опыт и соответственно наработать профессионализм совсем еще молодому специ</w:t>
      </w:r>
      <w:r w:rsidRPr="0095353C">
        <w:rPr>
          <w:spacing w:val="4"/>
        </w:rPr>
        <w:t>а</w:t>
      </w:r>
      <w:r w:rsidRPr="0095353C">
        <w:rPr>
          <w:spacing w:val="4"/>
        </w:rPr>
        <w:t>листу, «вчерашнему» студенту, если без опыта работы его не берут практ</w:t>
      </w:r>
      <w:r w:rsidRPr="0095353C">
        <w:rPr>
          <w:spacing w:val="4"/>
        </w:rPr>
        <w:t>и</w:t>
      </w:r>
      <w:r w:rsidRPr="0095353C">
        <w:rPr>
          <w:spacing w:val="4"/>
        </w:rPr>
        <w:t>чески никуда?</w:t>
      </w:r>
    </w:p>
    <w:p w:rsidR="0095353C" w:rsidRDefault="0095353C" w:rsidP="0095353C">
      <w:r>
        <w:t xml:space="preserve">Более того, одной из проблем является то, что многие выпускники ВУЗов, получившие хорошую теоретическую основу в своем учебном заведении, не в состоянии применить их на практике. Это не вопрос только какой-то отдельной специальности или же ВУЗа, а общая проблема. </w:t>
      </w:r>
    </w:p>
    <w:p w:rsidR="0095353C" w:rsidRDefault="0095353C" w:rsidP="0095353C">
      <w:r>
        <w:t>Работодателям же стоит отказаться от стереотипа, что «вчерашний» ст</w:t>
      </w:r>
      <w:r>
        <w:t>у</w:t>
      </w:r>
      <w:r>
        <w:t>дент – это не самый лучший работник. Да, у него нет опыта. Да, его придется в первое время обучать, как может показаться, простым вещам в той или иной области. Но наряду с этим  существует большое количество молодых диплом</w:t>
      </w:r>
      <w:r>
        <w:t>и</w:t>
      </w:r>
      <w:r>
        <w:t>рованных специалистов, «вчерашних студентов», которые действительно хотят работать и готовы «учиться» работать. Многие студенты еще во время учебы активно проявляют себя в исследовательских проектах, проводимых как сво</w:t>
      </w:r>
      <w:r>
        <w:t>и</w:t>
      </w:r>
      <w:r>
        <w:t>ми университетами и другими, разрабатывают научные идеи и внедряют инн</w:t>
      </w:r>
      <w:r>
        <w:t>о</w:t>
      </w:r>
      <w:r>
        <w:t>вации. Более того, не следует забывать, что молодое поколение – это потенц</w:t>
      </w:r>
      <w:r>
        <w:t>и</w:t>
      </w:r>
      <w:r>
        <w:t>ал, который ни в коем случае нельзя бросать на произвол судьбы или же игн</w:t>
      </w:r>
      <w:r>
        <w:t>о</w:t>
      </w:r>
      <w:r>
        <w:t>рировать в силу его малого опыта или отсутствия такового. Нужно дать шанс приобрести профессию и в дальнейшем найти работу по специальности.</w:t>
      </w:r>
    </w:p>
    <w:p w:rsidR="0095353C" w:rsidRPr="0095353C" w:rsidRDefault="0095353C" w:rsidP="0095353C">
      <w:pPr>
        <w:rPr>
          <w:spacing w:val="-2"/>
        </w:rPr>
      </w:pPr>
      <w:r>
        <w:t>И, конечно же, следует проявлять активность и самим студентам. Не ну</w:t>
      </w:r>
      <w:r>
        <w:t>ж</w:t>
      </w:r>
      <w:r>
        <w:t>но надеяться на то, что получив диплом, сразу же выстроится очередь из раб</w:t>
      </w:r>
      <w:r>
        <w:t>о</w:t>
      </w:r>
      <w:r>
        <w:t xml:space="preserve">тодателей, желающих взять на работу свежеиспеченного специалиста. Следует проявлять себя и во время учебы, стараться успевать по предметам, по </w:t>
      </w:r>
      <w:r w:rsidRPr="0095353C">
        <w:rPr>
          <w:spacing w:val="-2"/>
        </w:rPr>
        <w:t>возмо</w:t>
      </w:r>
      <w:r w:rsidRPr="0095353C">
        <w:rPr>
          <w:spacing w:val="-2"/>
        </w:rPr>
        <w:t>ж</w:t>
      </w:r>
      <w:r w:rsidRPr="0095353C">
        <w:rPr>
          <w:spacing w:val="-2"/>
        </w:rPr>
        <w:t>ности искать подработку во время учебы, но не в ущерб ей. Нужно осознать, что залог получения любой работы – это, прежде всего, наличие ответственности, способности принимать решения и компетентности в той или иной области.</w:t>
      </w:r>
    </w:p>
    <w:p w:rsidR="0095353C" w:rsidRDefault="0095353C" w:rsidP="0095353C">
      <w:r>
        <w:t>Поэтому, мы считаем, что разработанная нами программа поможет ча</w:t>
      </w:r>
      <w:r>
        <w:t>с</w:t>
      </w:r>
      <w:r>
        <w:t>тично решить проблему трудоустройства  выпускников вузов и ссузов и уменьшит отток молодых кадров из города на 15 %.</w:t>
      </w:r>
    </w:p>
    <w:p w:rsidR="0095353C" w:rsidRDefault="0095353C" w:rsidP="0095353C"/>
    <w:p w:rsidR="0095353C" w:rsidRPr="0095353C" w:rsidRDefault="0095353C" w:rsidP="0095353C">
      <w:pPr>
        <w:spacing w:line="235" w:lineRule="auto"/>
        <w:rPr>
          <w:szCs w:val="28"/>
        </w:rPr>
      </w:pPr>
      <w:r w:rsidRPr="007958B7">
        <w:rPr>
          <w:i/>
          <w:spacing w:val="-1"/>
          <w:szCs w:val="28"/>
        </w:rPr>
        <w:t xml:space="preserve">© </w:t>
      </w:r>
      <w:r w:rsidRPr="0095353C">
        <w:rPr>
          <w:szCs w:val="28"/>
        </w:rPr>
        <w:t>Аллагулова К</w:t>
      </w:r>
      <w:r>
        <w:rPr>
          <w:szCs w:val="28"/>
        </w:rPr>
        <w:t>.</w:t>
      </w:r>
      <w:r w:rsidRPr="0095353C">
        <w:rPr>
          <w:szCs w:val="28"/>
        </w:rPr>
        <w:t>, Бусс И</w:t>
      </w:r>
      <w:r>
        <w:rPr>
          <w:szCs w:val="28"/>
        </w:rPr>
        <w:t>.</w:t>
      </w:r>
      <w:r w:rsidRPr="0095353C">
        <w:rPr>
          <w:szCs w:val="28"/>
        </w:rPr>
        <w:t>, Тищенко М</w:t>
      </w:r>
      <w:r>
        <w:rPr>
          <w:szCs w:val="28"/>
        </w:rPr>
        <w:t>.</w:t>
      </w:r>
      <w:r w:rsidRPr="0095353C">
        <w:rPr>
          <w:szCs w:val="28"/>
        </w:rPr>
        <w:t>, Бурых С</w:t>
      </w:r>
      <w:r>
        <w:rPr>
          <w:szCs w:val="28"/>
        </w:rPr>
        <w:t>.</w:t>
      </w:r>
      <w:r w:rsidRPr="0095353C">
        <w:rPr>
          <w:szCs w:val="28"/>
        </w:rPr>
        <w:t>, Леоненко И</w:t>
      </w:r>
      <w:r>
        <w:rPr>
          <w:szCs w:val="28"/>
        </w:rPr>
        <w:t>.</w:t>
      </w:r>
      <w:r w:rsidRPr="0095353C">
        <w:rPr>
          <w:szCs w:val="28"/>
        </w:rPr>
        <w:t>, Ёлохова К</w:t>
      </w:r>
      <w:r>
        <w:rPr>
          <w:szCs w:val="28"/>
        </w:rPr>
        <w:t>., 2014</w:t>
      </w:r>
    </w:p>
    <w:p w:rsidR="0095353C" w:rsidRDefault="0095353C">
      <w:pPr>
        <w:ind w:firstLine="0"/>
        <w:jc w:val="left"/>
        <w:rPr>
          <w:b/>
          <w:szCs w:val="28"/>
        </w:rPr>
      </w:pPr>
    </w:p>
    <w:p w:rsidR="00CE0929" w:rsidRDefault="00CE0929">
      <w:pPr>
        <w:ind w:firstLine="0"/>
        <w:jc w:val="left"/>
        <w:rPr>
          <w:b/>
          <w:szCs w:val="28"/>
        </w:rPr>
      </w:pPr>
    </w:p>
    <w:p w:rsidR="00C05A50" w:rsidRDefault="00C05A50" w:rsidP="00C05A50">
      <w:pPr>
        <w:jc w:val="right"/>
        <w:rPr>
          <w:b/>
          <w:szCs w:val="28"/>
        </w:rPr>
      </w:pPr>
      <w:r>
        <w:rPr>
          <w:b/>
          <w:szCs w:val="28"/>
        </w:rPr>
        <w:t xml:space="preserve">Т.В. </w:t>
      </w:r>
      <w:r w:rsidRPr="00C05A50">
        <w:rPr>
          <w:b/>
          <w:szCs w:val="28"/>
        </w:rPr>
        <w:t>Гущанская</w:t>
      </w:r>
    </w:p>
    <w:p w:rsidR="00C05A50" w:rsidRDefault="00C05A50" w:rsidP="00C05A50">
      <w:pPr>
        <w:pStyle w:val="aff6"/>
      </w:pPr>
      <w:r w:rsidRPr="00C05A50">
        <w:t>Омский государственны</w:t>
      </w:r>
      <w:r>
        <w:t>й аграрный университет имени П.</w:t>
      </w:r>
      <w:r w:rsidRPr="00C05A50">
        <w:t>А. Столыпина</w:t>
      </w:r>
    </w:p>
    <w:p w:rsidR="00C05A50" w:rsidRDefault="0091671D" w:rsidP="00C05A50">
      <w:pPr>
        <w:pStyle w:val="aff6"/>
      </w:pPr>
      <w:r>
        <w:t>Н</w:t>
      </w:r>
      <w:r w:rsidR="00C05A50" w:rsidRPr="003C06CD">
        <w:t xml:space="preserve">аучный руководитель: к.э.н., доцент </w:t>
      </w:r>
      <w:r w:rsidR="00C05A50" w:rsidRPr="00C05A50">
        <w:t>Е</w:t>
      </w:r>
      <w:r w:rsidR="00C05A50">
        <w:t>.</w:t>
      </w:r>
      <w:r w:rsidR="00C05A50" w:rsidRPr="00C05A50">
        <w:t>М</w:t>
      </w:r>
      <w:r w:rsidR="00C05A50">
        <w:t>. Авласович</w:t>
      </w:r>
    </w:p>
    <w:p w:rsidR="00C05A50" w:rsidRDefault="00C05A50" w:rsidP="00C05A50">
      <w:pPr>
        <w:ind w:firstLine="0"/>
        <w:jc w:val="left"/>
        <w:rPr>
          <w:szCs w:val="28"/>
        </w:rPr>
      </w:pPr>
    </w:p>
    <w:p w:rsidR="00C05A50" w:rsidRDefault="00EC1A6F" w:rsidP="00C05A50">
      <w:pPr>
        <w:pStyle w:val="aff4"/>
      </w:pPr>
      <w:bookmarkStart w:id="12" w:name="_Toc392247612"/>
      <w:r w:rsidRPr="00EC1A6F">
        <w:t>ОЦЕНКА РИСКА ПРЕДПРИНИМАТЕЛЬСКИХ ИНВЕСТИЦИЙ</w:t>
      </w:r>
      <w:bookmarkEnd w:id="12"/>
    </w:p>
    <w:p w:rsidR="00C05A50" w:rsidRDefault="00C05A50" w:rsidP="00C05A50"/>
    <w:p w:rsidR="00C05A50" w:rsidRDefault="00C05A50" w:rsidP="00C05A50"/>
    <w:p w:rsidR="00EC1A6F" w:rsidRPr="00D03B3B" w:rsidRDefault="00EC1A6F" w:rsidP="00EC1A6F">
      <w:r w:rsidRPr="00D03B3B">
        <w:t>В настоящее время огромное влияние на экономику оказывают инвест</w:t>
      </w:r>
      <w:r w:rsidRPr="00D03B3B">
        <w:t>и</w:t>
      </w:r>
      <w:r w:rsidRPr="00D03B3B">
        <w:t>ции. Они участвуют как в микроэкономической деятельности на уровне вза</w:t>
      </w:r>
      <w:r w:rsidRPr="00D03B3B">
        <w:t>и</w:t>
      </w:r>
      <w:r w:rsidRPr="00D03B3B">
        <w:t>моотношения и взаимодействия с различными видами производства, так и на макро</w:t>
      </w:r>
      <w:r>
        <w:t>уровне</w:t>
      </w:r>
      <w:r w:rsidRPr="00D03B3B">
        <w:t xml:space="preserve">. </w:t>
      </w:r>
    </w:p>
    <w:p w:rsidR="00EC1A6F" w:rsidRPr="00D03B3B" w:rsidRDefault="00EC1A6F" w:rsidP="00EC1A6F">
      <w:r w:rsidRPr="00D03B3B">
        <w:t>Экономика России вступила на путь рыночных отношении уже более двух десятилетий. С ее развитием огромное влияние на экономические взаимоотн</w:t>
      </w:r>
      <w:r w:rsidRPr="00D03B3B">
        <w:t>о</w:t>
      </w:r>
      <w:r w:rsidRPr="00D03B3B">
        <w:t>шения оказывает информации, при ее наличии или отсутствии экономические субъекты принимают решения. Организация в связи с изменчивой экономич</w:t>
      </w:r>
      <w:r w:rsidRPr="00D03B3B">
        <w:t>е</w:t>
      </w:r>
      <w:r w:rsidRPr="00D03B3B">
        <w:t>ской средой и нарастающей неопределенности осуществляют деятельность подверженную риском. На рисунке 1 отображена взаимосвязь экономических категорий</w:t>
      </w:r>
      <w:r>
        <w:t xml:space="preserve"> </w:t>
      </w:r>
      <w:r>
        <w:rPr>
          <w:lang w:val="en-US"/>
        </w:rPr>
        <w:t>[1]</w:t>
      </w:r>
      <w:r w:rsidRPr="00D03B3B">
        <w:t>.</w:t>
      </w:r>
    </w:p>
    <w:p w:rsidR="00EC1A6F" w:rsidRPr="00270267" w:rsidRDefault="00EC1A6F" w:rsidP="00EC1A6F">
      <w:pPr>
        <w:rPr>
          <w:szCs w:val="28"/>
        </w:rPr>
      </w:pPr>
      <w:r>
        <w:rPr>
          <w:noProof/>
          <w:szCs w:val="28"/>
          <w:lang w:eastAsia="ru-RU"/>
        </w:rPr>
        <w:drawing>
          <wp:inline distT="0" distB="0" distL="0" distR="0">
            <wp:extent cx="5400675" cy="2076450"/>
            <wp:effectExtent l="19050" t="0" r="9525" b="0"/>
            <wp:docPr id="21" name="Picture 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10"/>
                    <a:srcRect/>
                    <a:stretch>
                      <a:fillRect/>
                    </a:stretch>
                  </pic:blipFill>
                  <pic:spPr bwMode="auto">
                    <a:xfrm>
                      <a:off x="0" y="0"/>
                      <a:ext cx="5400675" cy="2076450"/>
                    </a:xfrm>
                    <a:prstGeom prst="rect">
                      <a:avLst/>
                    </a:prstGeom>
                    <a:noFill/>
                    <a:ln w="9525">
                      <a:noFill/>
                      <a:miter lim="800000"/>
                      <a:headEnd/>
                      <a:tailEnd/>
                    </a:ln>
                  </pic:spPr>
                </pic:pic>
              </a:graphicData>
            </a:graphic>
          </wp:inline>
        </w:drawing>
      </w:r>
    </w:p>
    <w:p w:rsidR="00EC1A6F" w:rsidRDefault="00EC1A6F" w:rsidP="00EC1A6F">
      <w:pPr>
        <w:rPr>
          <w:b/>
        </w:rPr>
      </w:pPr>
      <w:r w:rsidRPr="00D03B3B">
        <w:rPr>
          <w:b/>
        </w:rPr>
        <w:t>Рис. 1</w:t>
      </w:r>
      <w:r>
        <w:t xml:space="preserve"> </w:t>
      </w:r>
      <w:r w:rsidRPr="005C0F5E">
        <w:rPr>
          <w:b/>
        </w:rPr>
        <w:t>Взаимосвязь категорий: нестабильность, неопределенность, риск, потери</w:t>
      </w:r>
    </w:p>
    <w:p w:rsidR="00EC1A6F" w:rsidRPr="00D03B3B" w:rsidRDefault="00EC1A6F" w:rsidP="00EC1A6F">
      <w:r w:rsidRPr="00D03B3B">
        <w:t>Экономический риск - это совокупность потерь из-за случайного характера результатов принимаемых решений или действий. В свою очередь, он тесно связан с понятием вероятности, неопределенности и прослеживается его зав</w:t>
      </w:r>
      <w:r w:rsidRPr="00D03B3B">
        <w:t>и</w:t>
      </w:r>
      <w:r w:rsidRPr="00D03B3B">
        <w:t>симость с доходностью. Как правило, многие отождествляют понятия риск и неопределенность, это не совсем верно, ведь в понятие  неопределенность вх</w:t>
      </w:r>
      <w:r w:rsidRPr="00D03B3B">
        <w:t>о</w:t>
      </w:r>
      <w:r w:rsidRPr="00D03B3B">
        <w:t>дит наличие неполной, неточной информации о фактах хозяйственной деятел</w:t>
      </w:r>
      <w:r w:rsidRPr="00D03B3B">
        <w:t>ь</w:t>
      </w:r>
      <w:r w:rsidRPr="00D03B3B">
        <w:t>ности, поведения участников. Фундаментальным отличием этих понятий явл</w:t>
      </w:r>
      <w:r w:rsidRPr="00D03B3B">
        <w:t>я</w:t>
      </w:r>
      <w:r w:rsidRPr="00D03B3B">
        <w:t>ется то, что риск можно спрогнозировать и оценить.</w:t>
      </w:r>
    </w:p>
    <w:p w:rsidR="00EC1A6F" w:rsidRPr="00D03B3B" w:rsidRDefault="00EC1A6F" w:rsidP="00EC1A6F">
      <w:r w:rsidRPr="00D03B3B">
        <w:t>Инвестиционный риск – риск недополучения либо потери прибыли от ре</w:t>
      </w:r>
      <w:r w:rsidRPr="00D03B3B">
        <w:t>а</w:t>
      </w:r>
      <w:r w:rsidRPr="00D03B3B">
        <w:t>лизации того или иного проекта. Инвестиционные риски классифицируются в зависимости от особенностей реализации проекта и способа привлечения средств</w:t>
      </w:r>
      <w:r w:rsidRPr="00A2357E">
        <w:t xml:space="preserve"> [2]</w:t>
      </w:r>
      <w:r w:rsidRPr="00D03B3B">
        <w:t>. В настоящее время, основными  факторами, влияющими на процесс вложения тех или иных инвестиций в проект, являются следующие параметры:</w:t>
      </w:r>
    </w:p>
    <w:p w:rsidR="00EC1A6F" w:rsidRPr="00D03B3B" w:rsidRDefault="00EC1A6F" w:rsidP="00EC1A6F">
      <w:r w:rsidRPr="00D03B3B">
        <w:t xml:space="preserve">1. Распределение получаемого дохода на потребление и сбережения. При росте дохода повышается доля сбережений, следовательно, наблюдается рост объема инвестиций. </w:t>
      </w:r>
    </w:p>
    <w:p w:rsidR="00EC1A6F" w:rsidRPr="00D03B3B" w:rsidRDefault="00EC1A6F" w:rsidP="00EC1A6F">
      <w:r w:rsidRPr="00D03B3B">
        <w:t>2. Уровень прибыли на инвестиции. Инвестору интересна прибыль, пол</w:t>
      </w:r>
      <w:r w:rsidRPr="00D03B3B">
        <w:t>у</w:t>
      </w:r>
      <w:r w:rsidRPr="00D03B3B">
        <w:t xml:space="preserve">ченная от вложения инвестиций. Даже самые безрискованные инвестиции должны приносить какой либо размер прибыли. чем выше риск инвестиций, тем выше должна быть ожидаемая прибыльность вложений. </w:t>
      </w:r>
    </w:p>
    <w:p w:rsidR="00EC1A6F" w:rsidRPr="00D03B3B" w:rsidRDefault="00EC1A6F" w:rsidP="00EC1A6F">
      <w:r w:rsidRPr="00D03B3B">
        <w:t>3. Ставка ссудного процента. При росте ставки ссудного процесса сокр</w:t>
      </w:r>
      <w:r w:rsidRPr="00D03B3B">
        <w:t>а</w:t>
      </w:r>
      <w:r w:rsidRPr="00D03B3B">
        <w:t xml:space="preserve">титься объем инвестиций. </w:t>
      </w:r>
    </w:p>
    <w:p w:rsidR="00EC1A6F" w:rsidRPr="00D03B3B" w:rsidRDefault="00EC1A6F" w:rsidP="00EC1A6F">
      <w:r w:rsidRPr="00D03B3B">
        <w:t>4. Возможный темп роста инфляции. При наличии инфляции будущая прибыль от инвестиций обесценивается, а зная это, инвесторы откажутся от и</w:t>
      </w:r>
      <w:r w:rsidRPr="00D03B3B">
        <w:t>н</w:t>
      </w:r>
      <w:r w:rsidRPr="00D03B3B">
        <w:t>вестиционных проектов.</w:t>
      </w:r>
    </w:p>
    <w:p w:rsidR="00EC1A6F" w:rsidRPr="00D03B3B" w:rsidRDefault="00EC1A6F" w:rsidP="00EC1A6F">
      <w:r w:rsidRPr="00D03B3B">
        <w:t xml:space="preserve">5. Фактический объем национального продукта произведенного в стране. Его увеличение, если абстрагироваться от других условий, должно привести к возрастанию спроса на инвестиции. </w:t>
      </w:r>
    </w:p>
    <w:p w:rsidR="00EC1A6F" w:rsidRPr="00D03B3B" w:rsidRDefault="00EC1A6F" w:rsidP="00EC1A6F">
      <w:r w:rsidRPr="00D03B3B">
        <w:t>6. Политика государства. Так при снижении налогов, в том числе на пр</w:t>
      </w:r>
      <w:r w:rsidRPr="00D03B3B">
        <w:t>и</w:t>
      </w:r>
      <w:r w:rsidRPr="00D03B3B">
        <w:t>быль, приведет к росту инвестиционной активности.</w:t>
      </w:r>
    </w:p>
    <w:p w:rsidR="00EC1A6F" w:rsidRPr="00D03B3B" w:rsidRDefault="00EC1A6F" w:rsidP="00EC1A6F">
      <w:r w:rsidRPr="00D03B3B">
        <w:t>7. Ожидания предпринимателей, основанные на прогнозах будущего спр</w:t>
      </w:r>
      <w:r w:rsidRPr="00D03B3B">
        <w:t>о</w:t>
      </w:r>
      <w:r w:rsidRPr="00D03B3B">
        <w:t>са, объема продаж, рентабельности</w:t>
      </w:r>
    </w:p>
    <w:p w:rsidR="00EC1A6F" w:rsidRPr="00D03B3B" w:rsidRDefault="00EC1A6F" w:rsidP="00EC1A6F">
      <w:r w:rsidRPr="00D03B3B">
        <w:t>Инвестор, выбирает между несколькими инвестиционными проектами о</w:t>
      </w:r>
      <w:r w:rsidRPr="00D03B3B">
        <w:t>с</w:t>
      </w:r>
      <w:r w:rsidRPr="00D03B3B">
        <w:t>новываясь на имеющихся данных. При этом одним из факторов принятия п</w:t>
      </w:r>
      <w:r w:rsidRPr="00D03B3B">
        <w:t>о</w:t>
      </w:r>
      <w:r w:rsidRPr="00D03B3B">
        <w:t xml:space="preserve">ложительного решения в пользу инвестиционного проекта зависит от самого инвестора. На рисунке 2 изображено отношение к риску с помощью кривых безразличий. </w:t>
      </w:r>
    </w:p>
    <w:p w:rsidR="00EC1A6F" w:rsidRPr="00CF343A" w:rsidRDefault="00EC1A6F" w:rsidP="00EC1A6F">
      <w:pPr>
        <w:rPr>
          <w:szCs w:val="28"/>
        </w:rPr>
      </w:pPr>
      <w:r>
        <w:rPr>
          <w:noProof/>
          <w:szCs w:val="28"/>
          <w:lang w:eastAsia="ru-RU"/>
        </w:rPr>
        <w:drawing>
          <wp:inline distT="0" distB="0" distL="0" distR="0">
            <wp:extent cx="6115050" cy="1990725"/>
            <wp:effectExtent l="19050" t="0" r="0" b="0"/>
            <wp:docPr id="17" name="Picture 12" descr="2Точечн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Точечный рисунок (2)"/>
                    <pic:cNvPicPr>
                      <a:picLocks noChangeAspect="1" noChangeArrowheads="1"/>
                    </pic:cNvPicPr>
                  </pic:nvPicPr>
                  <pic:blipFill>
                    <a:blip r:embed="rId11"/>
                    <a:srcRect b="41855"/>
                    <a:stretch>
                      <a:fillRect/>
                    </a:stretch>
                  </pic:blipFill>
                  <pic:spPr bwMode="auto">
                    <a:xfrm>
                      <a:off x="0" y="0"/>
                      <a:ext cx="6115050" cy="1990725"/>
                    </a:xfrm>
                    <a:prstGeom prst="rect">
                      <a:avLst/>
                    </a:prstGeom>
                    <a:noFill/>
                    <a:ln w="9525">
                      <a:noFill/>
                      <a:miter lim="800000"/>
                      <a:headEnd/>
                      <a:tailEnd/>
                    </a:ln>
                  </pic:spPr>
                </pic:pic>
              </a:graphicData>
            </a:graphic>
          </wp:inline>
        </w:drawing>
      </w:r>
    </w:p>
    <w:p w:rsidR="00EC1A6F" w:rsidRDefault="00EC1A6F" w:rsidP="00EC1A6F">
      <w:pPr>
        <w:jc w:val="center"/>
        <w:rPr>
          <w:b/>
        </w:rPr>
      </w:pPr>
      <w:r>
        <w:rPr>
          <w:b/>
        </w:rPr>
        <w:t>Рис. 2.</w:t>
      </w:r>
      <w:r w:rsidRPr="00D03B3B">
        <w:rPr>
          <w:b/>
        </w:rPr>
        <w:t xml:space="preserve"> </w:t>
      </w:r>
      <w:r w:rsidRPr="005C0F5E">
        <w:rPr>
          <w:b/>
        </w:rPr>
        <w:t>Графическое отношение к риску инвесторов</w:t>
      </w:r>
    </w:p>
    <w:p w:rsidR="00EC1A6F" w:rsidRDefault="00EC1A6F" w:rsidP="00EC1A6F">
      <w:pPr>
        <w:jc w:val="center"/>
      </w:pPr>
    </w:p>
    <w:p w:rsidR="00EC1A6F" w:rsidRDefault="00EC1A6F" w:rsidP="00EC1A6F">
      <w:r>
        <w:t>Данный рисунок отображает следующую зависимость между безразличием инвестора и отношением к риску:</w:t>
      </w:r>
    </w:p>
    <w:p w:rsidR="00EC1A6F" w:rsidRDefault="00EC1A6F" w:rsidP="00EC1A6F">
      <w:pPr>
        <w:spacing w:line="247" w:lineRule="auto"/>
      </w:pPr>
      <w:r>
        <w:t>АВ- кривая безразличия инвестора с возрастающим неприятием к риску;</w:t>
      </w:r>
    </w:p>
    <w:p w:rsidR="00EC1A6F" w:rsidRDefault="00EC1A6F" w:rsidP="00EC1A6F">
      <w:pPr>
        <w:spacing w:line="247" w:lineRule="auto"/>
      </w:pPr>
      <w:r>
        <w:t>АС- кривая безразличия инвестора с убывающим неприятием к риску;</w:t>
      </w:r>
    </w:p>
    <w:p w:rsidR="00EC1A6F" w:rsidRDefault="00EC1A6F" w:rsidP="00EC1A6F">
      <w:pPr>
        <w:spacing w:line="247" w:lineRule="auto"/>
      </w:pPr>
      <w:r>
        <w:t>АД кривая безразличия инвестора с постоянным неприятием к риску;</w:t>
      </w:r>
    </w:p>
    <w:p w:rsidR="00EC1A6F" w:rsidRDefault="00EC1A6F" w:rsidP="00EC1A6F">
      <w:pPr>
        <w:spacing w:line="247" w:lineRule="auto"/>
      </w:pPr>
      <w:r>
        <w:t>АЕ- инвестор безразличен к риску.</w:t>
      </w:r>
    </w:p>
    <w:p w:rsidR="00EC1A6F" w:rsidRDefault="00EC1A6F" w:rsidP="00EC1A6F">
      <w:pPr>
        <w:spacing w:line="247" w:lineRule="auto"/>
      </w:pPr>
      <w:r>
        <w:t>Рисунок 2 наглядно отображает зависимость между риском и доходностью от проектов.</w:t>
      </w:r>
    </w:p>
    <w:p w:rsidR="00EC1A6F" w:rsidRPr="00D03B3B" w:rsidRDefault="00EC1A6F" w:rsidP="00EC1A6F">
      <w:pPr>
        <w:spacing w:line="247" w:lineRule="auto"/>
      </w:pPr>
      <w:r w:rsidRPr="00D03B3B">
        <w:t>Используя экономико – математические методы, инвесторы оценивают риск. Данная оценка осуществляется как количественным так и качественным способом. При анализе рисков Б.Берлимер предложил использовать ряд доп</w:t>
      </w:r>
      <w:r w:rsidRPr="00D03B3B">
        <w:t>у</w:t>
      </w:r>
      <w:r w:rsidRPr="00D03B3B">
        <w:t>щений:</w:t>
      </w:r>
    </w:p>
    <w:p w:rsidR="00EC1A6F" w:rsidRPr="00D03B3B" w:rsidRDefault="00EC1A6F" w:rsidP="00EC1A6F">
      <w:pPr>
        <w:spacing w:line="247" w:lineRule="auto"/>
      </w:pPr>
      <w:r w:rsidRPr="00D03B3B">
        <w:t>- потери от понесенного риска не зависят друг от друга;</w:t>
      </w:r>
    </w:p>
    <w:p w:rsidR="00EC1A6F" w:rsidRPr="00D03B3B" w:rsidRDefault="00EC1A6F" w:rsidP="00EC1A6F">
      <w:pPr>
        <w:spacing w:line="247" w:lineRule="auto"/>
      </w:pPr>
      <w:r w:rsidRPr="00D03B3B">
        <w:t>- если были потери от одного вида деятельности, это не означает, что вер</w:t>
      </w:r>
      <w:r w:rsidRPr="00D03B3B">
        <w:t>о</w:t>
      </w:r>
      <w:r w:rsidRPr="00D03B3B">
        <w:t>ятность потерь от другого проекта возрастет;</w:t>
      </w:r>
    </w:p>
    <w:p w:rsidR="00EC1A6F" w:rsidRPr="00D03B3B" w:rsidRDefault="00EC1A6F" w:rsidP="00EC1A6F">
      <w:pPr>
        <w:spacing w:line="247" w:lineRule="auto"/>
      </w:pPr>
      <w:r w:rsidRPr="00D03B3B">
        <w:t>- максимальный ущерб не может превышать финансовые возможности участника.</w:t>
      </w:r>
    </w:p>
    <w:p w:rsidR="00EC1A6F" w:rsidRPr="00D03B3B" w:rsidRDefault="00EC1A6F" w:rsidP="00EC1A6F">
      <w:pPr>
        <w:spacing w:line="247" w:lineRule="auto"/>
      </w:pPr>
      <w:r w:rsidRPr="00D03B3B">
        <w:t>Качественный анализ рисков позволяет выявить конкретные риски прое</w:t>
      </w:r>
      <w:r w:rsidRPr="00D03B3B">
        <w:t>к</w:t>
      </w:r>
      <w:r w:rsidRPr="00D03B3B">
        <w:t>та, причины их возникновения, стоимость их последствий, а также предложит план мероприятий по минимизации ущерба</w:t>
      </w:r>
      <w:r w:rsidRPr="00A2357E">
        <w:t>[3]</w:t>
      </w:r>
      <w:r w:rsidRPr="00D03B3B">
        <w:t>.</w:t>
      </w:r>
    </w:p>
    <w:p w:rsidR="00EC1A6F" w:rsidRPr="00D03B3B" w:rsidRDefault="00EC1A6F" w:rsidP="00EC1A6F">
      <w:pPr>
        <w:spacing w:line="247" w:lineRule="auto"/>
      </w:pPr>
      <w:r w:rsidRPr="00D03B3B">
        <w:t>На качественном уровне исследования инвестиционного проекта испол</w:t>
      </w:r>
      <w:r w:rsidRPr="00D03B3B">
        <w:t>ь</w:t>
      </w:r>
      <w:r w:rsidRPr="00D03B3B">
        <w:t>зуют диверсификацию, локализацию, компенсацию и уклонение от рисков.</w:t>
      </w:r>
    </w:p>
    <w:p w:rsidR="00EC1A6F" w:rsidRPr="00D03B3B" w:rsidRDefault="00EC1A6F" w:rsidP="00EC1A6F">
      <w:pPr>
        <w:spacing w:line="247" w:lineRule="auto"/>
      </w:pPr>
      <w:r w:rsidRPr="00D03B3B">
        <w:t>Наиболее часто на практике применяются следующие методы количес</w:t>
      </w:r>
      <w:r w:rsidRPr="00D03B3B">
        <w:t>т</w:t>
      </w:r>
      <w:r w:rsidRPr="00D03B3B">
        <w:t>венного анализа рисков инвестиционных проектов: метод корректировки но</w:t>
      </w:r>
      <w:r w:rsidRPr="00D03B3B">
        <w:t>р</w:t>
      </w:r>
      <w:r w:rsidRPr="00D03B3B">
        <w:t xml:space="preserve">мы дисконта, методы сценариев и решений, анализ чувствительности основных показателей эффективности, метод Монте – Карло. </w:t>
      </w:r>
    </w:p>
    <w:p w:rsidR="00EC1A6F" w:rsidRPr="00D03B3B" w:rsidRDefault="00EC1A6F" w:rsidP="00EC1A6F">
      <w:pPr>
        <w:widowControl w:val="0"/>
        <w:autoSpaceDE w:val="0"/>
        <w:autoSpaceDN w:val="0"/>
        <w:adjustRightInd w:val="0"/>
        <w:spacing w:line="247" w:lineRule="auto"/>
      </w:pPr>
      <w:r w:rsidRPr="00D03B3B">
        <w:t>Методика поправки на риск ставки дисконтирования (рис. 3). Коэффиц</w:t>
      </w:r>
      <w:r w:rsidRPr="00D03B3B">
        <w:t>и</w:t>
      </w:r>
      <w:r w:rsidRPr="00D03B3B">
        <w:t>ент дисконтирования (di) без учета риска проекта определяется как отношение ставки рефинансирования (r), установленной ЦБРФ, и объявленного Прав</w:t>
      </w:r>
      <w:r w:rsidRPr="00D03B3B">
        <w:t>и</w:t>
      </w:r>
      <w:r w:rsidRPr="00D03B3B">
        <w:t>тельством РФ на текущий год темпа инфляции (i):</w:t>
      </w:r>
    </w:p>
    <w:p w:rsidR="00EC1A6F" w:rsidRPr="00D03B3B" w:rsidRDefault="00EC1A6F" w:rsidP="00EC1A6F">
      <w:pPr>
        <w:widowControl w:val="0"/>
        <w:autoSpaceDE w:val="0"/>
        <w:autoSpaceDN w:val="0"/>
        <w:adjustRightInd w:val="0"/>
        <w:spacing w:line="247" w:lineRule="auto"/>
        <w:rPr>
          <w:bCs/>
        </w:rPr>
      </w:pPr>
      <w:r w:rsidRPr="00D03B3B">
        <w:rPr>
          <w:bCs/>
        </w:rPr>
        <w:t xml:space="preserve">1 + di = (1 + </w:t>
      </w:r>
      <w:r w:rsidRPr="00D03B3B">
        <w:rPr>
          <w:bCs/>
          <w:lang w:val="en-US"/>
        </w:rPr>
        <w:t>r</w:t>
      </w:r>
      <w:r w:rsidRPr="00D03B3B">
        <w:rPr>
          <w:bCs/>
        </w:rPr>
        <w:t xml:space="preserve">/100) / (1 + </w:t>
      </w:r>
      <w:r w:rsidRPr="00D03B3B">
        <w:rPr>
          <w:bCs/>
          <w:lang w:val="en-US"/>
        </w:rPr>
        <w:t>i</w:t>
      </w:r>
      <w:r w:rsidRPr="00D03B3B">
        <w:rPr>
          <w:bCs/>
        </w:rPr>
        <w:t xml:space="preserve">/100) </w:t>
      </w:r>
    </w:p>
    <w:p w:rsidR="00EC1A6F" w:rsidRPr="00D03B3B" w:rsidRDefault="00EC1A6F" w:rsidP="00EC1A6F">
      <w:pPr>
        <w:widowControl w:val="0"/>
        <w:autoSpaceDE w:val="0"/>
        <w:autoSpaceDN w:val="0"/>
        <w:adjustRightInd w:val="0"/>
        <w:spacing w:line="247" w:lineRule="auto"/>
      </w:pPr>
      <w:r w:rsidRPr="00D03B3B">
        <w:t>Приняв в расчетах, что ставка рефинансирования составляет 10 %, а ож</w:t>
      </w:r>
      <w:r w:rsidRPr="00D03B3B">
        <w:t>и</w:t>
      </w:r>
      <w:r w:rsidRPr="00D03B3B">
        <w:t>даемый темп инфляции на текущий год – 8,1 %, этот расчет выглядит так:</w:t>
      </w:r>
    </w:p>
    <w:p w:rsidR="00EC1A6F" w:rsidRPr="00D03B3B" w:rsidRDefault="00EC1A6F" w:rsidP="00EC1A6F">
      <w:pPr>
        <w:widowControl w:val="0"/>
        <w:autoSpaceDE w:val="0"/>
        <w:autoSpaceDN w:val="0"/>
        <w:adjustRightInd w:val="0"/>
        <w:spacing w:line="247" w:lineRule="auto"/>
      </w:pPr>
      <w:r w:rsidRPr="00D03B3B">
        <w:t xml:space="preserve">1 + di = 1,1/1,081 = 1,018 , </w:t>
      </w:r>
      <w:r w:rsidRPr="00D03B3B">
        <w:rPr>
          <w:lang w:val="en-US"/>
        </w:rPr>
        <w:t>d</w:t>
      </w:r>
      <w:r w:rsidRPr="00D03B3B">
        <w:t>i = 0,018 = 1,8 %</w:t>
      </w:r>
    </w:p>
    <w:p w:rsidR="00EC1A6F" w:rsidRPr="00D03B3B" w:rsidRDefault="00EC1A6F" w:rsidP="00EC1A6F">
      <w:pPr>
        <w:widowControl w:val="0"/>
        <w:spacing w:line="247" w:lineRule="auto"/>
      </w:pPr>
      <w:r w:rsidRPr="00D03B3B">
        <w:t>Коэффициент дисконтирования, учитывающий риски при реализации пр</w:t>
      </w:r>
      <w:r w:rsidRPr="00D03B3B">
        <w:t>о</w:t>
      </w:r>
      <w:r w:rsidRPr="00D03B3B">
        <w:t>ектов, определяется по формуле:</w:t>
      </w:r>
    </w:p>
    <w:p w:rsidR="00EC1A6F" w:rsidRPr="00D03B3B" w:rsidRDefault="00EC1A6F" w:rsidP="00EC1A6F">
      <w:pPr>
        <w:widowControl w:val="0"/>
        <w:spacing w:line="247" w:lineRule="auto"/>
      </w:pPr>
      <w:r w:rsidRPr="00D03B3B">
        <w:t>d = di + Р/100,  где  Р/100 – поправка на риск.</w:t>
      </w:r>
    </w:p>
    <w:p w:rsidR="00EC1A6F" w:rsidRPr="00D03B3B" w:rsidRDefault="00EC1A6F" w:rsidP="00EC1A6F">
      <w:pPr>
        <w:widowControl w:val="0"/>
        <w:spacing w:line="247" w:lineRule="auto"/>
      </w:pPr>
      <w:r w:rsidRPr="00D03B3B">
        <w:t>Поправка на риск проекта определяется по данным следующей таблицы 1.</w:t>
      </w:r>
    </w:p>
    <w:p w:rsidR="00EC1A6F" w:rsidRDefault="00EC1A6F" w:rsidP="00EC1A6F">
      <w:pPr>
        <w:widowControl w:val="0"/>
        <w:rPr>
          <w:b/>
        </w:rPr>
      </w:pPr>
    </w:p>
    <w:p w:rsidR="00EC1A6F" w:rsidRDefault="00EC1A6F" w:rsidP="00EC1A6F">
      <w:pPr>
        <w:pStyle w:val="affa"/>
      </w:pPr>
      <w:r w:rsidRPr="006D457E">
        <w:t>Таблица 1</w:t>
      </w:r>
    </w:p>
    <w:p w:rsidR="00EC1A6F" w:rsidRPr="00EF1ECB" w:rsidRDefault="00EC1A6F" w:rsidP="00EC1A6F">
      <w:pPr>
        <w:keepNext/>
        <w:widowControl w:val="0"/>
        <w:ind w:firstLine="0"/>
        <w:jc w:val="center"/>
        <w:rPr>
          <w:szCs w:val="28"/>
        </w:rPr>
      </w:pPr>
      <w:r w:rsidRPr="00D03B3B">
        <w:t>Взаимоотношение между величиной риска и целью проекта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860"/>
        <w:gridCol w:w="2158"/>
      </w:tblGrid>
      <w:tr w:rsidR="00EC1A6F" w:rsidRPr="00DD3021" w:rsidTr="007D4A45">
        <w:tc>
          <w:tcPr>
            <w:tcW w:w="2268" w:type="dxa"/>
            <w:tcBorders>
              <w:top w:val="single" w:sz="4" w:space="0" w:color="auto"/>
              <w:left w:val="single" w:sz="4" w:space="0" w:color="auto"/>
              <w:bottom w:val="single" w:sz="4" w:space="0" w:color="auto"/>
              <w:right w:val="single" w:sz="4" w:space="0" w:color="auto"/>
            </w:tcBorders>
            <w:shd w:val="clear" w:color="auto" w:fill="E0E0E0"/>
          </w:tcPr>
          <w:p w:rsidR="00EC1A6F" w:rsidRPr="00DD3021" w:rsidRDefault="00EC1A6F" w:rsidP="00EC1A6F">
            <w:pPr>
              <w:keepNext/>
              <w:widowControl w:val="0"/>
              <w:ind w:firstLine="0"/>
              <w:jc w:val="center"/>
            </w:pPr>
            <w:r w:rsidRPr="00DD3021">
              <w:t>Величина риска</w:t>
            </w:r>
          </w:p>
        </w:tc>
        <w:tc>
          <w:tcPr>
            <w:tcW w:w="4860" w:type="dxa"/>
            <w:tcBorders>
              <w:top w:val="single" w:sz="4" w:space="0" w:color="auto"/>
              <w:left w:val="single" w:sz="4" w:space="0" w:color="auto"/>
              <w:bottom w:val="single" w:sz="4" w:space="0" w:color="auto"/>
              <w:right w:val="single" w:sz="4" w:space="0" w:color="auto"/>
            </w:tcBorders>
            <w:shd w:val="clear" w:color="auto" w:fill="E0E0E0"/>
          </w:tcPr>
          <w:p w:rsidR="00EC1A6F" w:rsidRPr="00DD3021" w:rsidRDefault="00EC1A6F" w:rsidP="00EC1A6F">
            <w:pPr>
              <w:keepNext/>
              <w:widowControl w:val="0"/>
              <w:ind w:firstLine="0"/>
              <w:jc w:val="center"/>
            </w:pPr>
            <w:r w:rsidRPr="00DD3021">
              <w:t>Пример цели проекта</w:t>
            </w:r>
          </w:p>
        </w:tc>
        <w:tc>
          <w:tcPr>
            <w:tcW w:w="2158" w:type="dxa"/>
            <w:tcBorders>
              <w:top w:val="single" w:sz="4" w:space="0" w:color="auto"/>
              <w:left w:val="single" w:sz="4" w:space="0" w:color="auto"/>
              <w:bottom w:val="single" w:sz="4" w:space="0" w:color="auto"/>
              <w:right w:val="single" w:sz="4" w:space="0" w:color="auto"/>
            </w:tcBorders>
            <w:shd w:val="clear" w:color="auto" w:fill="E0E0E0"/>
          </w:tcPr>
          <w:p w:rsidR="00EC1A6F" w:rsidRPr="00DD3021" w:rsidRDefault="00EC1A6F" w:rsidP="00EC1A6F">
            <w:pPr>
              <w:keepNext/>
              <w:widowControl w:val="0"/>
              <w:ind w:firstLine="0"/>
              <w:jc w:val="center"/>
            </w:pPr>
            <w:r w:rsidRPr="00DD3021">
              <w:t>P, процент</w:t>
            </w:r>
          </w:p>
        </w:tc>
      </w:tr>
      <w:tr w:rsidR="00EC1A6F" w:rsidRPr="00DD3021" w:rsidTr="007D4A45">
        <w:trPr>
          <w:trHeight w:val="455"/>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keepNext/>
              <w:widowControl w:val="0"/>
              <w:ind w:firstLine="0"/>
            </w:pPr>
            <w:r w:rsidRPr="00DD3021">
              <w:t xml:space="preserve">Низкий </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keepNext/>
              <w:widowControl w:val="0"/>
              <w:ind w:firstLine="0"/>
            </w:pPr>
            <w:r w:rsidRPr="00DD3021">
              <w:t>вложения при интенсификации прои</w:t>
            </w:r>
            <w:r w:rsidRPr="00DD3021">
              <w:t>з</w:t>
            </w:r>
            <w:r w:rsidRPr="00DD3021">
              <w:t>водства на базе освоенной техники</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keepNext/>
              <w:widowControl w:val="0"/>
              <w:ind w:firstLine="0"/>
              <w:jc w:val="center"/>
            </w:pPr>
            <w:r w:rsidRPr="00DD3021">
              <w:t>3-5</w:t>
            </w:r>
          </w:p>
          <w:p w:rsidR="00EC1A6F" w:rsidRPr="00DD3021" w:rsidRDefault="00EC1A6F" w:rsidP="00EC1A6F">
            <w:pPr>
              <w:keepNext/>
              <w:widowControl w:val="0"/>
              <w:ind w:firstLine="0"/>
              <w:jc w:val="center"/>
            </w:pPr>
          </w:p>
        </w:tc>
      </w:tr>
      <w:tr w:rsidR="00EC1A6F" w:rsidRPr="00DD3021" w:rsidTr="007D4A45">
        <w:tc>
          <w:tcPr>
            <w:tcW w:w="2268"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widowControl w:val="0"/>
              <w:ind w:firstLine="0"/>
            </w:pPr>
            <w:r w:rsidRPr="00DD3021">
              <w:t xml:space="preserve">Средний          </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widowControl w:val="0"/>
              <w:ind w:firstLine="0"/>
            </w:pPr>
            <w:r w:rsidRPr="00DD3021">
              <w:t>увеличение объема продаж сущес</w:t>
            </w:r>
            <w:r w:rsidRPr="00DD3021">
              <w:t>т</w:t>
            </w:r>
            <w:r w:rsidRPr="00DD3021">
              <w:t>вующей продукции</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widowControl w:val="0"/>
              <w:ind w:firstLine="0"/>
              <w:jc w:val="center"/>
            </w:pPr>
            <w:r w:rsidRPr="00DD3021">
              <w:t>8-10</w:t>
            </w:r>
          </w:p>
          <w:p w:rsidR="00EC1A6F" w:rsidRPr="00DD3021" w:rsidRDefault="00EC1A6F" w:rsidP="00EC1A6F">
            <w:pPr>
              <w:widowControl w:val="0"/>
              <w:ind w:firstLine="0"/>
              <w:jc w:val="center"/>
            </w:pPr>
          </w:p>
        </w:tc>
      </w:tr>
      <w:tr w:rsidR="00EC1A6F" w:rsidRPr="00DD3021" w:rsidTr="007D4A45">
        <w:tc>
          <w:tcPr>
            <w:tcW w:w="2268"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widowControl w:val="0"/>
              <w:ind w:firstLine="0"/>
            </w:pPr>
            <w:r w:rsidRPr="00DD3021">
              <w:t xml:space="preserve">Высокий          </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widowControl w:val="0"/>
              <w:ind w:firstLine="0"/>
            </w:pPr>
            <w:r w:rsidRPr="00DD3021">
              <w:t>производство и продвижение на р</w:t>
            </w:r>
            <w:r w:rsidRPr="00DD3021">
              <w:t>ы</w:t>
            </w:r>
            <w:r w:rsidRPr="00DD3021">
              <w:t>нок нового продукта</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widowControl w:val="0"/>
              <w:ind w:firstLine="0"/>
              <w:jc w:val="center"/>
            </w:pPr>
            <w:r w:rsidRPr="00DD3021">
              <w:t>13-15</w:t>
            </w:r>
          </w:p>
          <w:p w:rsidR="00EC1A6F" w:rsidRPr="00DD3021" w:rsidRDefault="00EC1A6F" w:rsidP="00EC1A6F">
            <w:pPr>
              <w:widowControl w:val="0"/>
              <w:ind w:firstLine="0"/>
              <w:jc w:val="center"/>
            </w:pPr>
          </w:p>
        </w:tc>
      </w:tr>
      <w:tr w:rsidR="00EC1A6F" w:rsidRPr="00DD3021" w:rsidTr="007D4A45">
        <w:trPr>
          <w:trHeight w:val="382"/>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widowControl w:val="0"/>
              <w:ind w:firstLine="0"/>
            </w:pPr>
            <w:r w:rsidRPr="00DD3021">
              <w:t xml:space="preserve">Очень высокий    </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widowControl w:val="0"/>
              <w:ind w:firstLine="0"/>
            </w:pPr>
            <w:r w:rsidRPr="00DD3021">
              <w:t>вложения в исследования и иннов</w:t>
            </w:r>
            <w:r w:rsidRPr="00DD3021">
              <w:t>а</w:t>
            </w:r>
            <w:r w:rsidRPr="00DD3021">
              <w:t xml:space="preserve">ции       </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EC1A6F" w:rsidRPr="00DD3021" w:rsidRDefault="00EC1A6F" w:rsidP="00EC1A6F">
            <w:pPr>
              <w:widowControl w:val="0"/>
              <w:ind w:firstLine="0"/>
              <w:jc w:val="center"/>
            </w:pPr>
            <w:r w:rsidRPr="00DD3021">
              <w:t>18-20</w:t>
            </w:r>
          </w:p>
        </w:tc>
      </w:tr>
    </w:tbl>
    <w:p w:rsidR="00EC1A6F" w:rsidRDefault="00EC1A6F" w:rsidP="00EC1A6F">
      <w:pPr>
        <w:pStyle w:val="ad"/>
        <w:rPr>
          <w:color w:val="000000"/>
        </w:rPr>
      </w:pPr>
    </w:p>
    <w:p w:rsidR="00EC1A6F" w:rsidRPr="00D03B3B" w:rsidRDefault="00EC1A6F" w:rsidP="00EC1A6F">
      <w:pPr>
        <w:pStyle w:val="ad"/>
        <w:rPr>
          <w:color w:val="000000"/>
        </w:rPr>
      </w:pPr>
      <w:r w:rsidRPr="00D03B3B">
        <w:rPr>
          <w:color w:val="000000"/>
        </w:rPr>
        <w:t>Таким образом, дисконтирование – это определение стоимости денежных потоков, относящихся к будущим периодам. Для правильной оценки будущих доходов нужно знать прогнозные значения выручки, расходов, инвестиций, структуру капитала, остаточную стоимость имущества, а также ставку диско</w:t>
      </w:r>
      <w:r w:rsidRPr="00D03B3B">
        <w:rPr>
          <w:color w:val="000000"/>
        </w:rPr>
        <w:t>н</w:t>
      </w:r>
      <w:r w:rsidRPr="00D03B3B">
        <w:rPr>
          <w:color w:val="000000"/>
        </w:rPr>
        <w:t>тирования</w:t>
      </w:r>
      <w:r w:rsidRPr="00A2357E">
        <w:rPr>
          <w:color w:val="000000"/>
        </w:rPr>
        <w:t xml:space="preserve"> [4]</w:t>
      </w:r>
      <w:r w:rsidRPr="00D03B3B">
        <w:rPr>
          <w:color w:val="000000"/>
        </w:rPr>
        <w:t xml:space="preserve">. </w:t>
      </w:r>
    </w:p>
    <w:p w:rsidR="00EC1A6F" w:rsidRDefault="00EC1A6F" w:rsidP="00EC1A6F">
      <w:pPr>
        <w:rPr>
          <w:szCs w:val="28"/>
        </w:rPr>
      </w:pPr>
    </w:p>
    <w:p w:rsidR="00EC1A6F" w:rsidRPr="0020232A" w:rsidRDefault="00EC1A6F" w:rsidP="00EC1A6F">
      <w:pPr>
        <w:rPr>
          <w:szCs w:val="28"/>
        </w:rPr>
      </w:pPr>
      <w:r>
        <w:rPr>
          <w:noProof/>
          <w:szCs w:val="28"/>
          <w:lang w:eastAsia="ru-RU"/>
        </w:rPr>
        <w:drawing>
          <wp:inline distT="0" distB="0" distL="0" distR="0">
            <wp:extent cx="5038725" cy="2305050"/>
            <wp:effectExtent l="19050" t="0" r="9525" b="0"/>
            <wp:docPr id="2"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12"/>
                    <a:srcRect r="2219" b="23009"/>
                    <a:stretch>
                      <a:fillRect/>
                    </a:stretch>
                  </pic:blipFill>
                  <pic:spPr bwMode="auto">
                    <a:xfrm>
                      <a:off x="0" y="0"/>
                      <a:ext cx="5038725" cy="2305050"/>
                    </a:xfrm>
                    <a:prstGeom prst="rect">
                      <a:avLst/>
                    </a:prstGeom>
                    <a:noFill/>
                    <a:ln w="9525">
                      <a:noFill/>
                      <a:miter lim="800000"/>
                      <a:headEnd/>
                      <a:tailEnd/>
                    </a:ln>
                  </pic:spPr>
                </pic:pic>
              </a:graphicData>
            </a:graphic>
          </wp:inline>
        </w:drawing>
      </w:r>
    </w:p>
    <w:p w:rsidR="00EC1A6F" w:rsidRDefault="00EC1A6F" w:rsidP="00EC1A6F">
      <w:pPr>
        <w:rPr>
          <w:b/>
        </w:rPr>
      </w:pPr>
      <w:r w:rsidRPr="00D03B3B">
        <w:rPr>
          <w:b/>
        </w:rPr>
        <w:t xml:space="preserve">Рис. 3 </w:t>
      </w:r>
      <w:r w:rsidRPr="005C0F5E">
        <w:rPr>
          <w:b/>
        </w:rPr>
        <w:t>Графическая взаимосвязь между ставкой дисконтирования и риска</w:t>
      </w:r>
    </w:p>
    <w:p w:rsidR="00EC1A6F" w:rsidRPr="005C0F5E" w:rsidRDefault="00EC1A6F" w:rsidP="00EC1A6F">
      <w:pPr>
        <w:rPr>
          <w:b/>
        </w:rPr>
      </w:pPr>
    </w:p>
    <w:p w:rsidR="00EC1A6F" w:rsidRPr="00D03B3B" w:rsidRDefault="00EC1A6F" w:rsidP="00EC1A6F">
      <w:pPr>
        <w:tabs>
          <w:tab w:val="num" w:pos="-900"/>
        </w:tabs>
        <w:suppressAutoHyphens/>
      </w:pPr>
      <w:r w:rsidRPr="00D03B3B">
        <w:t xml:space="preserve">В свою очередь при ограниченной информации, для количественного анализа используют возможные аналитические способы и методы. </w:t>
      </w:r>
    </w:p>
    <w:p w:rsidR="00EC1A6F" w:rsidRDefault="00EC1A6F" w:rsidP="00EC1A6F">
      <w:pPr>
        <w:suppressAutoHyphens/>
        <w:rPr>
          <w:noProof/>
        </w:rPr>
      </w:pPr>
      <w:r w:rsidRPr="00D03B3B">
        <w:rPr>
          <w:noProof/>
        </w:rPr>
        <w:t>Так как риск – это вероятност</w:t>
      </w:r>
      <w:r>
        <w:rPr>
          <w:noProof/>
        </w:rPr>
        <w:t>н</w:t>
      </w:r>
      <w:r w:rsidRPr="00D03B3B">
        <w:rPr>
          <w:noProof/>
        </w:rPr>
        <w:t>ая оценка, то он характеризуется как показатель, измеряющий вариабельность рентабельности. Для его изучения используем статистические методы</w:t>
      </w:r>
      <w:r w:rsidRPr="000F488D">
        <w:rPr>
          <w:noProof/>
        </w:rPr>
        <w:t xml:space="preserve"> [4]</w:t>
      </w:r>
      <w:r w:rsidRPr="00D03B3B">
        <w:rPr>
          <w:noProof/>
        </w:rPr>
        <w:t>.</w:t>
      </w:r>
    </w:p>
    <w:p w:rsidR="00EC1A6F" w:rsidRDefault="00EC1A6F" w:rsidP="00EC1A6F">
      <w:pPr>
        <w:suppressAutoHyphens/>
        <w:rPr>
          <w:noProof/>
        </w:rPr>
      </w:pPr>
      <w:r>
        <w:rPr>
          <w:noProof/>
        </w:rPr>
        <w:t>Проведем примеры по выбору инвестиционных проектов.</w:t>
      </w:r>
    </w:p>
    <w:p w:rsidR="00EC1A6F" w:rsidRPr="00D03B3B" w:rsidRDefault="00EC1A6F" w:rsidP="00EC1A6F">
      <w:pPr>
        <w:suppressAutoHyphens/>
        <w:rPr>
          <w:noProof/>
        </w:rPr>
      </w:pPr>
      <w:r>
        <w:rPr>
          <w:noProof/>
        </w:rPr>
        <w:t>Исходные данные для задачи 1 представлены в таблице 2.</w:t>
      </w:r>
    </w:p>
    <w:p w:rsidR="00EC1A6F" w:rsidRDefault="00EC1A6F" w:rsidP="00EC1A6F">
      <w:pPr>
        <w:suppressAutoHyphens/>
        <w:jc w:val="center"/>
        <w:rPr>
          <w:b/>
          <w:noProof/>
        </w:rPr>
      </w:pPr>
    </w:p>
    <w:p w:rsidR="00EC1A6F" w:rsidRDefault="00EC1A6F" w:rsidP="00EC1A6F">
      <w:pPr>
        <w:suppressAutoHyphens/>
        <w:jc w:val="center"/>
        <w:rPr>
          <w:b/>
          <w:noProof/>
        </w:rPr>
      </w:pPr>
    </w:p>
    <w:p w:rsidR="00EC1A6F" w:rsidRDefault="00EC1A6F" w:rsidP="00EC1A6F">
      <w:pPr>
        <w:pStyle w:val="affa"/>
        <w:rPr>
          <w:noProof/>
        </w:rPr>
      </w:pPr>
      <w:r w:rsidRPr="006D457E">
        <w:rPr>
          <w:noProof/>
        </w:rPr>
        <w:t>Табл</w:t>
      </w:r>
      <w:r>
        <w:rPr>
          <w:noProof/>
        </w:rPr>
        <w:t>ица</w:t>
      </w:r>
      <w:r w:rsidRPr="006D457E">
        <w:rPr>
          <w:noProof/>
        </w:rPr>
        <w:t xml:space="preserve"> 2</w:t>
      </w:r>
    </w:p>
    <w:p w:rsidR="00EC1A6F" w:rsidRPr="002C25A3" w:rsidRDefault="00EC1A6F" w:rsidP="00EC1A6F">
      <w:pPr>
        <w:keepNext/>
        <w:suppressAutoHyphens/>
        <w:ind w:firstLine="0"/>
        <w:jc w:val="center"/>
        <w:rPr>
          <w:b/>
          <w:noProof/>
        </w:rPr>
      </w:pPr>
      <w:r w:rsidRPr="002C25A3">
        <w:rPr>
          <w:b/>
          <w:noProof/>
        </w:rPr>
        <w:t>Исходные данные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955"/>
        <w:gridCol w:w="3359"/>
        <w:gridCol w:w="1759"/>
        <w:gridCol w:w="1717"/>
      </w:tblGrid>
      <w:tr w:rsidR="00EC1A6F" w:rsidRPr="00D03B3B" w:rsidTr="007D4A45">
        <w:trPr>
          <w:jc w:val="center"/>
        </w:trPr>
        <w:tc>
          <w:tcPr>
            <w:tcW w:w="0" w:type="auto"/>
            <w:vMerge w:val="restart"/>
          </w:tcPr>
          <w:p w:rsidR="00EC1A6F" w:rsidRPr="00D03B3B" w:rsidRDefault="00EC1A6F" w:rsidP="00EC1A6F">
            <w:pPr>
              <w:suppressAutoHyphens/>
              <w:ind w:firstLine="0"/>
              <w:jc w:val="center"/>
              <w:rPr>
                <w:noProof/>
              </w:rPr>
            </w:pPr>
            <w:r w:rsidRPr="00D03B3B">
              <w:rPr>
                <w:noProof/>
              </w:rPr>
              <w:t>Состояние экономики</w:t>
            </w:r>
          </w:p>
        </w:tc>
        <w:tc>
          <w:tcPr>
            <w:tcW w:w="0" w:type="auto"/>
            <w:vMerge w:val="restart"/>
          </w:tcPr>
          <w:p w:rsidR="00EC1A6F" w:rsidRPr="00D03B3B" w:rsidRDefault="00EC1A6F" w:rsidP="00EC1A6F">
            <w:pPr>
              <w:suppressAutoHyphens/>
              <w:ind w:firstLine="0"/>
              <w:jc w:val="center"/>
              <w:rPr>
                <w:noProof/>
              </w:rPr>
            </w:pPr>
            <w:r w:rsidRPr="00D03B3B">
              <w:rPr>
                <w:noProof/>
              </w:rPr>
              <w:t>Вероятность состояния, qi</w:t>
            </w:r>
          </w:p>
        </w:tc>
        <w:tc>
          <w:tcPr>
            <w:tcW w:w="0" w:type="auto"/>
            <w:gridSpan w:val="2"/>
          </w:tcPr>
          <w:p w:rsidR="00EC1A6F" w:rsidRPr="00D03B3B" w:rsidRDefault="00EC1A6F" w:rsidP="00EC1A6F">
            <w:pPr>
              <w:suppressAutoHyphens/>
              <w:ind w:firstLine="0"/>
              <w:jc w:val="center"/>
              <w:rPr>
                <w:noProof/>
              </w:rPr>
            </w:pPr>
            <w:r w:rsidRPr="00D03B3B">
              <w:rPr>
                <w:noProof/>
              </w:rPr>
              <w:t>Рентабельность, ri</w:t>
            </w:r>
          </w:p>
        </w:tc>
      </w:tr>
      <w:tr w:rsidR="00EC1A6F" w:rsidRPr="00D03B3B" w:rsidTr="007D4A45">
        <w:trPr>
          <w:jc w:val="center"/>
        </w:trPr>
        <w:tc>
          <w:tcPr>
            <w:tcW w:w="0" w:type="auto"/>
            <w:vMerge/>
          </w:tcPr>
          <w:p w:rsidR="00EC1A6F" w:rsidRPr="00D03B3B" w:rsidRDefault="00EC1A6F" w:rsidP="00EC1A6F">
            <w:pPr>
              <w:suppressAutoHyphens/>
              <w:ind w:firstLine="0"/>
              <w:jc w:val="center"/>
              <w:rPr>
                <w:noProof/>
              </w:rPr>
            </w:pPr>
          </w:p>
        </w:tc>
        <w:tc>
          <w:tcPr>
            <w:tcW w:w="0" w:type="auto"/>
            <w:vMerge/>
          </w:tcPr>
          <w:p w:rsidR="00EC1A6F" w:rsidRPr="00D03B3B" w:rsidRDefault="00EC1A6F" w:rsidP="00EC1A6F">
            <w:pPr>
              <w:suppressAutoHyphens/>
              <w:ind w:firstLine="0"/>
              <w:jc w:val="center"/>
              <w:rPr>
                <w:noProof/>
              </w:rPr>
            </w:pPr>
          </w:p>
        </w:tc>
        <w:tc>
          <w:tcPr>
            <w:tcW w:w="0" w:type="auto"/>
          </w:tcPr>
          <w:p w:rsidR="00EC1A6F" w:rsidRPr="00D03B3B" w:rsidRDefault="00EC1A6F" w:rsidP="00EC1A6F">
            <w:pPr>
              <w:suppressAutoHyphens/>
              <w:ind w:firstLine="0"/>
              <w:jc w:val="center"/>
              <w:rPr>
                <w:noProof/>
              </w:rPr>
            </w:pPr>
            <w:r w:rsidRPr="00D03B3B">
              <w:rPr>
                <w:noProof/>
              </w:rPr>
              <w:t>для актива А</w:t>
            </w:r>
          </w:p>
        </w:tc>
        <w:tc>
          <w:tcPr>
            <w:tcW w:w="0" w:type="auto"/>
          </w:tcPr>
          <w:p w:rsidR="00EC1A6F" w:rsidRPr="00D03B3B" w:rsidRDefault="00EC1A6F" w:rsidP="00EC1A6F">
            <w:pPr>
              <w:suppressAutoHyphens/>
              <w:ind w:firstLine="0"/>
              <w:jc w:val="center"/>
              <w:rPr>
                <w:noProof/>
              </w:rPr>
            </w:pPr>
            <w:r w:rsidRPr="00D03B3B">
              <w:rPr>
                <w:noProof/>
              </w:rPr>
              <w:t>для актива Б</w:t>
            </w:r>
          </w:p>
        </w:tc>
      </w:tr>
      <w:tr w:rsidR="00EC1A6F" w:rsidRPr="00D03B3B" w:rsidTr="007D4A45">
        <w:trPr>
          <w:jc w:val="center"/>
        </w:trPr>
        <w:tc>
          <w:tcPr>
            <w:tcW w:w="0" w:type="auto"/>
          </w:tcPr>
          <w:p w:rsidR="00EC1A6F" w:rsidRPr="00D03B3B" w:rsidRDefault="00EC1A6F" w:rsidP="00EC1A6F">
            <w:pPr>
              <w:suppressAutoHyphens/>
              <w:ind w:firstLine="0"/>
              <w:rPr>
                <w:noProof/>
              </w:rPr>
            </w:pPr>
            <w:r w:rsidRPr="00D03B3B">
              <w:rPr>
                <w:noProof/>
              </w:rPr>
              <w:t>Спад экономики</w:t>
            </w:r>
          </w:p>
        </w:tc>
        <w:tc>
          <w:tcPr>
            <w:tcW w:w="0" w:type="auto"/>
            <w:vAlign w:val="center"/>
          </w:tcPr>
          <w:p w:rsidR="00EC1A6F" w:rsidRPr="00D03B3B" w:rsidRDefault="00EC1A6F" w:rsidP="00EC1A6F">
            <w:pPr>
              <w:suppressAutoHyphens/>
              <w:ind w:firstLine="0"/>
              <w:jc w:val="center"/>
              <w:rPr>
                <w:noProof/>
              </w:rPr>
            </w:pPr>
            <w:r w:rsidRPr="00D03B3B">
              <w:rPr>
                <w:noProof/>
              </w:rPr>
              <w:t>0,3</w:t>
            </w:r>
          </w:p>
        </w:tc>
        <w:tc>
          <w:tcPr>
            <w:tcW w:w="0" w:type="auto"/>
            <w:vAlign w:val="center"/>
          </w:tcPr>
          <w:p w:rsidR="00EC1A6F" w:rsidRPr="00D03B3B" w:rsidRDefault="00EC1A6F" w:rsidP="00EC1A6F">
            <w:pPr>
              <w:suppressAutoHyphens/>
              <w:ind w:firstLine="0"/>
              <w:jc w:val="center"/>
              <w:rPr>
                <w:noProof/>
              </w:rPr>
            </w:pPr>
            <w:r w:rsidRPr="00D03B3B">
              <w:rPr>
                <w:noProof/>
              </w:rPr>
              <w:t>-10%</w:t>
            </w:r>
          </w:p>
        </w:tc>
        <w:tc>
          <w:tcPr>
            <w:tcW w:w="0" w:type="auto"/>
            <w:vAlign w:val="center"/>
          </w:tcPr>
          <w:p w:rsidR="00EC1A6F" w:rsidRPr="00D03B3B" w:rsidRDefault="00EC1A6F" w:rsidP="00EC1A6F">
            <w:pPr>
              <w:suppressAutoHyphens/>
              <w:ind w:firstLine="0"/>
              <w:jc w:val="center"/>
              <w:rPr>
                <w:noProof/>
              </w:rPr>
            </w:pPr>
            <w:r w:rsidRPr="00D03B3B">
              <w:rPr>
                <w:noProof/>
              </w:rPr>
              <w:t>5%</w:t>
            </w:r>
          </w:p>
        </w:tc>
      </w:tr>
      <w:tr w:rsidR="00EC1A6F" w:rsidRPr="00D03B3B" w:rsidTr="007D4A45">
        <w:trPr>
          <w:jc w:val="center"/>
        </w:trPr>
        <w:tc>
          <w:tcPr>
            <w:tcW w:w="0" w:type="auto"/>
          </w:tcPr>
          <w:p w:rsidR="00EC1A6F" w:rsidRPr="00D03B3B" w:rsidRDefault="00EC1A6F" w:rsidP="00EC1A6F">
            <w:pPr>
              <w:suppressAutoHyphens/>
              <w:ind w:firstLine="0"/>
              <w:rPr>
                <w:noProof/>
              </w:rPr>
            </w:pPr>
            <w:r w:rsidRPr="00D03B3B">
              <w:rPr>
                <w:noProof/>
              </w:rPr>
              <w:t>Нормальное состояние</w:t>
            </w:r>
          </w:p>
        </w:tc>
        <w:tc>
          <w:tcPr>
            <w:tcW w:w="0" w:type="auto"/>
            <w:vAlign w:val="center"/>
          </w:tcPr>
          <w:p w:rsidR="00EC1A6F" w:rsidRPr="00D03B3B" w:rsidRDefault="00EC1A6F" w:rsidP="00EC1A6F">
            <w:pPr>
              <w:suppressAutoHyphens/>
              <w:ind w:firstLine="0"/>
              <w:jc w:val="center"/>
              <w:rPr>
                <w:noProof/>
              </w:rPr>
            </w:pPr>
            <w:r w:rsidRPr="00D03B3B">
              <w:rPr>
                <w:noProof/>
              </w:rPr>
              <w:t>0,5</w:t>
            </w:r>
          </w:p>
        </w:tc>
        <w:tc>
          <w:tcPr>
            <w:tcW w:w="0" w:type="auto"/>
            <w:vAlign w:val="center"/>
          </w:tcPr>
          <w:p w:rsidR="00EC1A6F" w:rsidRPr="00D03B3B" w:rsidRDefault="00EC1A6F" w:rsidP="00EC1A6F">
            <w:pPr>
              <w:suppressAutoHyphens/>
              <w:ind w:firstLine="0"/>
              <w:jc w:val="center"/>
              <w:rPr>
                <w:noProof/>
              </w:rPr>
            </w:pPr>
            <w:r w:rsidRPr="00D03B3B">
              <w:rPr>
                <w:noProof/>
              </w:rPr>
              <w:t>20%</w:t>
            </w:r>
          </w:p>
        </w:tc>
        <w:tc>
          <w:tcPr>
            <w:tcW w:w="0" w:type="auto"/>
            <w:vAlign w:val="center"/>
          </w:tcPr>
          <w:p w:rsidR="00EC1A6F" w:rsidRPr="00D03B3B" w:rsidRDefault="00EC1A6F" w:rsidP="00EC1A6F">
            <w:pPr>
              <w:suppressAutoHyphens/>
              <w:ind w:firstLine="0"/>
              <w:jc w:val="center"/>
              <w:rPr>
                <w:noProof/>
              </w:rPr>
            </w:pPr>
            <w:r w:rsidRPr="00D03B3B">
              <w:rPr>
                <w:noProof/>
              </w:rPr>
              <w:t>10%</w:t>
            </w:r>
          </w:p>
        </w:tc>
      </w:tr>
      <w:tr w:rsidR="00EC1A6F" w:rsidRPr="00D03B3B" w:rsidTr="007D4A45">
        <w:trPr>
          <w:jc w:val="center"/>
        </w:trPr>
        <w:tc>
          <w:tcPr>
            <w:tcW w:w="0" w:type="auto"/>
          </w:tcPr>
          <w:p w:rsidR="00EC1A6F" w:rsidRPr="00D03B3B" w:rsidRDefault="00EC1A6F" w:rsidP="00EC1A6F">
            <w:pPr>
              <w:suppressAutoHyphens/>
              <w:ind w:firstLine="0"/>
              <w:rPr>
                <w:noProof/>
              </w:rPr>
            </w:pPr>
            <w:r w:rsidRPr="00D03B3B">
              <w:rPr>
                <w:noProof/>
              </w:rPr>
              <w:t>Подъем экономики</w:t>
            </w:r>
          </w:p>
        </w:tc>
        <w:tc>
          <w:tcPr>
            <w:tcW w:w="0" w:type="auto"/>
            <w:vAlign w:val="center"/>
          </w:tcPr>
          <w:p w:rsidR="00EC1A6F" w:rsidRPr="00D03B3B" w:rsidRDefault="00EC1A6F" w:rsidP="00EC1A6F">
            <w:pPr>
              <w:suppressAutoHyphens/>
              <w:ind w:firstLine="0"/>
              <w:jc w:val="center"/>
              <w:rPr>
                <w:noProof/>
              </w:rPr>
            </w:pPr>
            <w:r w:rsidRPr="00D03B3B">
              <w:rPr>
                <w:noProof/>
              </w:rPr>
              <w:t>0,2</w:t>
            </w:r>
          </w:p>
        </w:tc>
        <w:tc>
          <w:tcPr>
            <w:tcW w:w="0" w:type="auto"/>
            <w:vAlign w:val="center"/>
          </w:tcPr>
          <w:p w:rsidR="00EC1A6F" w:rsidRPr="00D03B3B" w:rsidRDefault="00EC1A6F" w:rsidP="00EC1A6F">
            <w:pPr>
              <w:suppressAutoHyphens/>
              <w:ind w:firstLine="0"/>
              <w:jc w:val="center"/>
              <w:rPr>
                <w:noProof/>
              </w:rPr>
            </w:pPr>
            <w:r w:rsidRPr="00D03B3B">
              <w:rPr>
                <w:noProof/>
              </w:rPr>
              <w:t>30%</w:t>
            </w:r>
          </w:p>
        </w:tc>
        <w:tc>
          <w:tcPr>
            <w:tcW w:w="0" w:type="auto"/>
            <w:vAlign w:val="center"/>
          </w:tcPr>
          <w:p w:rsidR="00EC1A6F" w:rsidRPr="00D03B3B" w:rsidRDefault="00EC1A6F" w:rsidP="00EC1A6F">
            <w:pPr>
              <w:suppressAutoHyphens/>
              <w:ind w:firstLine="0"/>
              <w:jc w:val="center"/>
              <w:rPr>
                <w:noProof/>
              </w:rPr>
            </w:pPr>
            <w:r w:rsidRPr="00D03B3B">
              <w:rPr>
                <w:noProof/>
              </w:rPr>
              <w:t>15%</w:t>
            </w:r>
          </w:p>
        </w:tc>
      </w:tr>
    </w:tbl>
    <w:p w:rsidR="00EC1A6F" w:rsidRPr="00D03B3B" w:rsidRDefault="00EC1A6F" w:rsidP="00EC1A6F">
      <w:pPr>
        <w:suppressAutoHyphens/>
        <w:rPr>
          <w:noProof/>
        </w:rPr>
      </w:pPr>
      <w:r>
        <w:rPr>
          <w:noProof/>
        </w:rPr>
        <w:t>Нам необходимо р</w:t>
      </w:r>
      <w:r w:rsidRPr="00D03B3B">
        <w:rPr>
          <w:noProof/>
        </w:rPr>
        <w:t>ассчитать ожидаемую рентабельность инвестиций по двум финансовым активам</w:t>
      </w:r>
      <w:r>
        <w:rPr>
          <w:noProof/>
        </w:rPr>
        <w:t xml:space="preserve"> и выбрать наиболее благоприятный для нас. Решение задачи оформим в таблице 3.</w:t>
      </w:r>
    </w:p>
    <w:p w:rsidR="00EC1A6F" w:rsidRDefault="00EC1A6F" w:rsidP="00EC1A6F">
      <w:pPr>
        <w:pStyle w:val="affa"/>
        <w:rPr>
          <w:noProof/>
        </w:rPr>
      </w:pPr>
      <w:r w:rsidRPr="006D457E">
        <w:rPr>
          <w:noProof/>
        </w:rPr>
        <w:t>Таблица 3</w:t>
      </w:r>
      <w:r w:rsidRPr="00D03B3B">
        <w:rPr>
          <w:noProof/>
        </w:rPr>
        <w:t xml:space="preserve">  </w:t>
      </w:r>
    </w:p>
    <w:p w:rsidR="00EC1A6F" w:rsidRPr="00D03B3B" w:rsidRDefault="00EC1A6F" w:rsidP="00EC1A6F">
      <w:pPr>
        <w:suppressAutoHyphens/>
        <w:ind w:firstLine="0"/>
        <w:jc w:val="center"/>
        <w:rPr>
          <w:noProof/>
        </w:rPr>
      </w:pPr>
      <w:r w:rsidRPr="002C25A3">
        <w:rPr>
          <w:b/>
          <w:noProof/>
        </w:rPr>
        <w:t>Решение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5"/>
        <w:gridCol w:w="1642"/>
        <w:gridCol w:w="1643"/>
      </w:tblGrid>
      <w:tr w:rsidR="00EC1A6F" w:rsidRPr="00D03B3B" w:rsidTr="007D4A45">
        <w:tc>
          <w:tcPr>
            <w:tcW w:w="3284" w:type="dxa"/>
            <w:vMerge w:val="restart"/>
            <w:shd w:val="clear" w:color="auto" w:fill="auto"/>
            <w:vAlign w:val="center"/>
          </w:tcPr>
          <w:p w:rsidR="00EC1A6F" w:rsidRPr="00D03B3B" w:rsidRDefault="00EC1A6F" w:rsidP="00EC1A6F">
            <w:pPr>
              <w:suppressAutoHyphens/>
              <w:ind w:firstLine="0"/>
              <w:jc w:val="center"/>
              <w:rPr>
                <w:noProof/>
              </w:rPr>
            </w:pPr>
            <w:r w:rsidRPr="00D03B3B">
              <w:rPr>
                <w:noProof/>
              </w:rPr>
              <w:t>Показатель</w:t>
            </w:r>
          </w:p>
        </w:tc>
        <w:tc>
          <w:tcPr>
            <w:tcW w:w="3285" w:type="dxa"/>
            <w:vMerge w:val="restart"/>
            <w:shd w:val="clear" w:color="auto" w:fill="auto"/>
            <w:vAlign w:val="center"/>
          </w:tcPr>
          <w:p w:rsidR="00EC1A6F" w:rsidRPr="00D03B3B" w:rsidRDefault="00EC1A6F" w:rsidP="00EC1A6F">
            <w:pPr>
              <w:suppressAutoHyphens/>
              <w:ind w:firstLine="0"/>
              <w:jc w:val="center"/>
              <w:rPr>
                <w:noProof/>
              </w:rPr>
            </w:pPr>
            <w:r w:rsidRPr="00D03B3B">
              <w:rPr>
                <w:noProof/>
              </w:rPr>
              <w:t>Формула расчета</w:t>
            </w:r>
          </w:p>
        </w:tc>
        <w:tc>
          <w:tcPr>
            <w:tcW w:w="3285" w:type="dxa"/>
            <w:gridSpan w:val="2"/>
            <w:shd w:val="clear" w:color="auto" w:fill="auto"/>
            <w:vAlign w:val="center"/>
          </w:tcPr>
          <w:p w:rsidR="00EC1A6F" w:rsidRPr="00D03B3B" w:rsidRDefault="00EC1A6F" w:rsidP="00EC1A6F">
            <w:pPr>
              <w:suppressAutoHyphens/>
              <w:ind w:firstLine="0"/>
              <w:jc w:val="center"/>
              <w:rPr>
                <w:noProof/>
              </w:rPr>
            </w:pPr>
            <w:r w:rsidRPr="00D03B3B">
              <w:rPr>
                <w:noProof/>
              </w:rPr>
              <w:t>Актив</w:t>
            </w:r>
          </w:p>
        </w:tc>
      </w:tr>
      <w:tr w:rsidR="00EC1A6F" w:rsidRPr="00D03B3B" w:rsidTr="007D4A45">
        <w:tc>
          <w:tcPr>
            <w:tcW w:w="3284" w:type="dxa"/>
            <w:vMerge/>
            <w:shd w:val="clear" w:color="auto" w:fill="auto"/>
            <w:vAlign w:val="center"/>
          </w:tcPr>
          <w:p w:rsidR="00EC1A6F" w:rsidRPr="00D03B3B" w:rsidRDefault="00EC1A6F" w:rsidP="00EC1A6F">
            <w:pPr>
              <w:suppressAutoHyphens/>
              <w:ind w:firstLine="0"/>
              <w:jc w:val="center"/>
              <w:rPr>
                <w:noProof/>
              </w:rPr>
            </w:pPr>
          </w:p>
        </w:tc>
        <w:tc>
          <w:tcPr>
            <w:tcW w:w="3285" w:type="dxa"/>
            <w:vMerge/>
            <w:shd w:val="clear" w:color="auto" w:fill="auto"/>
            <w:vAlign w:val="center"/>
          </w:tcPr>
          <w:p w:rsidR="00EC1A6F" w:rsidRPr="00D03B3B" w:rsidRDefault="00EC1A6F" w:rsidP="00EC1A6F">
            <w:pPr>
              <w:suppressAutoHyphens/>
              <w:ind w:firstLine="0"/>
              <w:jc w:val="center"/>
              <w:rPr>
                <w:noProof/>
              </w:rPr>
            </w:pPr>
          </w:p>
        </w:tc>
        <w:tc>
          <w:tcPr>
            <w:tcW w:w="1642" w:type="dxa"/>
            <w:shd w:val="clear" w:color="auto" w:fill="auto"/>
            <w:vAlign w:val="center"/>
          </w:tcPr>
          <w:p w:rsidR="00EC1A6F" w:rsidRPr="00D03B3B" w:rsidRDefault="00EC1A6F" w:rsidP="00EC1A6F">
            <w:pPr>
              <w:suppressAutoHyphens/>
              <w:ind w:firstLine="0"/>
              <w:jc w:val="center"/>
              <w:rPr>
                <w:noProof/>
              </w:rPr>
            </w:pPr>
            <w:r w:rsidRPr="00D03B3B">
              <w:rPr>
                <w:noProof/>
              </w:rPr>
              <w:t>А</w:t>
            </w:r>
          </w:p>
        </w:tc>
        <w:tc>
          <w:tcPr>
            <w:tcW w:w="1643" w:type="dxa"/>
            <w:shd w:val="clear" w:color="auto" w:fill="auto"/>
            <w:vAlign w:val="center"/>
          </w:tcPr>
          <w:p w:rsidR="00EC1A6F" w:rsidRPr="00D03B3B" w:rsidRDefault="00EC1A6F" w:rsidP="00EC1A6F">
            <w:pPr>
              <w:suppressAutoHyphens/>
              <w:ind w:firstLine="0"/>
              <w:jc w:val="center"/>
              <w:rPr>
                <w:noProof/>
              </w:rPr>
            </w:pPr>
            <w:r w:rsidRPr="00D03B3B">
              <w:rPr>
                <w:noProof/>
              </w:rPr>
              <w:t>Б</w:t>
            </w:r>
          </w:p>
        </w:tc>
      </w:tr>
      <w:tr w:rsidR="00EC1A6F" w:rsidRPr="00D03B3B" w:rsidTr="007D4A45">
        <w:tc>
          <w:tcPr>
            <w:tcW w:w="3284" w:type="dxa"/>
            <w:shd w:val="clear" w:color="auto" w:fill="auto"/>
            <w:vAlign w:val="center"/>
          </w:tcPr>
          <w:p w:rsidR="00EC1A6F" w:rsidRPr="00D03B3B" w:rsidRDefault="00EC1A6F" w:rsidP="00EC1A6F">
            <w:pPr>
              <w:suppressAutoHyphens/>
              <w:ind w:firstLine="0"/>
              <w:rPr>
                <w:noProof/>
              </w:rPr>
            </w:pPr>
            <w:r w:rsidRPr="00D03B3B">
              <w:rPr>
                <w:noProof/>
              </w:rPr>
              <w:t>Размах вариации</w:t>
            </w:r>
          </w:p>
        </w:tc>
        <w:tc>
          <w:tcPr>
            <w:tcW w:w="3285" w:type="dxa"/>
            <w:shd w:val="clear" w:color="auto" w:fill="auto"/>
            <w:vAlign w:val="center"/>
          </w:tcPr>
          <w:p w:rsidR="00EC1A6F" w:rsidRPr="00D03B3B" w:rsidRDefault="00EC1A6F" w:rsidP="00EC1A6F">
            <w:pPr>
              <w:suppressAutoHyphens/>
              <w:ind w:firstLine="0"/>
              <w:jc w:val="center"/>
              <w:rPr>
                <w:noProof/>
              </w:rPr>
            </w:pPr>
            <w:r w:rsidRPr="00D03B3B">
              <w:rPr>
                <w:noProof/>
              </w:rPr>
              <w:t>R = r max – r min</w:t>
            </w:r>
          </w:p>
          <w:p w:rsidR="00EC1A6F" w:rsidRPr="00D03B3B" w:rsidRDefault="00EC1A6F" w:rsidP="00EC1A6F">
            <w:pPr>
              <w:suppressAutoHyphens/>
              <w:ind w:firstLine="0"/>
              <w:jc w:val="center"/>
              <w:rPr>
                <w:noProof/>
              </w:rPr>
            </w:pPr>
          </w:p>
        </w:tc>
        <w:tc>
          <w:tcPr>
            <w:tcW w:w="1642" w:type="dxa"/>
            <w:shd w:val="clear" w:color="auto" w:fill="auto"/>
            <w:vAlign w:val="center"/>
          </w:tcPr>
          <w:p w:rsidR="00EC1A6F" w:rsidRPr="00D03B3B" w:rsidRDefault="00EC1A6F" w:rsidP="00EC1A6F">
            <w:pPr>
              <w:suppressAutoHyphens/>
              <w:ind w:firstLine="0"/>
              <w:jc w:val="center"/>
              <w:rPr>
                <w:noProof/>
              </w:rPr>
            </w:pPr>
            <w:r w:rsidRPr="00D03B3B">
              <w:rPr>
                <w:noProof/>
              </w:rPr>
              <w:t>0,13</w:t>
            </w:r>
          </w:p>
        </w:tc>
        <w:tc>
          <w:tcPr>
            <w:tcW w:w="1643" w:type="dxa"/>
            <w:shd w:val="clear" w:color="auto" w:fill="auto"/>
            <w:vAlign w:val="center"/>
          </w:tcPr>
          <w:p w:rsidR="00EC1A6F" w:rsidRPr="00D03B3B" w:rsidRDefault="00EC1A6F" w:rsidP="00EC1A6F">
            <w:pPr>
              <w:suppressAutoHyphens/>
              <w:ind w:firstLine="0"/>
              <w:jc w:val="center"/>
              <w:rPr>
                <w:noProof/>
              </w:rPr>
            </w:pPr>
            <w:r w:rsidRPr="00D03B3B">
              <w:rPr>
                <w:noProof/>
              </w:rPr>
              <w:t>0,09</w:t>
            </w:r>
          </w:p>
        </w:tc>
      </w:tr>
      <w:tr w:rsidR="00EC1A6F" w:rsidRPr="00D03B3B" w:rsidTr="007D4A45">
        <w:tc>
          <w:tcPr>
            <w:tcW w:w="3284" w:type="dxa"/>
            <w:shd w:val="clear" w:color="auto" w:fill="auto"/>
            <w:vAlign w:val="center"/>
          </w:tcPr>
          <w:p w:rsidR="00EC1A6F" w:rsidRPr="00D03B3B" w:rsidRDefault="00EC1A6F" w:rsidP="00EC1A6F">
            <w:pPr>
              <w:suppressAutoHyphens/>
              <w:ind w:firstLine="0"/>
              <w:rPr>
                <w:noProof/>
              </w:rPr>
            </w:pPr>
            <w:r w:rsidRPr="00D03B3B">
              <w:rPr>
                <w:noProof/>
              </w:rPr>
              <w:t>Дисперсия</w:t>
            </w:r>
          </w:p>
        </w:tc>
        <w:tc>
          <w:tcPr>
            <w:tcW w:w="3285" w:type="dxa"/>
            <w:shd w:val="clear" w:color="auto" w:fill="auto"/>
            <w:vAlign w:val="center"/>
          </w:tcPr>
          <w:p w:rsidR="00EC1A6F" w:rsidRPr="00D03B3B" w:rsidRDefault="00EC1A6F" w:rsidP="00EC1A6F">
            <w:pPr>
              <w:suppressAutoHyphens/>
              <w:ind w:firstLine="0"/>
              <w:jc w:val="center"/>
              <w:rPr>
                <w:noProof/>
              </w:rPr>
            </w:pPr>
            <w:r w:rsidRPr="00D03B3B">
              <w:rPr>
                <w:noProof/>
              </w:rPr>
              <w:t>δ = ∑ (r i – r) * qi</w:t>
            </w:r>
          </w:p>
          <w:p w:rsidR="00EC1A6F" w:rsidRPr="00D03B3B" w:rsidRDefault="00EC1A6F" w:rsidP="00EC1A6F">
            <w:pPr>
              <w:suppressAutoHyphens/>
              <w:ind w:firstLine="0"/>
              <w:jc w:val="center"/>
              <w:rPr>
                <w:noProof/>
              </w:rPr>
            </w:pPr>
          </w:p>
        </w:tc>
        <w:tc>
          <w:tcPr>
            <w:tcW w:w="1642" w:type="dxa"/>
            <w:shd w:val="clear" w:color="auto" w:fill="auto"/>
            <w:vAlign w:val="center"/>
          </w:tcPr>
          <w:p w:rsidR="00EC1A6F" w:rsidRPr="00D03B3B" w:rsidRDefault="00EC1A6F" w:rsidP="00EC1A6F">
            <w:pPr>
              <w:suppressAutoHyphens/>
              <w:ind w:firstLine="0"/>
              <w:jc w:val="center"/>
              <w:rPr>
                <w:noProof/>
              </w:rPr>
            </w:pPr>
            <w:r w:rsidRPr="00D03B3B">
              <w:rPr>
                <w:noProof/>
              </w:rPr>
              <w:t>241</w:t>
            </w:r>
          </w:p>
        </w:tc>
        <w:tc>
          <w:tcPr>
            <w:tcW w:w="1643" w:type="dxa"/>
            <w:shd w:val="clear" w:color="auto" w:fill="auto"/>
            <w:vAlign w:val="center"/>
          </w:tcPr>
          <w:p w:rsidR="00EC1A6F" w:rsidRPr="00D03B3B" w:rsidRDefault="00EC1A6F" w:rsidP="00EC1A6F">
            <w:pPr>
              <w:suppressAutoHyphens/>
              <w:ind w:firstLine="0"/>
              <w:jc w:val="center"/>
              <w:rPr>
                <w:noProof/>
              </w:rPr>
            </w:pPr>
            <w:r w:rsidRPr="00D03B3B">
              <w:rPr>
                <w:noProof/>
              </w:rPr>
              <w:t>6,5</w:t>
            </w:r>
          </w:p>
        </w:tc>
      </w:tr>
      <w:tr w:rsidR="00EC1A6F" w:rsidRPr="00D03B3B" w:rsidTr="007D4A45">
        <w:tc>
          <w:tcPr>
            <w:tcW w:w="3284" w:type="dxa"/>
            <w:shd w:val="clear" w:color="auto" w:fill="auto"/>
            <w:vAlign w:val="center"/>
          </w:tcPr>
          <w:p w:rsidR="00EC1A6F" w:rsidRPr="00D03B3B" w:rsidRDefault="00EC1A6F" w:rsidP="00EC1A6F">
            <w:pPr>
              <w:suppressAutoHyphens/>
              <w:ind w:firstLine="0"/>
              <w:rPr>
                <w:noProof/>
              </w:rPr>
            </w:pPr>
            <w:r w:rsidRPr="00D03B3B">
              <w:rPr>
                <w:noProof/>
              </w:rPr>
              <w:t>Среднее квадратическое отклонение</w:t>
            </w:r>
          </w:p>
        </w:tc>
        <w:tc>
          <w:tcPr>
            <w:tcW w:w="3285" w:type="dxa"/>
            <w:shd w:val="clear" w:color="auto" w:fill="auto"/>
            <w:vAlign w:val="center"/>
          </w:tcPr>
          <w:p w:rsidR="00EC1A6F" w:rsidRPr="00D03B3B" w:rsidRDefault="00EC1A6F" w:rsidP="00EC1A6F">
            <w:pPr>
              <w:suppressAutoHyphens/>
              <w:ind w:firstLine="0"/>
              <w:jc w:val="center"/>
              <w:rPr>
                <w:noProof/>
              </w:rPr>
            </w:pPr>
            <w:r w:rsidRPr="00D03B3B">
              <w:rPr>
                <w:noProof/>
              </w:rPr>
              <w:t>δ = √ δ</w:t>
            </w:r>
          </w:p>
        </w:tc>
        <w:tc>
          <w:tcPr>
            <w:tcW w:w="1642" w:type="dxa"/>
            <w:shd w:val="clear" w:color="auto" w:fill="auto"/>
            <w:vAlign w:val="center"/>
          </w:tcPr>
          <w:p w:rsidR="00EC1A6F" w:rsidRPr="00D03B3B" w:rsidRDefault="00EC1A6F" w:rsidP="00EC1A6F">
            <w:pPr>
              <w:suppressAutoHyphens/>
              <w:ind w:firstLine="0"/>
              <w:jc w:val="center"/>
              <w:rPr>
                <w:noProof/>
              </w:rPr>
            </w:pPr>
            <w:r w:rsidRPr="00D03B3B">
              <w:rPr>
                <w:noProof/>
              </w:rPr>
              <w:t>15,52</w:t>
            </w:r>
          </w:p>
        </w:tc>
        <w:tc>
          <w:tcPr>
            <w:tcW w:w="1643" w:type="dxa"/>
            <w:shd w:val="clear" w:color="auto" w:fill="auto"/>
            <w:vAlign w:val="center"/>
          </w:tcPr>
          <w:p w:rsidR="00EC1A6F" w:rsidRPr="00D03B3B" w:rsidRDefault="00EC1A6F" w:rsidP="00EC1A6F">
            <w:pPr>
              <w:suppressAutoHyphens/>
              <w:ind w:firstLine="0"/>
              <w:jc w:val="center"/>
              <w:rPr>
                <w:noProof/>
              </w:rPr>
            </w:pPr>
            <w:r w:rsidRPr="00D03B3B">
              <w:rPr>
                <w:noProof/>
              </w:rPr>
              <w:t>2,55</w:t>
            </w:r>
          </w:p>
        </w:tc>
      </w:tr>
      <w:tr w:rsidR="00EC1A6F" w:rsidRPr="00D03B3B" w:rsidTr="007D4A45">
        <w:tc>
          <w:tcPr>
            <w:tcW w:w="3284" w:type="dxa"/>
            <w:shd w:val="clear" w:color="auto" w:fill="auto"/>
            <w:vAlign w:val="center"/>
          </w:tcPr>
          <w:p w:rsidR="00EC1A6F" w:rsidRPr="00D03B3B" w:rsidRDefault="00EC1A6F" w:rsidP="00EC1A6F">
            <w:pPr>
              <w:suppressAutoHyphens/>
              <w:ind w:firstLine="0"/>
              <w:rPr>
                <w:noProof/>
              </w:rPr>
            </w:pPr>
            <w:r w:rsidRPr="00D03B3B">
              <w:rPr>
                <w:noProof/>
              </w:rPr>
              <w:t>Коэффициент вариации</w:t>
            </w:r>
          </w:p>
        </w:tc>
        <w:tc>
          <w:tcPr>
            <w:tcW w:w="3285" w:type="dxa"/>
            <w:shd w:val="clear" w:color="auto" w:fill="auto"/>
            <w:vAlign w:val="center"/>
          </w:tcPr>
          <w:p w:rsidR="00EC1A6F" w:rsidRPr="00D03B3B" w:rsidRDefault="00EC1A6F" w:rsidP="00EC1A6F">
            <w:pPr>
              <w:suppressAutoHyphens/>
              <w:ind w:firstLine="0"/>
              <w:jc w:val="center"/>
              <w:rPr>
                <w:noProof/>
              </w:rPr>
            </w:pPr>
            <w:r w:rsidRPr="00D03B3B">
              <w:rPr>
                <w:noProof/>
              </w:rPr>
              <w:t>Кв = δ: r</w:t>
            </w:r>
          </w:p>
        </w:tc>
        <w:tc>
          <w:tcPr>
            <w:tcW w:w="1642" w:type="dxa"/>
            <w:shd w:val="clear" w:color="auto" w:fill="auto"/>
            <w:vAlign w:val="center"/>
          </w:tcPr>
          <w:p w:rsidR="00EC1A6F" w:rsidRPr="00D03B3B" w:rsidRDefault="00EC1A6F" w:rsidP="00EC1A6F">
            <w:pPr>
              <w:suppressAutoHyphens/>
              <w:ind w:firstLine="0"/>
              <w:jc w:val="center"/>
              <w:rPr>
                <w:noProof/>
              </w:rPr>
            </w:pPr>
            <w:r w:rsidRPr="00D03B3B">
              <w:rPr>
                <w:noProof/>
              </w:rPr>
              <w:t>1,19</w:t>
            </w:r>
          </w:p>
        </w:tc>
        <w:tc>
          <w:tcPr>
            <w:tcW w:w="1643" w:type="dxa"/>
            <w:shd w:val="clear" w:color="auto" w:fill="auto"/>
            <w:vAlign w:val="center"/>
          </w:tcPr>
          <w:p w:rsidR="00EC1A6F" w:rsidRPr="00D03B3B" w:rsidRDefault="00EC1A6F" w:rsidP="00EC1A6F">
            <w:pPr>
              <w:suppressAutoHyphens/>
              <w:ind w:firstLine="0"/>
              <w:jc w:val="center"/>
              <w:rPr>
                <w:noProof/>
              </w:rPr>
            </w:pPr>
            <w:r w:rsidRPr="00D03B3B">
              <w:rPr>
                <w:noProof/>
              </w:rPr>
              <w:t>0,28</w:t>
            </w:r>
          </w:p>
        </w:tc>
      </w:tr>
    </w:tbl>
    <w:p w:rsidR="00EC1A6F" w:rsidRDefault="00EC1A6F" w:rsidP="00EC1A6F">
      <w:pPr>
        <w:suppressAutoHyphens/>
        <w:rPr>
          <w:noProof/>
        </w:rPr>
      </w:pPr>
      <w:r w:rsidRPr="00E74C15">
        <w:rPr>
          <w:noProof/>
        </w:rPr>
        <w:t>В рассматриваемом случае более доходным является актив А, но он же является и более рискованным. Актив В менее рискованный, но и менее доходный.</w:t>
      </w:r>
      <w:r>
        <w:rPr>
          <w:noProof/>
        </w:rPr>
        <w:t xml:space="preserve"> Выбор будет обусловлен тем, как инвестор относится к риску, а именно один из четрыех вариантов представленом на рисунке 2. </w:t>
      </w:r>
    </w:p>
    <w:p w:rsidR="00EC1A6F" w:rsidRDefault="00EC1A6F" w:rsidP="00EC1A6F">
      <w:pPr>
        <w:suppressAutoHyphens/>
        <w:rPr>
          <w:noProof/>
        </w:rPr>
      </w:pPr>
      <w:r>
        <w:rPr>
          <w:noProof/>
        </w:rPr>
        <w:t>Следующая задача сводится к тому, что инвестору необходимо выбрать лучший из альтернативных финансовых активов А и В на основании следующих данных представленных в таблице 4.</w:t>
      </w:r>
    </w:p>
    <w:p w:rsidR="00EC1A6F" w:rsidRDefault="00EC1A6F" w:rsidP="00EC1A6F">
      <w:pPr>
        <w:pStyle w:val="affa"/>
        <w:rPr>
          <w:noProof/>
        </w:rPr>
      </w:pPr>
      <w:r w:rsidRPr="006D457E">
        <w:rPr>
          <w:noProof/>
        </w:rPr>
        <w:t>Таблица 4</w:t>
      </w:r>
      <w:r>
        <w:rPr>
          <w:noProof/>
        </w:rPr>
        <w:t xml:space="preserve"> </w:t>
      </w:r>
    </w:p>
    <w:p w:rsidR="00EC1A6F" w:rsidRDefault="00EC1A6F" w:rsidP="00EC1A6F">
      <w:pPr>
        <w:suppressAutoHyphens/>
        <w:ind w:firstLine="0"/>
        <w:jc w:val="center"/>
        <w:rPr>
          <w:noProof/>
        </w:rPr>
      </w:pPr>
      <w:r w:rsidRPr="002C25A3">
        <w:rPr>
          <w:b/>
          <w:noProof/>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3"/>
        <w:gridCol w:w="2363"/>
        <w:gridCol w:w="2265"/>
        <w:gridCol w:w="2343"/>
      </w:tblGrid>
      <w:tr w:rsidR="00EC1A6F" w:rsidTr="007D4A45">
        <w:tc>
          <w:tcPr>
            <w:tcW w:w="2883" w:type="dxa"/>
            <w:vMerge w:val="restart"/>
            <w:vAlign w:val="center"/>
          </w:tcPr>
          <w:p w:rsidR="00EC1A6F" w:rsidRDefault="00EC1A6F" w:rsidP="00EC1A6F">
            <w:pPr>
              <w:suppressAutoHyphens/>
              <w:ind w:firstLine="0"/>
              <w:jc w:val="center"/>
              <w:rPr>
                <w:noProof/>
              </w:rPr>
            </w:pPr>
            <w:r>
              <w:rPr>
                <w:noProof/>
              </w:rPr>
              <w:t>Показатель</w:t>
            </w:r>
          </w:p>
        </w:tc>
        <w:tc>
          <w:tcPr>
            <w:tcW w:w="2363" w:type="dxa"/>
            <w:vMerge w:val="restart"/>
            <w:vAlign w:val="center"/>
          </w:tcPr>
          <w:p w:rsidR="00EC1A6F" w:rsidRPr="009C0A96" w:rsidRDefault="00EC1A6F" w:rsidP="00EC1A6F">
            <w:pPr>
              <w:ind w:firstLine="0"/>
              <w:jc w:val="center"/>
              <w:rPr>
                <w:noProof/>
              </w:rPr>
            </w:pPr>
            <w:r w:rsidRPr="009C0A96">
              <w:rPr>
                <w:noProof/>
              </w:rPr>
              <w:t>Вероятность, qi</w:t>
            </w:r>
          </w:p>
        </w:tc>
        <w:tc>
          <w:tcPr>
            <w:tcW w:w="4608" w:type="dxa"/>
            <w:gridSpan w:val="2"/>
            <w:vAlign w:val="center"/>
          </w:tcPr>
          <w:p w:rsidR="00EC1A6F" w:rsidRPr="009C0A96" w:rsidRDefault="00EC1A6F" w:rsidP="00EC1A6F">
            <w:pPr>
              <w:ind w:firstLine="0"/>
              <w:jc w:val="center"/>
              <w:rPr>
                <w:noProof/>
              </w:rPr>
            </w:pPr>
            <w:r>
              <w:rPr>
                <w:noProof/>
              </w:rPr>
              <w:t>Рентабельность</w:t>
            </w:r>
          </w:p>
        </w:tc>
      </w:tr>
      <w:tr w:rsidR="00EC1A6F" w:rsidTr="007D4A45">
        <w:tc>
          <w:tcPr>
            <w:tcW w:w="2883" w:type="dxa"/>
            <w:vMerge/>
            <w:vAlign w:val="center"/>
          </w:tcPr>
          <w:p w:rsidR="00EC1A6F" w:rsidRDefault="00EC1A6F" w:rsidP="00EC1A6F">
            <w:pPr>
              <w:suppressAutoHyphens/>
              <w:ind w:firstLine="0"/>
              <w:jc w:val="center"/>
              <w:rPr>
                <w:noProof/>
              </w:rPr>
            </w:pPr>
          </w:p>
        </w:tc>
        <w:tc>
          <w:tcPr>
            <w:tcW w:w="2363" w:type="dxa"/>
            <w:vMerge/>
            <w:vAlign w:val="center"/>
          </w:tcPr>
          <w:p w:rsidR="00EC1A6F" w:rsidRPr="009C0A96" w:rsidRDefault="00EC1A6F" w:rsidP="00EC1A6F">
            <w:pPr>
              <w:ind w:firstLine="0"/>
              <w:jc w:val="center"/>
              <w:rPr>
                <w:noProof/>
              </w:rPr>
            </w:pPr>
          </w:p>
        </w:tc>
        <w:tc>
          <w:tcPr>
            <w:tcW w:w="2265" w:type="dxa"/>
            <w:vAlign w:val="center"/>
          </w:tcPr>
          <w:p w:rsidR="00EC1A6F" w:rsidRPr="009C0A96" w:rsidRDefault="00EC1A6F" w:rsidP="00EC1A6F">
            <w:pPr>
              <w:ind w:firstLine="0"/>
              <w:jc w:val="center"/>
              <w:rPr>
                <w:noProof/>
              </w:rPr>
            </w:pPr>
            <w:r w:rsidRPr="009C0A96">
              <w:rPr>
                <w:noProof/>
              </w:rPr>
              <w:t>А, ri</w:t>
            </w:r>
          </w:p>
        </w:tc>
        <w:tc>
          <w:tcPr>
            <w:tcW w:w="2343" w:type="dxa"/>
            <w:vAlign w:val="center"/>
          </w:tcPr>
          <w:p w:rsidR="00EC1A6F" w:rsidRDefault="00EC1A6F" w:rsidP="00EC1A6F">
            <w:pPr>
              <w:ind w:firstLine="0"/>
              <w:jc w:val="center"/>
            </w:pPr>
            <w:r w:rsidRPr="009C0A96">
              <w:rPr>
                <w:noProof/>
              </w:rPr>
              <w:t>В, ri</w:t>
            </w:r>
          </w:p>
        </w:tc>
      </w:tr>
      <w:tr w:rsidR="00EC1A6F" w:rsidTr="007D4A45">
        <w:tc>
          <w:tcPr>
            <w:tcW w:w="2883" w:type="dxa"/>
          </w:tcPr>
          <w:p w:rsidR="00EC1A6F" w:rsidRPr="008651E4" w:rsidRDefault="00EC1A6F" w:rsidP="00EC1A6F">
            <w:pPr>
              <w:suppressAutoHyphens/>
              <w:ind w:firstLine="0"/>
              <w:rPr>
                <w:noProof/>
              </w:rPr>
            </w:pPr>
            <w:r w:rsidRPr="008651E4">
              <w:rPr>
                <w:noProof/>
              </w:rPr>
              <w:t>пессимистическая</w:t>
            </w:r>
          </w:p>
        </w:tc>
        <w:tc>
          <w:tcPr>
            <w:tcW w:w="2363" w:type="dxa"/>
          </w:tcPr>
          <w:p w:rsidR="00EC1A6F" w:rsidRPr="008651E4" w:rsidRDefault="00EC1A6F" w:rsidP="00EC1A6F">
            <w:pPr>
              <w:suppressAutoHyphens/>
              <w:ind w:firstLine="0"/>
              <w:jc w:val="center"/>
              <w:rPr>
                <w:noProof/>
              </w:rPr>
            </w:pPr>
            <w:r w:rsidRPr="008651E4">
              <w:rPr>
                <w:noProof/>
              </w:rPr>
              <w:t>0,2</w:t>
            </w:r>
          </w:p>
        </w:tc>
        <w:tc>
          <w:tcPr>
            <w:tcW w:w="2265" w:type="dxa"/>
          </w:tcPr>
          <w:p w:rsidR="00EC1A6F" w:rsidRPr="008651E4" w:rsidRDefault="00EC1A6F" w:rsidP="00EC1A6F">
            <w:pPr>
              <w:suppressAutoHyphens/>
              <w:ind w:firstLine="0"/>
              <w:jc w:val="center"/>
              <w:rPr>
                <w:noProof/>
              </w:rPr>
            </w:pPr>
            <w:r w:rsidRPr="008651E4">
              <w:rPr>
                <w:noProof/>
              </w:rPr>
              <w:t>14</w:t>
            </w:r>
          </w:p>
        </w:tc>
        <w:tc>
          <w:tcPr>
            <w:tcW w:w="2343" w:type="dxa"/>
          </w:tcPr>
          <w:p w:rsidR="00EC1A6F" w:rsidRPr="008651E4" w:rsidRDefault="00EC1A6F" w:rsidP="00EC1A6F">
            <w:pPr>
              <w:suppressAutoHyphens/>
              <w:ind w:firstLine="0"/>
              <w:jc w:val="center"/>
              <w:rPr>
                <w:noProof/>
              </w:rPr>
            </w:pPr>
            <w:r w:rsidRPr="008651E4">
              <w:rPr>
                <w:noProof/>
              </w:rPr>
              <w:t>15</w:t>
            </w:r>
          </w:p>
        </w:tc>
      </w:tr>
      <w:tr w:rsidR="00EC1A6F" w:rsidTr="007D4A45">
        <w:tc>
          <w:tcPr>
            <w:tcW w:w="2883" w:type="dxa"/>
          </w:tcPr>
          <w:p w:rsidR="00EC1A6F" w:rsidRPr="008651E4" w:rsidRDefault="00EC1A6F" w:rsidP="00EC1A6F">
            <w:pPr>
              <w:suppressAutoHyphens/>
              <w:ind w:firstLine="0"/>
              <w:rPr>
                <w:noProof/>
              </w:rPr>
            </w:pPr>
            <w:r w:rsidRPr="008651E4">
              <w:rPr>
                <w:noProof/>
              </w:rPr>
              <w:t>наиболее вероятная</w:t>
            </w:r>
          </w:p>
        </w:tc>
        <w:tc>
          <w:tcPr>
            <w:tcW w:w="2363" w:type="dxa"/>
          </w:tcPr>
          <w:p w:rsidR="00EC1A6F" w:rsidRPr="008651E4" w:rsidRDefault="00EC1A6F" w:rsidP="00EC1A6F">
            <w:pPr>
              <w:suppressAutoHyphens/>
              <w:ind w:firstLine="0"/>
              <w:jc w:val="center"/>
              <w:rPr>
                <w:noProof/>
              </w:rPr>
            </w:pPr>
            <w:r w:rsidRPr="008651E4">
              <w:rPr>
                <w:noProof/>
              </w:rPr>
              <w:t>0,6</w:t>
            </w:r>
          </w:p>
        </w:tc>
        <w:tc>
          <w:tcPr>
            <w:tcW w:w="2265" w:type="dxa"/>
          </w:tcPr>
          <w:p w:rsidR="00EC1A6F" w:rsidRPr="008651E4" w:rsidRDefault="00EC1A6F" w:rsidP="00EC1A6F">
            <w:pPr>
              <w:suppressAutoHyphens/>
              <w:ind w:firstLine="0"/>
              <w:jc w:val="center"/>
              <w:rPr>
                <w:noProof/>
              </w:rPr>
            </w:pPr>
            <w:r w:rsidRPr="008651E4">
              <w:rPr>
                <w:noProof/>
              </w:rPr>
              <w:t>16</w:t>
            </w:r>
          </w:p>
        </w:tc>
        <w:tc>
          <w:tcPr>
            <w:tcW w:w="2343" w:type="dxa"/>
          </w:tcPr>
          <w:p w:rsidR="00EC1A6F" w:rsidRPr="008651E4" w:rsidRDefault="00EC1A6F" w:rsidP="00EC1A6F">
            <w:pPr>
              <w:suppressAutoHyphens/>
              <w:ind w:firstLine="0"/>
              <w:jc w:val="center"/>
              <w:rPr>
                <w:noProof/>
              </w:rPr>
            </w:pPr>
            <w:r w:rsidRPr="008651E4">
              <w:rPr>
                <w:noProof/>
              </w:rPr>
              <w:t>16</w:t>
            </w:r>
          </w:p>
        </w:tc>
      </w:tr>
      <w:tr w:rsidR="00EC1A6F" w:rsidTr="007D4A45">
        <w:trPr>
          <w:trHeight w:val="70"/>
        </w:trPr>
        <w:tc>
          <w:tcPr>
            <w:tcW w:w="2883" w:type="dxa"/>
          </w:tcPr>
          <w:p w:rsidR="00EC1A6F" w:rsidRPr="008651E4" w:rsidRDefault="00EC1A6F" w:rsidP="00EC1A6F">
            <w:pPr>
              <w:suppressAutoHyphens/>
              <w:ind w:firstLine="0"/>
              <w:rPr>
                <w:noProof/>
              </w:rPr>
            </w:pPr>
            <w:r w:rsidRPr="008651E4">
              <w:rPr>
                <w:noProof/>
              </w:rPr>
              <w:t>оптимистическая</w:t>
            </w:r>
          </w:p>
        </w:tc>
        <w:tc>
          <w:tcPr>
            <w:tcW w:w="2363" w:type="dxa"/>
          </w:tcPr>
          <w:p w:rsidR="00EC1A6F" w:rsidRPr="008651E4" w:rsidRDefault="00EC1A6F" w:rsidP="00EC1A6F">
            <w:pPr>
              <w:suppressAutoHyphens/>
              <w:ind w:firstLine="0"/>
              <w:jc w:val="center"/>
              <w:rPr>
                <w:noProof/>
              </w:rPr>
            </w:pPr>
            <w:r w:rsidRPr="008651E4">
              <w:rPr>
                <w:noProof/>
              </w:rPr>
              <w:t>0,2</w:t>
            </w:r>
          </w:p>
        </w:tc>
        <w:tc>
          <w:tcPr>
            <w:tcW w:w="2265" w:type="dxa"/>
          </w:tcPr>
          <w:p w:rsidR="00EC1A6F" w:rsidRPr="008651E4" w:rsidRDefault="00EC1A6F" w:rsidP="00EC1A6F">
            <w:pPr>
              <w:suppressAutoHyphens/>
              <w:ind w:firstLine="0"/>
              <w:jc w:val="center"/>
              <w:rPr>
                <w:noProof/>
              </w:rPr>
            </w:pPr>
            <w:r w:rsidRPr="008651E4">
              <w:rPr>
                <w:noProof/>
              </w:rPr>
              <w:t>18</w:t>
            </w:r>
          </w:p>
        </w:tc>
        <w:tc>
          <w:tcPr>
            <w:tcW w:w="2343" w:type="dxa"/>
          </w:tcPr>
          <w:p w:rsidR="00EC1A6F" w:rsidRPr="008651E4" w:rsidRDefault="00EC1A6F" w:rsidP="00EC1A6F">
            <w:pPr>
              <w:suppressAutoHyphens/>
              <w:ind w:firstLine="0"/>
              <w:jc w:val="center"/>
              <w:rPr>
                <w:noProof/>
              </w:rPr>
            </w:pPr>
            <w:r w:rsidRPr="008651E4">
              <w:rPr>
                <w:noProof/>
              </w:rPr>
              <w:t>17</w:t>
            </w:r>
          </w:p>
        </w:tc>
      </w:tr>
    </w:tbl>
    <w:p w:rsidR="00EC1A6F" w:rsidRDefault="00EC1A6F" w:rsidP="00EC1A6F">
      <w:pPr>
        <w:suppressAutoHyphens/>
        <w:rPr>
          <w:noProof/>
        </w:rPr>
      </w:pPr>
      <w:r>
        <w:rPr>
          <w:noProof/>
        </w:rPr>
        <w:t>Вероятности осуществления пессимистической и оптимистической оценок равны 0,2, а для наиболее вероятной – 0,6.</w:t>
      </w:r>
    </w:p>
    <w:p w:rsidR="00EC1A6F" w:rsidRDefault="00EC1A6F" w:rsidP="00EC1A6F">
      <w:pPr>
        <w:suppressAutoHyphens/>
        <w:rPr>
          <w:noProof/>
        </w:rPr>
      </w:pPr>
      <w:r>
        <w:rPr>
          <w:noProof/>
        </w:rPr>
        <w:t>Решение задачи представлено по тексту ниже:</w:t>
      </w:r>
    </w:p>
    <w:p w:rsidR="00EC1A6F" w:rsidRDefault="00EC1A6F" w:rsidP="00EC1A6F">
      <w:pPr>
        <w:suppressAutoHyphens/>
        <w:rPr>
          <w:noProof/>
        </w:rPr>
      </w:pPr>
      <w:r>
        <w:rPr>
          <w:noProof/>
        </w:rPr>
        <w:t>1. Рассчитаем среднюю ожидания рентабельности по формуле</w:t>
      </w:r>
    </w:p>
    <w:p w:rsidR="00EC1A6F" w:rsidRDefault="00EC1A6F" w:rsidP="00EC1A6F">
      <w:pPr>
        <w:suppressAutoHyphens/>
        <w:rPr>
          <w:noProof/>
        </w:rPr>
      </w:pPr>
      <w:r>
        <w:rPr>
          <w:noProof/>
        </w:rPr>
        <w:t>r = ∑ ri * qi</w:t>
      </w:r>
    </w:p>
    <w:p w:rsidR="00EC1A6F" w:rsidRDefault="00EC1A6F" w:rsidP="00EC1A6F">
      <w:pPr>
        <w:suppressAutoHyphens/>
        <w:rPr>
          <w:noProof/>
        </w:rPr>
      </w:pPr>
      <w:r>
        <w:rPr>
          <w:noProof/>
        </w:rPr>
        <w:t>rА = (0,2 * 0,14) + (0,6 * 0,16) + (0,2 * 0,18) = 0,028 + 0,096 + 0,036 = 0,16</w:t>
      </w:r>
    </w:p>
    <w:p w:rsidR="00EC1A6F" w:rsidRDefault="00EC1A6F" w:rsidP="00EC1A6F">
      <w:pPr>
        <w:suppressAutoHyphens/>
        <w:rPr>
          <w:noProof/>
        </w:rPr>
      </w:pPr>
      <w:r>
        <w:rPr>
          <w:noProof/>
        </w:rPr>
        <w:t>rB = (0,2 * 0,15) + (0,6 * 0,16) + (0,2 *0,17) = 0,03 + 0,096 + 0,034 = 0,16</w:t>
      </w:r>
    </w:p>
    <w:p w:rsidR="00EC1A6F" w:rsidRDefault="00EC1A6F" w:rsidP="00EC1A6F">
      <w:pPr>
        <w:suppressAutoHyphens/>
        <w:rPr>
          <w:noProof/>
        </w:rPr>
      </w:pPr>
      <w:r>
        <w:rPr>
          <w:noProof/>
        </w:rPr>
        <w:t>2. Рассчитаем дисперсию случайной величины (рентабельности) по формуле δ = ∑ (r i – r) * qi</w:t>
      </w:r>
    </w:p>
    <w:p w:rsidR="00EC1A6F" w:rsidRDefault="00EC1A6F" w:rsidP="00EC1A6F">
      <w:pPr>
        <w:suppressAutoHyphens/>
        <w:rPr>
          <w:noProof/>
        </w:rPr>
      </w:pPr>
      <w:r>
        <w:rPr>
          <w:noProof/>
        </w:rPr>
        <w:t>δА = (14 – 16) * 0,2 + (16 – 16) * 0,6 + (18 – 16) * 0,2 = 0,8 + 0 + 0,8 = 1,6</w:t>
      </w:r>
    </w:p>
    <w:p w:rsidR="00EC1A6F" w:rsidRDefault="00EC1A6F" w:rsidP="00EC1A6F">
      <w:pPr>
        <w:suppressAutoHyphens/>
        <w:rPr>
          <w:noProof/>
        </w:rPr>
      </w:pPr>
      <w:r>
        <w:rPr>
          <w:noProof/>
        </w:rPr>
        <w:t>δВ = (15 – 16) * 0,2 + (16 – 16) * 0,6 + (17 – 16) * 0,2 = 0,2 + 0 + 0,2 = 0,4</w:t>
      </w:r>
    </w:p>
    <w:p w:rsidR="00EC1A6F" w:rsidRDefault="00EC1A6F" w:rsidP="00EC1A6F">
      <w:pPr>
        <w:suppressAutoHyphens/>
        <w:rPr>
          <w:noProof/>
        </w:rPr>
      </w:pPr>
      <w:r>
        <w:rPr>
          <w:noProof/>
        </w:rPr>
        <w:t>3. Рассчитаем среднее квадратическое отклонение по формуле δ = √ δ</w:t>
      </w:r>
    </w:p>
    <w:p w:rsidR="00EC1A6F" w:rsidRDefault="00EC1A6F" w:rsidP="00EC1A6F">
      <w:pPr>
        <w:suppressAutoHyphens/>
        <w:rPr>
          <w:noProof/>
        </w:rPr>
      </w:pPr>
      <w:r>
        <w:rPr>
          <w:noProof/>
        </w:rPr>
        <w:t>δА = √ 1,6 = 1,26</w:t>
      </w:r>
    </w:p>
    <w:p w:rsidR="00EC1A6F" w:rsidRDefault="00EC1A6F" w:rsidP="00EC1A6F">
      <w:pPr>
        <w:suppressAutoHyphens/>
        <w:rPr>
          <w:noProof/>
        </w:rPr>
      </w:pPr>
      <w:r>
        <w:rPr>
          <w:noProof/>
        </w:rPr>
        <w:t>δВ = √ 0,4 = 0,63</w:t>
      </w:r>
    </w:p>
    <w:p w:rsidR="00EC1A6F" w:rsidRDefault="00EC1A6F" w:rsidP="00EC1A6F">
      <w:pPr>
        <w:suppressAutoHyphens/>
        <w:rPr>
          <w:noProof/>
        </w:rPr>
      </w:pPr>
      <w:r>
        <w:rPr>
          <w:noProof/>
        </w:rPr>
        <w:t>4. Рассчитаем коэффициент вариации по формуле</w:t>
      </w:r>
      <w:r>
        <w:rPr>
          <w:noProof/>
        </w:rPr>
        <w:tab/>
        <w:t xml:space="preserve"> Кв = δ: r</w:t>
      </w:r>
    </w:p>
    <w:p w:rsidR="00EC1A6F" w:rsidRDefault="00EC1A6F" w:rsidP="00EC1A6F">
      <w:pPr>
        <w:suppressAutoHyphens/>
        <w:rPr>
          <w:noProof/>
        </w:rPr>
      </w:pPr>
      <w:r>
        <w:rPr>
          <w:noProof/>
        </w:rPr>
        <w:t>КвА = 1,26: 16 = 0,08</w:t>
      </w:r>
    </w:p>
    <w:p w:rsidR="00EC1A6F" w:rsidRDefault="00EC1A6F" w:rsidP="00EC1A6F">
      <w:pPr>
        <w:suppressAutoHyphens/>
        <w:rPr>
          <w:noProof/>
        </w:rPr>
      </w:pPr>
      <w:r>
        <w:rPr>
          <w:noProof/>
        </w:rPr>
        <w:t>КвВ = 0,63: 16 = 0,04</w:t>
      </w:r>
    </w:p>
    <w:p w:rsidR="00EC1A6F" w:rsidRPr="00D03B3B" w:rsidRDefault="00EC1A6F" w:rsidP="00EC1A6F">
      <w:pPr>
        <w:suppressAutoHyphens/>
        <w:rPr>
          <w:noProof/>
        </w:rPr>
      </w:pPr>
      <w:r>
        <w:rPr>
          <w:noProof/>
        </w:rPr>
        <w:t>Наиболее лучшим из двух финансовых активов является актив В, так как является наименее рискованным при одинаковом ожидаемом уровне доходности.</w:t>
      </w:r>
    </w:p>
    <w:p w:rsidR="00EC1A6F" w:rsidRDefault="00EC1A6F" w:rsidP="00EC1A6F">
      <w:pPr>
        <w:suppressAutoHyphens/>
        <w:rPr>
          <w:noProof/>
        </w:rPr>
      </w:pPr>
      <w:r w:rsidRPr="00D03B3B">
        <w:rPr>
          <w:noProof/>
        </w:rPr>
        <w:t>В рассматриваемом случае более доходным является актив А, но он же является и более рискованным. Актив В менее рискованный, но и менее доходный.</w:t>
      </w:r>
    </w:p>
    <w:p w:rsidR="00EC1A6F" w:rsidRDefault="00EC1A6F" w:rsidP="00EC1A6F">
      <w:pPr>
        <w:suppressAutoHyphens/>
        <w:rPr>
          <w:noProof/>
        </w:rPr>
      </w:pPr>
      <w:r>
        <w:rPr>
          <w:noProof/>
        </w:rPr>
        <w:t>Риск – неотъемлемая составляющая хозяйственной деятельности, которую необъодимо учитывать и управление им необходимо на всех стадиях жизненного цикла инвестиционного проекта.</w:t>
      </w:r>
    </w:p>
    <w:p w:rsidR="00EC1A6F" w:rsidRDefault="00EC1A6F" w:rsidP="00EC1A6F">
      <w:pPr>
        <w:suppressAutoHyphens/>
        <w:rPr>
          <w:noProof/>
        </w:rPr>
      </w:pPr>
      <w:r>
        <w:rPr>
          <w:noProof/>
        </w:rPr>
        <w:t>Основываясь на этих данных инвестор примит решение об осуществлении того или иного проекта. Снизить проектные риски, при возникновении неблагоприятных событий, можно за счет создаваемых резервов денежных средств и материальных ресурсов, переориентации деятельности и созданию, либо совершенствованию производственных мощностей.</w:t>
      </w:r>
    </w:p>
    <w:p w:rsidR="00EC1A6F" w:rsidRDefault="00EC1A6F" w:rsidP="00EC1A6F">
      <w:pPr>
        <w:suppressAutoHyphens/>
        <w:rPr>
          <w:noProof/>
        </w:rPr>
      </w:pPr>
      <w:r>
        <w:rPr>
          <w:noProof/>
        </w:rPr>
        <w:t xml:space="preserve">Снижение инвестиционных рисков возможно благодаря прогнозированию, страхованию, распределению ответственности между участниками. </w:t>
      </w:r>
    </w:p>
    <w:p w:rsidR="00EC1A6F" w:rsidRPr="00EC1A6F" w:rsidRDefault="00EC1A6F" w:rsidP="00EC1A6F">
      <w:pPr>
        <w:suppressAutoHyphens/>
        <w:rPr>
          <w:noProof/>
        </w:rPr>
      </w:pPr>
      <w:r>
        <w:rPr>
          <w:noProof/>
        </w:rPr>
        <w:t xml:space="preserve"> На практике самым выгодным и правильным решением по снижению рисков является обоснованный выбор инвестиционных решений на основе использования современных технико-экономических обоснований.</w:t>
      </w:r>
    </w:p>
    <w:p w:rsidR="00EC1A6F" w:rsidRPr="00D03B3B" w:rsidRDefault="00EC1A6F" w:rsidP="00EC1A6F">
      <w:pPr>
        <w:pStyle w:val="aff3"/>
      </w:pPr>
      <w:r w:rsidRPr="00D03B3B">
        <w:t>Библиографический список</w:t>
      </w:r>
    </w:p>
    <w:p w:rsidR="00EC1A6F" w:rsidRPr="00D03B3B" w:rsidRDefault="00EC1A6F" w:rsidP="00EC1A6F">
      <w:r w:rsidRPr="00D03B3B">
        <w:t>1. А.Н. Асаул, Б. М. Карпов, В. Б. Перевязкин, М. К. Старовойтов Моде</w:t>
      </w:r>
      <w:r w:rsidRPr="00D03B3B">
        <w:t>р</w:t>
      </w:r>
      <w:r w:rsidRPr="00D03B3B">
        <w:t>низация экономики на основе технологических инноваций</w:t>
      </w:r>
      <w:r>
        <w:t>.  –</w:t>
      </w:r>
      <w:r w:rsidRPr="00D03B3B">
        <w:t xml:space="preserve">  СПб: АНО ИПЭВ, 2008. - 606 с.</w:t>
      </w:r>
    </w:p>
    <w:p w:rsidR="00EC1A6F" w:rsidRPr="00D03B3B" w:rsidRDefault="00EC1A6F" w:rsidP="00EC1A6F">
      <w:r w:rsidRPr="00D03B3B">
        <w:t>2. Ример М.И</w:t>
      </w:r>
      <w:r>
        <w:t>.</w:t>
      </w:r>
      <w:r w:rsidRPr="00D03B3B">
        <w:t xml:space="preserve"> Э</w:t>
      </w:r>
      <w:r>
        <w:t>кономическая оценка инвестиций /</w:t>
      </w:r>
      <w:r w:rsidRPr="00D03B3B">
        <w:t xml:space="preserve"> Ример М.И, Касатов А.Д., Матиенко Н.Н. 2-е изд. - СПб.: Питер, 2008. — 480 с.</w:t>
      </w:r>
    </w:p>
    <w:p w:rsidR="00EC1A6F" w:rsidRPr="00D03B3B" w:rsidRDefault="00EC1A6F" w:rsidP="00EC1A6F">
      <w:r w:rsidRPr="00D03B3B">
        <w:t xml:space="preserve">3. Староверова Г.С., </w:t>
      </w:r>
      <w:r>
        <w:t>Экономическая оценка инвестиций /</w:t>
      </w:r>
      <w:r w:rsidRPr="00D03B3B">
        <w:t xml:space="preserve"> Староверова Г.С., Медведев А.Ю., Сорокина И.В.- М.: Кнорус, 2006. – 312 с.</w:t>
      </w:r>
    </w:p>
    <w:p w:rsidR="00EC1A6F" w:rsidRPr="00D03B3B" w:rsidRDefault="00EC1A6F" w:rsidP="00EC1A6F">
      <w:r w:rsidRPr="00D03B3B">
        <w:t xml:space="preserve">4. Т.А. Фролова Экономика предприятия: конспект </w:t>
      </w:r>
      <w:r>
        <w:t xml:space="preserve">лекций. – Таганрог: ТТИ ЮФУ, 2009 </w:t>
      </w:r>
      <w:r w:rsidRPr="00FC7E97">
        <w:t>[</w:t>
      </w:r>
      <w:r>
        <w:t>Электронный ресурс</w:t>
      </w:r>
      <w:r w:rsidRPr="00FC7E97">
        <w:t>]</w:t>
      </w:r>
      <w:r>
        <w:t>. – Режим доступа:</w:t>
      </w:r>
      <w:r w:rsidRPr="00D03B3B">
        <w:t xml:space="preserve"> http://www.aup.ru/books/m203/10_3.htm</w:t>
      </w:r>
    </w:p>
    <w:p w:rsidR="00EC1A6F" w:rsidRDefault="00EC1A6F" w:rsidP="00C05A50"/>
    <w:p w:rsidR="00267385" w:rsidRPr="00E86E6B" w:rsidRDefault="00EC1A6F" w:rsidP="00CE0929">
      <w:pPr>
        <w:jc w:val="left"/>
        <w:rPr>
          <w:szCs w:val="28"/>
        </w:rPr>
      </w:pPr>
      <w:r w:rsidRPr="007958B7">
        <w:rPr>
          <w:i/>
          <w:spacing w:val="-1"/>
          <w:szCs w:val="28"/>
        </w:rPr>
        <w:t xml:space="preserve">© </w:t>
      </w:r>
      <w:r>
        <w:rPr>
          <w:szCs w:val="28"/>
        </w:rPr>
        <w:t>Гущанская</w:t>
      </w:r>
      <w:r w:rsidRPr="00466CDD">
        <w:rPr>
          <w:szCs w:val="28"/>
        </w:rPr>
        <w:t xml:space="preserve"> </w:t>
      </w:r>
      <w:r>
        <w:rPr>
          <w:szCs w:val="28"/>
        </w:rPr>
        <w:t>Т.В., 2014</w:t>
      </w:r>
    </w:p>
    <w:p w:rsidR="00B773B6" w:rsidRDefault="003C06CD" w:rsidP="00B773B6">
      <w:pPr>
        <w:pStyle w:val="aff5"/>
      </w:pPr>
      <w:r>
        <w:br w:type="page"/>
      </w:r>
      <w:r w:rsidR="00B773B6">
        <w:t>А.П. Котенко</w:t>
      </w:r>
    </w:p>
    <w:p w:rsidR="00B773B6" w:rsidRDefault="00B773B6" w:rsidP="00B773B6">
      <w:pPr>
        <w:pStyle w:val="aff6"/>
      </w:pPr>
      <w:r w:rsidRPr="008455E6">
        <w:t>Омская гуманитарная академия</w:t>
      </w:r>
    </w:p>
    <w:p w:rsidR="00B773B6" w:rsidRDefault="00B773B6" w:rsidP="00B773B6">
      <w:pPr>
        <w:pStyle w:val="aff6"/>
        <w:rPr>
          <w:rFonts w:eastAsia="SimSun"/>
        </w:rPr>
      </w:pPr>
      <w:r w:rsidRPr="00B823A8">
        <w:rPr>
          <w:rFonts w:eastAsia="SimSun"/>
        </w:rPr>
        <w:t>Научный руководитель:</w:t>
      </w:r>
      <w:r>
        <w:rPr>
          <w:rFonts w:eastAsia="SimSun"/>
        </w:rPr>
        <w:t xml:space="preserve"> </w:t>
      </w:r>
      <w:r w:rsidRPr="008455E6">
        <w:rPr>
          <w:rFonts w:eastAsia="SimSun"/>
        </w:rPr>
        <w:t>ст. преподаватель Н</w:t>
      </w:r>
      <w:r>
        <w:rPr>
          <w:rFonts w:eastAsia="SimSun"/>
        </w:rPr>
        <w:t>.</w:t>
      </w:r>
      <w:r w:rsidRPr="008455E6">
        <w:rPr>
          <w:rFonts w:eastAsia="SimSun"/>
        </w:rPr>
        <w:t>В</w:t>
      </w:r>
      <w:r>
        <w:rPr>
          <w:rFonts w:eastAsia="SimSun"/>
        </w:rPr>
        <w:t>. Черноножкина</w:t>
      </w:r>
    </w:p>
    <w:p w:rsidR="00B773B6" w:rsidRDefault="00B773B6" w:rsidP="00B773B6">
      <w:pPr>
        <w:pStyle w:val="aff6"/>
        <w:rPr>
          <w:rFonts w:eastAsia="SimSun"/>
        </w:rPr>
      </w:pPr>
    </w:p>
    <w:p w:rsidR="00B773B6" w:rsidRDefault="00B773B6" w:rsidP="00B773B6">
      <w:pPr>
        <w:pStyle w:val="aff4"/>
        <w:rPr>
          <w:rFonts w:eastAsia="SimSun"/>
        </w:rPr>
      </w:pPr>
      <w:bookmarkStart w:id="13" w:name="_Toc392247613"/>
      <w:r w:rsidRPr="008455E6">
        <w:rPr>
          <w:rFonts w:eastAsia="SimSun"/>
        </w:rPr>
        <w:t>Кластерная политика в Омской области</w:t>
      </w:r>
      <w:bookmarkEnd w:id="13"/>
    </w:p>
    <w:p w:rsidR="00B773B6" w:rsidRDefault="00B773B6" w:rsidP="00B773B6">
      <w:pPr>
        <w:rPr>
          <w:rFonts w:eastAsia="SimSun"/>
        </w:rPr>
      </w:pPr>
    </w:p>
    <w:p w:rsidR="00B773B6" w:rsidRDefault="00B773B6" w:rsidP="00B773B6">
      <w:pPr>
        <w:rPr>
          <w:rFonts w:eastAsia="SimSun"/>
        </w:rPr>
      </w:pPr>
    </w:p>
    <w:p w:rsidR="00B773B6" w:rsidRPr="008F111C" w:rsidRDefault="00B773B6" w:rsidP="00B773B6">
      <w:r w:rsidRPr="008F111C">
        <w:t>Для эффективного развития экономики региона необходимо применение такой формы организации труда, которая может обеспечить накопление и р</w:t>
      </w:r>
      <w:r w:rsidRPr="008F111C">
        <w:t>а</w:t>
      </w:r>
      <w:r w:rsidRPr="008F111C">
        <w:t>циональное использование ресурсов территории. Одной из таких форм являю</w:t>
      </w:r>
      <w:r w:rsidRPr="008F111C">
        <w:t>т</w:t>
      </w:r>
      <w:r w:rsidRPr="008F111C">
        <w:t>ся кластеры. Понятие «кластер»  было введено в науку американским эконом</w:t>
      </w:r>
      <w:r w:rsidRPr="008F111C">
        <w:t>и</w:t>
      </w:r>
      <w:r w:rsidRPr="008F111C">
        <w:t xml:space="preserve">стом Майклом Портером в 1990 году. </w:t>
      </w:r>
      <w:r>
        <w:t>В соответствии с трактовкой учёного</w:t>
      </w:r>
      <w:r w:rsidRPr="008F111C">
        <w:t>,  кластер – это группа географически соседствующих взаимосвязанных комп</w:t>
      </w:r>
      <w:r w:rsidRPr="008F111C">
        <w:t>а</w:t>
      </w:r>
      <w:r w:rsidRPr="008F111C">
        <w:t>ний (поставщик</w:t>
      </w:r>
      <w:r>
        <w:t>ов</w:t>
      </w:r>
      <w:r w:rsidRPr="008F111C">
        <w:t>, производител</w:t>
      </w:r>
      <w:r>
        <w:t>ей</w:t>
      </w:r>
      <w:r w:rsidRPr="008F111C">
        <w:t>) и, связанных с ними организаций (орган</w:t>
      </w:r>
      <w:r>
        <w:t xml:space="preserve">ов </w:t>
      </w:r>
      <w:r w:rsidRPr="008F111C">
        <w:t>государственного управления, инфраструктурны</w:t>
      </w:r>
      <w:r>
        <w:t>х компаний</w:t>
      </w:r>
      <w:r w:rsidRPr="008F111C">
        <w:t xml:space="preserve">), действующих в определённой сфере и взаимодополняющих друг друга. </w:t>
      </w:r>
      <w:r w:rsidRPr="008F111C">
        <w:tab/>
      </w:r>
    </w:p>
    <w:p w:rsidR="00B773B6" w:rsidRPr="008F111C" w:rsidRDefault="00B773B6" w:rsidP="00B773B6">
      <w:r w:rsidRPr="008F111C">
        <w:t>М. Портер определил, что конкурентоспособность региона или страны следует рассматривать с точки зрения конкурентоспособности не отдельных её организаций, а именно кластеров – объединений предприятий различных о</w:t>
      </w:r>
      <w:r w:rsidRPr="008F111C">
        <w:t>т</w:t>
      </w:r>
      <w:r w:rsidRPr="008F111C">
        <w:t>раслей, способных эффективно использовать внутренние ресурсы. Им была разработана диаграмма для определения конкурентных преимуществ, пол</w:t>
      </w:r>
      <w:r w:rsidRPr="008F111C">
        <w:t>у</w:t>
      </w:r>
      <w:r w:rsidRPr="008F111C">
        <w:t>чившая название «конкурентный ромб» («алмаз») с четырьмя группами пр</w:t>
      </w:r>
      <w:r w:rsidRPr="008F111C">
        <w:t>е</w:t>
      </w:r>
      <w:r w:rsidRPr="008F111C">
        <w:t>имуществ, к которым относятся:</w:t>
      </w:r>
    </w:p>
    <w:p w:rsidR="00B773B6" w:rsidRPr="008F111C" w:rsidRDefault="00B773B6" w:rsidP="00B773B6">
      <w:r>
        <w:t xml:space="preserve"> – </w:t>
      </w:r>
      <w:r w:rsidRPr="008F111C">
        <w:t>факторные условия: людские и природные ресурсы, научно-информационный потенциал, капитал, инфраструктура, в том числе качество жизни;</w:t>
      </w:r>
    </w:p>
    <w:p w:rsidR="00B773B6" w:rsidRPr="008F111C" w:rsidRDefault="00B773B6" w:rsidP="00B773B6">
      <w:r>
        <w:t xml:space="preserve"> – </w:t>
      </w:r>
      <w:r w:rsidRPr="008F111C">
        <w:t>условия внутреннего спроса: качество спроса, соответствие тенденциям развития спроса на мировом рынке, рост объёмов спроса;</w:t>
      </w:r>
    </w:p>
    <w:p w:rsidR="00B773B6" w:rsidRPr="008F111C" w:rsidRDefault="00B773B6" w:rsidP="00B773B6">
      <w:r>
        <w:t xml:space="preserve">– </w:t>
      </w:r>
      <w:r w:rsidRPr="008F111C">
        <w:t>смежные и обслуживающие отрасли (кластеры отраслей) − сферы пост</w:t>
      </w:r>
      <w:r w:rsidRPr="008F111C">
        <w:t>у</w:t>
      </w:r>
      <w:r w:rsidRPr="008F111C">
        <w:t>пления сырья и полуфабрикатов, сферы поступления оборудования, сферы и</w:t>
      </w:r>
      <w:r w:rsidRPr="008F111C">
        <w:t>с</w:t>
      </w:r>
      <w:r w:rsidRPr="008F111C">
        <w:t>пользования сырья, оборудования, технологий;</w:t>
      </w:r>
    </w:p>
    <w:p w:rsidR="00B773B6" w:rsidRPr="008F111C" w:rsidRDefault="00B773B6" w:rsidP="00B773B6">
      <w:r>
        <w:t xml:space="preserve">– </w:t>
      </w:r>
      <w:r w:rsidRPr="008F111C">
        <w:t>стратегия и структура фирм, наличие конкуренции: цели, стратегии, сп</w:t>
      </w:r>
      <w:r w:rsidRPr="008F111C">
        <w:t>о</w:t>
      </w:r>
      <w:r w:rsidRPr="008F111C">
        <w:t>собы организации, менеджмент фирм</w:t>
      </w:r>
      <w:r>
        <w:t xml:space="preserve"> </w:t>
      </w:r>
      <w:r w:rsidRPr="008F111C">
        <w:t>[5]</w:t>
      </w:r>
      <w:r>
        <w:t>.</w:t>
      </w:r>
      <w:r w:rsidRPr="008F111C">
        <w:t xml:space="preserve"> </w:t>
      </w:r>
    </w:p>
    <w:p w:rsidR="00B773B6" w:rsidRPr="008455E6" w:rsidRDefault="00B773B6" w:rsidP="00B773B6">
      <w:pPr>
        <w:rPr>
          <w:spacing w:val="4"/>
        </w:rPr>
      </w:pPr>
      <w:r w:rsidRPr="008455E6">
        <w:rPr>
          <w:spacing w:val="4"/>
        </w:rPr>
        <w:t>Производственная структура кластера всегда более выгодна, чем отра</w:t>
      </w:r>
      <w:r w:rsidRPr="008455E6">
        <w:rPr>
          <w:spacing w:val="4"/>
        </w:rPr>
        <w:t>с</w:t>
      </w:r>
      <w:r w:rsidRPr="008455E6">
        <w:rPr>
          <w:spacing w:val="4"/>
        </w:rPr>
        <w:t>левая, это обусловлено тем, что внутрифирменные связи более тесные. Кл</w:t>
      </w:r>
      <w:r w:rsidRPr="008455E6">
        <w:rPr>
          <w:spacing w:val="4"/>
        </w:rPr>
        <w:t>а</w:t>
      </w:r>
      <w:r w:rsidRPr="008455E6">
        <w:rPr>
          <w:spacing w:val="4"/>
        </w:rPr>
        <w:t>стер порождает эффект масштаба производства, основой которого является наличие в лице одной из фирм ядра инновационного кластера для произво</w:t>
      </w:r>
      <w:r w:rsidRPr="008455E6">
        <w:rPr>
          <w:spacing w:val="4"/>
        </w:rPr>
        <w:t>д</w:t>
      </w:r>
      <w:r w:rsidRPr="008455E6">
        <w:rPr>
          <w:spacing w:val="4"/>
        </w:rPr>
        <w:t>ства определенного вида продукции или услуги. Он может включать большое или малое количество предприятий, а также большие и малые предприятия в разном соотношении. Кластер служит той «ареной», на которой осуществля</w:t>
      </w:r>
      <w:r w:rsidRPr="008455E6">
        <w:rPr>
          <w:spacing w:val="4"/>
        </w:rPr>
        <w:softHyphen/>
        <w:t>ется реальное взаимодействие между местными предпринима</w:t>
      </w:r>
      <w:r w:rsidRPr="008455E6">
        <w:rPr>
          <w:spacing w:val="4"/>
        </w:rPr>
        <w:softHyphen/>
        <w:t>тельскими структурами, а также между предпринимательскими структурами и другими институтами.</w:t>
      </w:r>
    </w:p>
    <w:p w:rsidR="00B773B6" w:rsidRPr="008F111C" w:rsidRDefault="00B773B6" w:rsidP="00B773B6">
      <w:r w:rsidRPr="008F111C">
        <w:t>Принято выделять две основные категории кластеров, сформированных по пространственной и функциональной осям:</w:t>
      </w:r>
    </w:p>
    <w:p w:rsidR="00B773B6" w:rsidRPr="008455E6" w:rsidRDefault="00B773B6" w:rsidP="00B773B6">
      <w:pPr>
        <w:numPr>
          <w:ilvl w:val="0"/>
          <w:numId w:val="15"/>
        </w:numPr>
        <w:ind w:left="0" w:firstLine="567"/>
        <w:rPr>
          <w:bCs/>
          <w:szCs w:val="24"/>
        </w:rPr>
      </w:pPr>
      <w:r w:rsidRPr="008455E6">
        <w:rPr>
          <w:bCs/>
          <w:szCs w:val="24"/>
        </w:rPr>
        <w:t>Промышленный кластер – фокусируется на конкуренции внутри сектора. Он состоит из всевозможных действующих лиц, ресурсов и видов деятельн</w:t>
      </w:r>
      <w:r w:rsidRPr="008455E6">
        <w:rPr>
          <w:bCs/>
          <w:szCs w:val="24"/>
        </w:rPr>
        <w:t>о</w:t>
      </w:r>
      <w:r w:rsidRPr="008455E6">
        <w:rPr>
          <w:bCs/>
          <w:szCs w:val="24"/>
        </w:rPr>
        <w:t>сти, которые объединяются вместе для развития, производства и продажи ра</w:t>
      </w:r>
      <w:r w:rsidRPr="008455E6">
        <w:rPr>
          <w:bCs/>
          <w:szCs w:val="24"/>
        </w:rPr>
        <w:t>з</w:t>
      </w:r>
      <w:r w:rsidRPr="008455E6">
        <w:rPr>
          <w:bCs/>
          <w:szCs w:val="24"/>
        </w:rPr>
        <w:t>нообразных типов товаров и услуг. Промышленный кластер, как правило, пр</w:t>
      </w:r>
      <w:r w:rsidRPr="008455E6">
        <w:rPr>
          <w:bCs/>
          <w:szCs w:val="24"/>
        </w:rPr>
        <w:t>о</w:t>
      </w:r>
      <w:r w:rsidRPr="008455E6">
        <w:rPr>
          <w:bCs/>
          <w:szCs w:val="24"/>
        </w:rPr>
        <w:t>странственно не привязан к какой-либо урбанизированной области. В против</w:t>
      </w:r>
      <w:r w:rsidRPr="008455E6">
        <w:rPr>
          <w:bCs/>
          <w:szCs w:val="24"/>
        </w:rPr>
        <w:t>о</w:t>
      </w:r>
      <w:r w:rsidRPr="008455E6">
        <w:rPr>
          <w:bCs/>
          <w:szCs w:val="24"/>
        </w:rPr>
        <w:t>положность региональному кластеру, он обладает тенденцией иметь более ш</w:t>
      </w:r>
      <w:r w:rsidRPr="008455E6">
        <w:rPr>
          <w:bCs/>
          <w:szCs w:val="24"/>
        </w:rPr>
        <w:t>и</w:t>
      </w:r>
      <w:r w:rsidRPr="008455E6">
        <w:rPr>
          <w:bCs/>
          <w:szCs w:val="24"/>
        </w:rPr>
        <w:t>рокие границы, возможно охватывая весь регион или страну.</w:t>
      </w:r>
    </w:p>
    <w:p w:rsidR="00B773B6" w:rsidRPr="008455E6" w:rsidRDefault="00B773B6" w:rsidP="00B773B6">
      <w:pPr>
        <w:numPr>
          <w:ilvl w:val="0"/>
          <w:numId w:val="15"/>
        </w:numPr>
        <w:ind w:left="0" w:firstLine="567"/>
        <w:rPr>
          <w:bCs/>
          <w:szCs w:val="24"/>
        </w:rPr>
      </w:pPr>
      <w:r w:rsidRPr="008455E6">
        <w:rPr>
          <w:bCs/>
          <w:szCs w:val="24"/>
        </w:rPr>
        <w:t>Региональный кластер – это пространственная агломерация подобной и связанной экономической деятельности, формирующая основу местной среды, способствующая переливам знания и стимулирующая различные формы обуч</w:t>
      </w:r>
      <w:r w:rsidRPr="008455E6">
        <w:rPr>
          <w:bCs/>
          <w:szCs w:val="24"/>
        </w:rPr>
        <w:t>е</w:t>
      </w:r>
      <w:r w:rsidRPr="008455E6">
        <w:rPr>
          <w:bCs/>
          <w:szCs w:val="24"/>
        </w:rPr>
        <w:t>ния и адаптации. Такие кластеры, обычно, состоят из малых и средних пре</w:t>
      </w:r>
      <w:r w:rsidRPr="008455E6">
        <w:rPr>
          <w:bCs/>
          <w:szCs w:val="24"/>
        </w:rPr>
        <w:t>д</w:t>
      </w:r>
      <w:r w:rsidRPr="008455E6">
        <w:rPr>
          <w:bCs/>
          <w:szCs w:val="24"/>
        </w:rPr>
        <w:t xml:space="preserve">приятий, и центральный элемент их успеха сосредоточен в силах социального капитала и географической близости. Другая их особенность состоит в том, что фирмы менее взаимосвязаны, чем в промышленных кластерах [2]. </w:t>
      </w:r>
    </w:p>
    <w:p w:rsidR="00B773B6" w:rsidRPr="008F111C" w:rsidRDefault="00B773B6" w:rsidP="00B773B6">
      <w:r w:rsidRPr="008F111C">
        <w:t>В настоящее время, кластеры все чаще рассматриваются в качестве объе</w:t>
      </w:r>
      <w:r w:rsidRPr="008F111C">
        <w:t>к</w:t>
      </w:r>
      <w:r w:rsidRPr="008F111C">
        <w:t>та экономической и промышленной политики нового образца, именуемой кл</w:t>
      </w:r>
      <w:r w:rsidRPr="008F111C">
        <w:t>а</w:t>
      </w:r>
      <w:r w:rsidRPr="008F111C">
        <w:t>стерной политикой, главной целью которой выступает повышение конкурент</w:t>
      </w:r>
      <w:r w:rsidRPr="008F111C">
        <w:t>о</w:t>
      </w:r>
      <w:r w:rsidRPr="008F111C">
        <w:t>способности страны или территории. </w:t>
      </w:r>
    </w:p>
    <w:p w:rsidR="00B773B6" w:rsidRPr="008F111C" w:rsidRDefault="00B773B6" w:rsidP="00B773B6">
      <w:r w:rsidRPr="008F111C">
        <w:t>Кластерная политика – это система государственных и общественных мер и механизмов поддержки кластеров и кластерных инициатив, обеспечивающих повышение конкурентоспособности регионов, предприятий, входящих в кл</w:t>
      </w:r>
      <w:r w:rsidRPr="008F111C">
        <w:t>а</w:t>
      </w:r>
      <w:r w:rsidRPr="008F111C">
        <w:t>стер, развитие институтов, стимулирующих формирование кластеров, а также, обеспечивающих внедрение инноваций.</w:t>
      </w:r>
    </w:p>
    <w:p w:rsidR="00B773B6" w:rsidRPr="008F111C" w:rsidRDefault="00B773B6" w:rsidP="00B773B6">
      <w:r w:rsidRPr="008F111C">
        <w:t xml:space="preserve">По сути, кластерная политика представляет собой смешанную форму </w:t>
      </w:r>
      <w:r>
        <w:t>ра</w:t>
      </w:r>
      <w:r>
        <w:t>з</w:t>
      </w:r>
      <w:r>
        <w:t xml:space="preserve">личных механизмов государственной экономической политики </w:t>
      </w:r>
      <w:r w:rsidRPr="008F111C">
        <w:t>и объединяет промышленную политику, региональную политику, политику поддержки мал</w:t>
      </w:r>
      <w:r w:rsidRPr="008F111C">
        <w:t>о</w:t>
      </w:r>
      <w:r w:rsidRPr="008F111C">
        <w:t>го бизнеса, политику по привлечению внешних и внутренних инвестиций, и</w:t>
      </w:r>
      <w:r w:rsidRPr="008F111C">
        <w:t>н</w:t>
      </w:r>
      <w:r w:rsidRPr="008F111C">
        <w:t>новационную, научно-техническую, образовательную и другие. Реализация кластерной политики подразумевает комплекс мер преимущественно регул</w:t>
      </w:r>
      <w:r w:rsidRPr="008F111C">
        <w:t>я</w:t>
      </w:r>
      <w:r w:rsidRPr="008F111C">
        <w:t>тивного характера, направленных на устранение препятствий, возникающих на пути обмена знаниями и навыками, мешающих установлению взаимодействия и взаимозависимости между различными участниками кластера. Органы реги</w:t>
      </w:r>
      <w:r w:rsidRPr="008F111C">
        <w:t>о</w:t>
      </w:r>
      <w:r w:rsidRPr="008F111C">
        <w:t>нального и муниципального управления играют важную роль в процессах кл</w:t>
      </w:r>
      <w:r w:rsidRPr="008F111C">
        <w:t>а</w:t>
      </w:r>
      <w:r w:rsidRPr="008F111C">
        <w:t>стеризации: государственная политика может быть необходима, чтобы усове</w:t>
      </w:r>
      <w:r w:rsidRPr="008F111C">
        <w:t>р</w:t>
      </w:r>
      <w:r w:rsidRPr="008F111C">
        <w:t>шенствовать существующие кластеры или развить те, которые находятся в ст</w:t>
      </w:r>
      <w:r w:rsidRPr="008F111C">
        <w:t>а</w:t>
      </w:r>
      <w:r w:rsidRPr="008F111C">
        <w:t>дии зарождения. Роль органов власти в развитии кластеров заключается как в создании инфраструктуры для деятельности кластера, так и в непосредстве</w:t>
      </w:r>
      <w:r w:rsidRPr="008F111C">
        <w:t>н</w:t>
      </w:r>
      <w:r w:rsidRPr="008F111C">
        <w:t>ном воздействии на факторы конкурентоспособности.</w:t>
      </w:r>
    </w:p>
    <w:p w:rsidR="00B773B6" w:rsidRPr="00221409" w:rsidRDefault="00B773B6" w:rsidP="00B773B6">
      <w:r w:rsidRPr="00221409">
        <w:t>Выделяются пять наиболее общих типов кластерной политики:</w:t>
      </w:r>
    </w:p>
    <w:p w:rsidR="00B773B6" w:rsidRPr="008F111C" w:rsidRDefault="00B773B6" w:rsidP="00B773B6">
      <w:r w:rsidRPr="008F111C">
        <w:t>1. Политика посредничества, направленная на создание условий для конс</w:t>
      </w:r>
      <w:r w:rsidRPr="008F111C">
        <w:t>т</w:t>
      </w:r>
      <w:r w:rsidRPr="008F111C">
        <w:t>руктивного диалога внутри кластера и усиление кооперации между его учас</w:t>
      </w:r>
      <w:r w:rsidRPr="008F111C">
        <w:t>т</w:t>
      </w:r>
      <w:r w:rsidRPr="008F111C">
        <w:t>никами.</w:t>
      </w:r>
    </w:p>
    <w:p w:rsidR="00B773B6" w:rsidRPr="008F111C" w:rsidRDefault="00B773B6" w:rsidP="00B773B6">
      <w:r w:rsidRPr="008F111C">
        <w:t>2. Политика стимулирования спроса – формирование потребительских предпочтений в регионе, развитие родственных и поддерживающих секторов экономики, государственный и муниципальный заказы.</w:t>
      </w:r>
    </w:p>
    <w:p w:rsidR="00B773B6" w:rsidRPr="008F111C" w:rsidRDefault="00B773B6" w:rsidP="00B773B6">
      <w:r w:rsidRPr="008F111C">
        <w:t>3. Образовательная политика, целью которой выступает формирование н</w:t>
      </w:r>
      <w:r w:rsidRPr="008F111C">
        <w:t>е</w:t>
      </w:r>
      <w:r w:rsidRPr="008F111C">
        <w:t>обходимых компетенций в регионе.</w:t>
      </w:r>
    </w:p>
    <w:p w:rsidR="00B773B6" w:rsidRPr="008F111C" w:rsidRDefault="00B773B6" w:rsidP="00B773B6">
      <w:r w:rsidRPr="008F111C">
        <w:t>4. Политика стимулирования внешних связей, заключающаяся в устран</w:t>
      </w:r>
      <w:r w:rsidRPr="008F111C">
        <w:t>е</w:t>
      </w:r>
      <w:r w:rsidRPr="008F111C">
        <w:t>нии торговых барьеров, защите прав интеллектуальной собственности, реал</w:t>
      </w:r>
      <w:r w:rsidRPr="008F111C">
        <w:t>и</w:t>
      </w:r>
      <w:r w:rsidRPr="008F111C">
        <w:t>зации инфраструктурных и инвестиционных проектов.</w:t>
      </w:r>
    </w:p>
    <w:p w:rsidR="00B773B6" w:rsidRPr="008F111C" w:rsidRDefault="00B773B6" w:rsidP="00B773B6">
      <w:r w:rsidRPr="008F111C">
        <w:t>5. Политика создания благоприятных структурных условий: макроэкон</w:t>
      </w:r>
      <w:r w:rsidRPr="008F111C">
        <w:t>о</w:t>
      </w:r>
      <w:r w:rsidRPr="008F111C">
        <w:t>мических, институциональных и др.</w:t>
      </w:r>
      <w:r>
        <w:t xml:space="preserve"> </w:t>
      </w:r>
      <w:r w:rsidRPr="008F111C">
        <w:t>[3]</w:t>
      </w:r>
      <w:r>
        <w:t>.</w:t>
      </w:r>
    </w:p>
    <w:p w:rsidR="00B773B6" w:rsidRPr="008F111C" w:rsidRDefault="00B773B6" w:rsidP="00B773B6">
      <w:r w:rsidRPr="008F111C">
        <w:t>Кластерная политика отличается высокой эффективностью и значительной динамикой экономических показателей. Так, быстрое развитие японской эк</w:t>
      </w:r>
      <w:r w:rsidRPr="008F111C">
        <w:t>о</w:t>
      </w:r>
      <w:r w:rsidRPr="008F111C">
        <w:t>номики началось в 50-60-е годы ХХ века именно с формированием мощного кластера «металлургия-судостроение». Не без опоры на мощную металлургию, в Японии развивалось автомобилестроение, а позже – электротехнический и электронный кластеры.</w:t>
      </w:r>
      <w:r w:rsidRPr="008F111C">
        <w:rPr>
          <w:color w:val="000000"/>
          <w:shd w:val="clear" w:color="auto" w:fill="FFFFFF"/>
        </w:rPr>
        <w:t xml:space="preserve"> </w:t>
      </w:r>
      <w:r w:rsidRPr="008F111C">
        <w:t>Можно подчеркнуть и еще одно принципиально важное обстоятельство: стимулирование кластерных механизмов роста конкурентосп</w:t>
      </w:r>
      <w:r w:rsidRPr="008F111C">
        <w:t>о</w:t>
      </w:r>
      <w:r w:rsidRPr="008F111C">
        <w:t>собности за последние полвека неоднократно становилось основой выдвижения стран в элиту наиболее развитых стран мира</w:t>
      </w:r>
      <w:r>
        <w:t>.</w:t>
      </w:r>
      <w:r w:rsidRPr="008F111C">
        <w:t> </w:t>
      </w:r>
    </w:p>
    <w:p w:rsidR="00B773B6" w:rsidRPr="008F111C" w:rsidRDefault="00B773B6" w:rsidP="00B773B6">
      <w:pPr>
        <w:rPr>
          <w:color w:val="000000"/>
          <w:lang w:eastAsia="ru-RU"/>
        </w:rPr>
      </w:pPr>
      <w:r w:rsidRPr="008F111C">
        <w:t>Примерами успешных кластерных программ могут служить телекоммун</w:t>
      </w:r>
      <w:r w:rsidRPr="008F111C">
        <w:t>и</w:t>
      </w:r>
      <w:r w:rsidRPr="008F111C">
        <w:t>кационный кластер в Финляндии, Силиконовая долина в США, винодельческие кластеры в Португалии.</w:t>
      </w:r>
      <w:r w:rsidRPr="008F111C">
        <w:rPr>
          <w:color w:val="000000"/>
          <w:lang w:eastAsia="ru-RU"/>
        </w:rPr>
        <w:t xml:space="preserve"> </w:t>
      </w:r>
    </w:p>
    <w:p w:rsidR="00B773B6" w:rsidRPr="008F111C" w:rsidRDefault="00B773B6" w:rsidP="00B773B6">
      <w:r w:rsidRPr="008F111C">
        <w:t>Высокие темпы развития набрала экономика Австрии, где начали действ</w:t>
      </w:r>
      <w:r w:rsidRPr="008F111C">
        <w:t>о</w:t>
      </w:r>
      <w:r w:rsidRPr="008F111C">
        <w:t>вать трансграничные кластеры с Германией, Италией, Швейцарией, Венгрией, активизировались связи с Великобританией. Австрия разработала свой вариант экономической политики, где кластерный подход занял важное место. Ключ</w:t>
      </w:r>
      <w:r w:rsidRPr="008F111C">
        <w:t>е</w:t>
      </w:r>
      <w:r w:rsidRPr="008F111C">
        <w:t>вым фактором стала политика стимулирования развития связей между исслед</w:t>
      </w:r>
      <w:r w:rsidRPr="008F111C">
        <w:t>о</w:t>
      </w:r>
      <w:r w:rsidRPr="008F111C">
        <w:t>вательскими институтами и промышленным сектором, снижение регуляторных барьеров в инновационных программах, специализация кластеров и формир</w:t>
      </w:r>
      <w:r w:rsidRPr="008F111C">
        <w:t>о</w:t>
      </w:r>
      <w:r w:rsidRPr="008F111C">
        <w:t>вание центров конкурентоспособности. В процессе исследования состояния о</w:t>
      </w:r>
      <w:r w:rsidRPr="008F111C">
        <w:t>т</w:t>
      </w:r>
      <w:r w:rsidRPr="008F111C">
        <w:t>раслей экономики, было выявлено, что, в среднем, каждая четвертая компания (с числом занятых не менее 20 человек) в ЕС работает в кластерной среде, х</w:t>
      </w:r>
      <w:r w:rsidRPr="008F111C">
        <w:t>а</w:t>
      </w:r>
      <w:r w:rsidRPr="008F111C">
        <w:t>рактеризуемой тесной кооперацией с другими местными компаниями.</w:t>
      </w:r>
    </w:p>
    <w:p w:rsidR="00B773B6" w:rsidRPr="008F111C" w:rsidRDefault="00B773B6" w:rsidP="00B773B6">
      <w:r w:rsidRPr="008F111C">
        <w:t>В Российской Федерации также уделяется значительное внимание кл</w:t>
      </w:r>
      <w:r w:rsidRPr="008F111C">
        <w:t>а</w:t>
      </w:r>
      <w:r w:rsidRPr="008F111C">
        <w:t>стерному вопросу. Примером тому являются не только разработки учёных в данной сфере, но и законодательное закрепление экономики ряда субъектов.</w:t>
      </w:r>
      <w:r w:rsidRPr="008F111C">
        <w:rPr>
          <w:color w:val="000000"/>
          <w:shd w:val="clear" w:color="auto" w:fill="FFFFFF"/>
        </w:rPr>
        <w:t xml:space="preserve"> </w:t>
      </w:r>
      <w:r w:rsidRPr="008F111C">
        <w:t>Кластеры возникают и успешно развиваются в тех регионах России, где сущ</w:t>
      </w:r>
      <w:r w:rsidRPr="008F111C">
        <w:t>е</w:t>
      </w:r>
      <w:r w:rsidRPr="008F111C">
        <w:t>ствуют объективные условия для формирования этого типа объединений пре</w:t>
      </w:r>
      <w:r w:rsidRPr="008F111C">
        <w:t>д</w:t>
      </w:r>
      <w:r w:rsidRPr="008F111C">
        <w:t>приятий и организаций. Такими условиями, как отмечалось ранее, являются н</w:t>
      </w:r>
      <w:r w:rsidRPr="008F111C">
        <w:t>а</w:t>
      </w:r>
      <w:r w:rsidRPr="008F111C">
        <w:t>личие групп предприятий, тесно связанных технологиями производства какого-либо конечного продукта, сложившаяся территориальная система распредел</w:t>
      </w:r>
      <w:r w:rsidRPr="008F111C">
        <w:t>е</w:t>
      </w:r>
      <w:r w:rsidRPr="008F111C">
        <w:t>ния ресурсов, разделения труда и специализация отдельных территориально-производственных комплексов, поддержка органов государственного управл</w:t>
      </w:r>
      <w:r w:rsidRPr="008F111C">
        <w:t>е</w:t>
      </w:r>
      <w:r w:rsidRPr="008F111C">
        <w:t>ния как федерального, так и регионального масштабов</w:t>
      </w:r>
      <w:r>
        <w:t xml:space="preserve"> </w:t>
      </w:r>
      <w:r w:rsidRPr="008F111C">
        <w:t>[1]</w:t>
      </w:r>
      <w:r>
        <w:t>.</w:t>
      </w:r>
      <w:r w:rsidRPr="008F111C">
        <w:t xml:space="preserve"> </w:t>
      </w:r>
    </w:p>
    <w:p w:rsidR="00B773B6" w:rsidRPr="008F111C" w:rsidRDefault="00B773B6" w:rsidP="00B773B6">
      <w:r w:rsidRPr="008F111C">
        <w:t>Правительство Омской области разработало проект кластерного подхода к развитию экономики. Уникальный проект новой промышленной платформы региона даёт возможность максимально эффективно использовать местные сырьевые ресурсы и способен вывести Прииртышье на иной уровень развития, помогая занять ведущие позиции в российских и мировых рейтингах.</w:t>
      </w:r>
    </w:p>
    <w:p w:rsidR="00B773B6" w:rsidRPr="008F111C" w:rsidRDefault="00B773B6" w:rsidP="00B773B6">
      <w:r w:rsidRPr="008F111C">
        <w:t>Новая промышленная платформа региона целиком вписывается в иннов</w:t>
      </w:r>
      <w:r w:rsidRPr="008F111C">
        <w:t>а</w:t>
      </w:r>
      <w:r w:rsidRPr="008F111C">
        <w:t>ционную стратегию развития России, которая поддерживается правительством страны. Суть проекта достаточно проста, но она позволяет максимально заде</w:t>
      </w:r>
      <w:r w:rsidRPr="008F111C">
        <w:t>й</w:t>
      </w:r>
      <w:r w:rsidRPr="008F111C">
        <w:t>ствовать имеющийся в Омской области промышленный потенциал. Вокруг г</w:t>
      </w:r>
      <w:r w:rsidRPr="008F111C">
        <w:t>о</w:t>
      </w:r>
      <w:r w:rsidRPr="008F111C">
        <w:t>ловных предприятий будет образована цепочка инновационных производств, способных оперативно реагировать на потребности рынка.</w:t>
      </w:r>
    </w:p>
    <w:p w:rsidR="00B773B6" w:rsidRPr="008F111C" w:rsidRDefault="00B773B6" w:rsidP="00B773B6">
      <w:r w:rsidRPr="008F111C">
        <w:t>Кластерная модель экономики ПАРК – промышленно-аграрные реги</w:t>
      </w:r>
      <w:r w:rsidRPr="008F111C">
        <w:t>о</w:t>
      </w:r>
      <w:r w:rsidRPr="008F111C">
        <w:t>нальные кластеры – предполагает строительство четырёх промышленно-производственных кластеров</w:t>
      </w:r>
    </w:p>
    <w:p w:rsidR="00B773B6" w:rsidRPr="008455E6" w:rsidRDefault="00B773B6" w:rsidP="00B773B6">
      <w:pPr>
        <w:numPr>
          <w:ilvl w:val="0"/>
          <w:numId w:val="16"/>
        </w:numPr>
        <w:ind w:left="0" w:firstLine="567"/>
        <w:rPr>
          <w:szCs w:val="24"/>
        </w:rPr>
      </w:pPr>
      <w:r w:rsidRPr="008455E6">
        <w:rPr>
          <w:szCs w:val="24"/>
        </w:rPr>
        <w:t>кремниевого,</w:t>
      </w:r>
    </w:p>
    <w:p w:rsidR="00B773B6" w:rsidRPr="008455E6" w:rsidRDefault="00B773B6" w:rsidP="00B773B6">
      <w:pPr>
        <w:numPr>
          <w:ilvl w:val="0"/>
          <w:numId w:val="16"/>
        </w:numPr>
        <w:ind w:left="0" w:firstLine="567"/>
        <w:rPr>
          <w:szCs w:val="24"/>
        </w:rPr>
      </w:pPr>
      <w:r w:rsidRPr="008455E6">
        <w:rPr>
          <w:szCs w:val="24"/>
        </w:rPr>
        <w:t>нефтехимического,</w:t>
      </w:r>
    </w:p>
    <w:p w:rsidR="00B773B6" w:rsidRPr="008455E6" w:rsidRDefault="00B773B6" w:rsidP="00B773B6">
      <w:pPr>
        <w:numPr>
          <w:ilvl w:val="0"/>
          <w:numId w:val="16"/>
        </w:numPr>
        <w:ind w:left="0" w:firstLine="567"/>
        <w:rPr>
          <w:szCs w:val="24"/>
        </w:rPr>
      </w:pPr>
      <w:r w:rsidRPr="008455E6">
        <w:rPr>
          <w:szCs w:val="24"/>
        </w:rPr>
        <w:t xml:space="preserve">лесопромышленного, </w:t>
      </w:r>
    </w:p>
    <w:p w:rsidR="00B773B6" w:rsidRPr="008455E6" w:rsidRDefault="00B773B6" w:rsidP="00B773B6">
      <w:pPr>
        <w:numPr>
          <w:ilvl w:val="0"/>
          <w:numId w:val="16"/>
        </w:numPr>
        <w:ind w:left="0" w:firstLine="567"/>
        <w:rPr>
          <w:szCs w:val="24"/>
        </w:rPr>
      </w:pPr>
      <w:r w:rsidRPr="008455E6">
        <w:rPr>
          <w:szCs w:val="24"/>
        </w:rPr>
        <w:t>агропищевого.</w:t>
      </w:r>
    </w:p>
    <w:p w:rsidR="00B773B6" w:rsidRPr="008F111C" w:rsidRDefault="00B773B6" w:rsidP="00B773B6">
      <w:r w:rsidRPr="008F111C">
        <w:t>Данная кластерная модель реализуется на базе Указа от 24 июня 2013 года № 93, «О Стратегии социально-экономического развития Омской области», в котором нашли своё отражение все потенциальные направления развития р</w:t>
      </w:r>
      <w:r w:rsidRPr="008F111C">
        <w:t>е</w:t>
      </w:r>
      <w:r w:rsidRPr="008F111C">
        <w:t>гиона.</w:t>
      </w:r>
    </w:p>
    <w:p w:rsidR="00B773B6" w:rsidRPr="008F111C" w:rsidRDefault="00B773B6" w:rsidP="00B773B6">
      <w:r w:rsidRPr="00221409">
        <w:t xml:space="preserve">Агропромышленный кластер </w:t>
      </w:r>
      <w:r w:rsidRPr="008F111C">
        <w:t>предполагает создание комплексного прои</w:t>
      </w:r>
      <w:r w:rsidRPr="008F111C">
        <w:t>з</w:t>
      </w:r>
      <w:r w:rsidRPr="008F111C">
        <w:t>водства с применением технологий глубокой и комплексной переработки зе</w:t>
      </w:r>
      <w:r w:rsidRPr="008F111C">
        <w:t>р</w:t>
      </w:r>
      <w:r w:rsidRPr="008F111C">
        <w:t>новых и растительной биомассы на основе биотехнологий, микробиологическ</w:t>
      </w:r>
      <w:r w:rsidRPr="008F111C">
        <w:t>о</w:t>
      </w:r>
      <w:r w:rsidRPr="008F111C">
        <w:t>го синтеза и нанотехнологий. Это позволит производить особо ценную проду</w:t>
      </w:r>
      <w:r w:rsidRPr="008F111C">
        <w:t>к</w:t>
      </w:r>
      <w:r w:rsidRPr="008F111C">
        <w:t>цию для развития внутреннего спроса и импортозамещения. </w:t>
      </w:r>
    </w:p>
    <w:p w:rsidR="00B773B6" w:rsidRPr="008F111C" w:rsidRDefault="00B773B6" w:rsidP="00B773B6">
      <w:r>
        <w:t>Н</w:t>
      </w:r>
      <w:r w:rsidRPr="008F111C">
        <w:t xml:space="preserve">а первом этапе проект включает в себя </w:t>
      </w:r>
      <w:r>
        <w:t>п</w:t>
      </w:r>
      <w:r w:rsidRPr="008F111C">
        <w:t>омимо линии по производству биоэтанола, птицефабрику, мясоперерабатывающее предприятие, комбикорм</w:t>
      </w:r>
      <w:r w:rsidRPr="008F111C">
        <w:t>о</w:t>
      </w:r>
      <w:r w:rsidRPr="008F111C">
        <w:t>вый завод, на втором – всё более широкое использование биотехнологий для получения новых продуктов: органических кислот, аминокислот, глюкозы, ферментов, биополимеров и другой продукции. Это даёт серьёзный импульс для развития малого и среднего бизнеса. </w:t>
      </w:r>
    </w:p>
    <w:p w:rsidR="00B773B6" w:rsidRPr="008F111C" w:rsidRDefault="00B773B6" w:rsidP="00B773B6">
      <w:r w:rsidRPr="008F111C">
        <w:t>Создание агропромышленного кластера предусматривает строительство заводов по переработке зерновых культур в биоэтанол, производству высок</w:t>
      </w:r>
      <w:r w:rsidRPr="008F111C">
        <w:t>о</w:t>
      </w:r>
      <w:r w:rsidRPr="008F111C">
        <w:t>белковых сбалансированных комбикормов, а также животноводческого ко</w:t>
      </w:r>
      <w:r w:rsidRPr="008F111C">
        <w:t>м</w:t>
      </w:r>
      <w:r w:rsidRPr="008F111C">
        <w:t>плекса по выращиванию скота и птицы. </w:t>
      </w:r>
    </w:p>
    <w:p w:rsidR="00B773B6" w:rsidRPr="008F111C" w:rsidRDefault="00B773B6" w:rsidP="00B773B6">
      <w:r w:rsidRPr="008F111C">
        <w:t>Для развития этого кластера правительством Омской области принята сп</w:t>
      </w:r>
      <w:r w:rsidRPr="008F111C">
        <w:t>е</w:t>
      </w:r>
      <w:r w:rsidRPr="008F111C">
        <w:t>циальная долгосрочная целевая программа с прямым бюджетным финансир</w:t>
      </w:r>
      <w:r w:rsidRPr="008F111C">
        <w:t>о</w:t>
      </w:r>
      <w:r w:rsidRPr="008F111C">
        <w:t>ванием. Важно и то, что в регионе есть все необходимые ресурсы: пахотные земли – около 3 млн. га с возможностью расширения посевных площадей, ра</w:t>
      </w:r>
      <w:r w:rsidRPr="008F111C">
        <w:t>с</w:t>
      </w:r>
      <w:r w:rsidRPr="008F111C">
        <w:t xml:space="preserve">тительная биомасса – до 1 млн. тонн в год. </w:t>
      </w:r>
    </w:p>
    <w:p w:rsidR="00B773B6" w:rsidRPr="008F111C" w:rsidRDefault="00B773B6" w:rsidP="00B773B6">
      <w:r w:rsidRPr="00221409">
        <w:t>Нефтехимический кластер</w:t>
      </w:r>
      <w:r w:rsidRPr="008F111C">
        <w:t xml:space="preserve"> – второе направление проекта. Стратегия разв</w:t>
      </w:r>
      <w:r w:rsidRPr="008F111C">
        <w:t>и</w:t>
      </w:r>
      <w:r w:rsidRPr="008F111C">
        <w:t>тия этого системообразующего нефтехимического холдинга направлена на м</w:t>
      </w:r>
      <w:r w:rsidRPr="008F111C">
        <w:t>о</w:t>
      </w:r>
      <w:r w:rsidRPr="008F111C">
        <w:t>дернизацию существующих производств и диверсификацию сырья за счёт пр</w:t>
      </w:r>
      <w:r w:rsidRPr="008F111C">
        <w:t>и</w:t>
      </w:r>
      <w:r w:rsidRPr="008F111C">
        <w:t xml:space="preserve">менения «зелёных» технологий, а также на введение новых производственных мощностей. </w:t>
      </w:r>
    </w:p>
    <w:p w:rsidR="00B773B6" w:rsidRPr="008F111C" w:rsidRDefault="00B773B6" w:rsidP="00B773B6">
      <w:r w:rsidRPr="008F111C">
        <w:t>Инновационное развитие нефтехимического комплекса Омской области в краткосрочной и среднесрочной перспективе направлено на частичную замену традиционного углеводородного сырья возобновляемым при производстве ка</w:t>
      </w:r>
      <w:r w:rsidRPr="008F111C">
        <w:t>у</w:t>
      </w:r>
      <w:r w:rsidRPr="008F111C">
        <w:t>чуков, полимеров, биобензинов, на активное внедрение био- и нанотехнологий, на существенное снижение экологической нагрузки и на энергосбережение.  На базе действующих производств ОАО «Газпром нефть – Омский нефтеперераб</w:t>
      </w:r>
      <w:r w:rsidRPr="008F111C">
        <w:t>а</w:t>
      </w:r>
      <w:r w:rsidRPr="008F111C">
        <w:t>тывающий завод» в строй введена установка изомеризации лёгких бензиновых фракций по выпуску биобензинов, бензинов класса «Евро-4» и «Евро-5». По оценкам специалистов, общий объём инвестиций в проект составит 24,5 млрд. рублей. В рамках проекта уже освоено 14,8 млрд. Планируемый объём выпу</w:t>
      </w:r>
      <w:r w:rsidRPr="008F111C">
        <w:t>с</w:t>
      </w:r>
      <w:r w:rsidRPr="008F111C">
        <w:t>каемой и реализуемой продукции – более 11 млрд. рублей в год. </w:t>
      </w:r>
    </w:p>
    <w:p w:rsidR="00B773B6" w:rsidRPr="008F111C" w:rsidRDefault="00B773B6" w:rsidP="00B773B6">
      <w:r w:rsidRPr="008F111C">
        <w:t>Создание цепочки производств по полному циклу переделов кремния, включая выпуск поликристаллического кремния, моно- и мультикристаллич</w:t>
      </w:r>
      <w:r w:rsidRPr="008F111C">
        <w:t>е</w:t>
      </w:r>
      <w:r w:rsidRPr="008F111C">
        <w:t>ского кремния, а также кремниевых пластин для солнечной энергетики, микр</w:t>
      </w:r>
      <w:r w:rsidRPr="008F111C">
        <w:t>о</w:t>
      </w:r>
      <w:r w:rsidRPr="008F111C">
        <w:t xml:space="preserve">электроники и сверхточной оптики, будет организовано в рамках </w:t>
      </w:r>
      <w:r w:rsidRPr="00221409">
        <w:t>кремниевого кластера.</w:t>
      </w:r>
      <w:r w:rsidRPr="008F111C">
        <w:t xml:space="preserve"> В него также войдут казахстанское предприятие по добыче и перер</w:t>
      </w:r>
      <w:r w:rsidRPr="008F111C">
        <w:t>а</w:t>
      </w:r>
      <w:r w:rsidRPr="008F111C">
        <w:t>ботке особо чистого кварца и построенный завод по производству металлург</w:t>
      </w:r>
      <w:r w:rsidRPr="008F111C">
        <w:t>и</w:t>
      </w:r>
      <w:r w:rsidRPr="008F111C">
        <w:t>ческого кремния. Новые производства будут построены в северном промы</w:t>
      </w:r>
      <w:r w:rsidRPr="008F111C">
        <w:t>ш</w:t>
      </w:r>
      <w:r w:rsidRPr="008F111C">
        <w:t>ленном узле Омска на существующей промышленной площадке. Проект реал</w:t>
      </w:r>
      <w:r w:rsidRPr="008F111C">
        <w:t>и</w:t>
      </w:r>
      <w:r w:rsidRPr="008F111C">
        <w:t>зуется в рамках соглашения о намерениях, заключённого между правительс</w:t>
      </w:r>
      <w:r w:rsidRPr="008F111C">
        <w:t>т</w:t>
      </w:r>
      <w:r w:rsidRPr="008F111C">
        <w:t>вом Омской области, ЗАО «Группа компаний «Титан» и компанией «Центр</w:t>
      </w:r>
      <w:r w:rsidRPr="008F111C">
        <w:t>о</w:t>
      </w:r>
      <w:r w:rsidRPr="008F111C">
        <w:t>терм Фотоволтайкс АГ». Партнёрами проекта выступают «Роснано», Внешэк</w:t>
      </w:r>
      <w:r w:rsidRPr="008F111C">
        <w:t>о</w:t>
      </w:r>
      <w:r w:rsidRPr="008F111C">
        <w:t>номбанк, Российская академия наук, Санкт-Петербургский государственный горный институт. </w:t>
      </w:r>
    </w:p>
    <w:p w:rsidR="00B773B6" w:rsidRPr="008F111C" w:rsidRDefault="00B773B6" w:rsidP="00B773B6">
      <w:r w:rsidRPr="00221409">
        <w:t>Лесопромышленный кластер</w:t>
      </w:r>
      <w:r w:rsidRPr="008F111C">
        <w:t xml:space="preserve"> даст мощный толчок к развитию северных территорий региона, где имеются богатейшие запасы древесного сырья, с еж</w:t>
      </w:r>
      <w:r w:rsidRPr="008F111C">
        <w:t>е</w:t>
      </w:r>
      <w:r w:rsidRPr="008F111C">
        <w:t>годным переизбытком производства в объёме 4 - 5 млн. кубометров. При пл</w:t>
      </w:r>
      <w:r w:rsidRPr="008F111C">
        <w:t>а</w:t>
      </w:r>
      <w:r w:rsidRPr="008F111C">
        <w:t>нировании размещения и организации производств, входящих в эту часть пр</w:t>
      </w:r>
      <w:r w:rsidRPr="008F111C">
        <w:t>о</w:t>
      </w:r>
      <w:r w:rsidRPr="008F111C">
        <w:t>екта, используется экосистемный подход, основанный на рациональном, непр</w:t>
      </w:r>
      <w:r w:rsidRPr="008F111C">
        <w:t>е</w:t>
      </w:r>
      <w:r w:rsidRPr="008F111C">
        <w:t>рывном и неистощимом лесопользовании. </w:t>
      </w:r>
    </w:p>
    <w:p w:rsidR="00B773B6" w:rsidRPr="0040250E" w:rsidRDefault="00B773B6" w:rsidP="00B773B6">
      <w:r w:rsidRPr="008F111C">
        <w:t>Промышленное освоение технологий биохимической и бесхлорной пер</w:t>
      </w:r>
      <w:r w:rsidRPr="008F111C">
        <w:t>е</w:t>
      </w:r>
      <w:r w:rsidRPr="008F111C">
        <w:t>работки древесины позволит организовать производство высококачественной бумаги, упаковки, древесно-полимерных композитов. В перспективе развитие лесопромышленного кластера направлено на производство широкого ассорт</w:t>
      </w:r>
      <w:r w:rsidRPr="008F111C">
        <w:t>и</w:t>
      </w:r>
      <w:r w:rsidRPr="008F111C">
        <w:t>мента ценных продуктов и сырья для медицины, фармацевтической, парф</w:t>
      </w:r>
      <w:r w:rsidRPr="008F111C">
        <w:t>ю</w:t>
      </w:r>
      <w:r w:rsidRPr="008F111C">
        <w:t>мерно-косметической, пищевой, химической отраслей и сельского хозяйства. В рамках лесопромышленного кластера предполагается реализация инвестицио</w:t>
      </w:r>
      <w:r w:rsidRPr="008F111C">
        <w:t>н</w:t>
      </w:r>
      <w:r w:rsidRPr="008F111C">
        <w:t>ного проекта «Производство домов из оцилиндрованных бревен» в селе Зн</w:t>
      </w:r>
      <w:r w:rsidRPr="008F111C">
        <w:t>а</w:t>
      </w:r>
      <w:r w:rsidRPr="008F111C">
        <w:t>менское. Это позволит решить проблему доступ</w:t>
      </w:r>
      <w:r>
        <w:t>ного по цене экологичного ж</w:t>
      </w:r>
      <w:r>
        <w:t>и</w:t>
      </w:r>
      <w:r>
        <w:t xml:space="preserve">лья </w:t>
      </w:r>
      <w:r w:rsidRPr="0040250E">
        <w:t>[</w:t>
      </w:r>
      <w:r w:rsidRPr="008F111C">
        <w:t>4</w:t>
      </w:r>
      <w:r w:rsidRPr="0040250E">
        <w:t>]</w:t>
      </w:r>
      <w:r>
        <w:t>.</w:t>
      </w:r>
      <w:r w:rsidRPr="0040250E">
        <w:t xml:space="preserve"> </w:t>
      </w:r>
    </w:p>
    <w:p w:rsidR="00B773B6" w:rsidRPr="008F111C" w:rsidRDefault="00B773B6" w:rsidP="00B773B6">
      <w:r w:rsidRPr="008F111C">
        <w:t>Таким образом, можно сказать, что реализуемая кластерная политика п</w:t>
      </w:r>
      <w:r w:rsidRPr="008F111C">
        <w:t>о</w:t>
      </w:r>
      <w:r w:rsidRPr="008F111C">
        <w:t xml:space="preserve">зволит не только обеспечить региону стабильность, но и выведет его в лидеры в </w:t>
      </w:r>
      <w:r>
        <w:t>отраслях</w:t>
      </w:r>
      <w:r w:rsidRPr="008F111C">
        <w:t xml:space="preserve"> промышленности и </w:t>
      </w:r>
      <w:r>
        <w:t>сельского хозяйства</w:t>
      </w:r>
      <w:r w:rsidRPr="008F111C">
        <w:t xml:space="preserve">, значительно увеличивая </w:t>
      </w:r>
      <w:r>
        <w:t xml:space="preserve">их </w:t>
      </w:r>
      <w:r w:rsidRPr="008F111C">
        <w:t xml:space="preserve">конкурентоспособность и темпы развития. </w:t>
      </w:r>
    </w:p>
    <w:p w:rsidR="00B773B6" w:rsidRPr="008F111C" w:rsidRDefault="00B773B6" w:rsidP="00B773B6">
      <w:pPr>
        <w:pStyle w:val="aff3"/>
      </w:pPr>
      <w:r w:rsidRPr="008F111C">
        <w:t>Библиографический список</w:t>
      </w:r>
    </w:p>
    <w:p w:rsidR="00B773B6" w:rsidRPr="008455E6" w:rsidRDefault="00B773B6" w:rsidP="00B773B6">
      <w:pPr>
        <w:numPr>
          <w:ilvl w:val="0"/>
          <w:numId w:val="14"/>
        </w:numPr>
        <w:ind w:left="0" w:firstLine="567"/>
        <w:rPr>
          <w:szCs w:val="24"/>
        </w:rPr>
      </w:pPr>
      <w:r w:rsidRPr="008455E6">
        <w:rPr>
          <w:szCs w:val="24"/>
        </w:rPr>
        <w:t>Адамова К.З. Кластерная политика как инструмент повышения конк</w:t>
      </w:r>
      <w:r w:rsidRPr="008455E6">
        <w:rPr>
          <w:szCs w:val="24"/>
        </w:rPr>
        <w:t>у</w:t>
      </w:r>
      <w:r w:rsidRPr="008455E6">
        <w:rPr>
          <w:szCs w:val="24"/>
        </w:rPr>
        <w:t>рентоспособности национальной экономики</w:t>
      </w:r>
      <w:r>
        <w:rPr>
          <w:szCs w:val="24"/>
        </w:rPr>
        <w:t xml:space="preserve"> </w:t>
      </w:r>
      <w:r w:rsidRPr="008455E6">
        <w:rPr>
          <w:szCs w:val="24"/>
        </w:rPr>
        <w:t>/ К.З. Адамова</w:t>
      </w:r>
      <w:r>
        <w:rPr>
          <w:szCs w:val="24"/>
        </w:rPr>
        <w:t xml:space="preserve"> </w:t>
      </w:r>
      <w:r w:rsidRPr="008455E6">
        <w:rPr>
          <w:szCs w:val="24"/>
        </w:rPr>
        <w:t>// Вестник Сарато</w:t>
      </w:r>
      <w:r w:rsidRPr="008455E6">
        <w:rPr>
          <w:szCs w:val="24"/>
        </w:rPr>
        <w:t>в</w:t>
      </w:r>
      <w:r w:rsidRPr="008455E6">
        <w:rPr>
          <w:szCs w:val="24"/>
        </w:rPr>
        <w:t xml:space="preserve">ского государственного технического университета. –2009. – № 38. – </w:t>
      </w:r>
      <w:r>
        <w:rPr>
          <w:szCs w:val="24"/>
        </w:rPr>
        <w:t>С. 172</w:t>
      </w:r>
      <w:r>
        <w:rPr>
          <w:szCs w:val="24"/>
        </w:rPr>
        <w:noBreakHyphen/>
      </w:r>
      <w:r w:rsidRPr="008455E6">
        <w:rPr>
          <w:szCs w:val="24"/>
        </w:rPr>
        <w:t>177.</w:t>
      </w:r>
    </w:p>
    <w:p w:rsidR="00B773B6" w:rsidRPr="008455E6" w:rsidRDefault="00B773B6" w:rsidP="00B773B6">
      <w:pPr>
        <w:numPr>
          <w:ilvl w:val="0"/>
          <w:numId w:val="14"/>
        </w:numPr>
        <w:ind w:left="0" w:firstLine="567"/>
        <w:rPr>
          <w:szCs w:val="24"/>
        </w:rPr>
      </w:pPr>
      <w:r w:rsidRPr="008455E6">
        <w:rPr>
          <w:szCs w:val="24"/>
        </w:rPr>
        <w:t>Магретта</w:t>
      </w:r>
      <w:r>
        <w:rPr>
          <w:szCs w:val="24"/>
        </w:rPr>
        <w:t xml:space="preserve"> Д. Ключевые идеи. Майкл Портер </w:t>
      </w:r>
      <w:r w:rsidRPr="008455E6">
        <w:rPr>
          <w:szCs w:val="24"/>
        </w:rPr>
        <w:t>/</w:t>
      </w:r>
      <w:r>
        <w:rPr>
          <w:szCs w:val="24"/>
        </w:rPr>
        <w:t xml:space="preserve"> </w:t>
      </w:r>
      <w:r w:rsidRPr="008455E6">
        <w:rPr>
          <w:szCs w:val="24"/>
        </w:rPr>
        <w:t>Д. Магретта. – М.: Манн, Иванов и Фербер, 2013. – 272 с.</w:t>
      </w:r>
    </w:p>
    <w:p w:rsidR="00B773B6" w:rsidRPr="008455E6" w:rsidRDefault="00B773B6" w:rsidP="00B773B6">
      <w:pPr>
        <w:numPr>
          <w:ilvl w:val="0"/>
          <w:numId w:val="14"/>
        </w:numPr>
        <w:ind w:left="0" w:firstLine="567"/>
        <w:rPr>
          <w:szCs w:val="24"/>
        </w:rPr>
      </w:pPr>
      <w:r w:rsidRPr="008455E6">
        <w:rPr>
          <w:szCs w:val="24"/>
        </w:rPr>
        <w:t>Марков Л. С. Проблемы реализации кл</w:t>
      </w:r>
      <w:r>
        <w:rPr>
          <w:szCs w:val="24"/>
        </w:rPr>
        <w:t>астерной политики в России / Л.</w:t>
      </w:r>
      <w:r w:rsidRPr="008455E6">
        <w:rPr>
          <w:szCs w:val="24"/>
        </w:rPr>
        <w:t>С. Марков // Научный эксперт. − 2007. − № 4. – С. 20-30.</w:t>
      </w:r>
    </w:p>
    <w:p w:rsidR="00B773B6" w:rsidRPr="008455E6" w:rsidRDefault="00B773B6" w:rsidP="00B773B6">
      <w:pPr>
        <w:numPr>
          <w:ilvl w:val="0"/>
          <w:numId w:val="14"/>
        </w:numPr>
        <w:ind w:left="0" w:firstLine="567"/>
        <w:rPr>
          <w:szCs w:val="24"/>
        </w:rPr>
      </w:pPr>
      <w:r w:rsidRPr="008455E6">
        <w:rPr>
          <w:szCs w:val="24"/>
        </w:rPr>
        <w:t>Пилюшина А.И. Устойчивое развитие Омского региона/ А.И. Пилюш</w:t>
      </w:r>
      <w:r w:rsidRPr="008455E6">
        <w:rPr>
          <w:szCs w:val="24"/>
        </w:rPr>
        <w:t>и</w:t>
      </w:r>
      <w:r w:rsidRPr="008455E6">
        <w:rPr>
          <w:szCs w:val="24"/>
        </w:rPr>
        <w:t>на, Н.П. Логинова, Н.В. Ильина, Д.Н. Ткаченко</w:t>
      </w:r>
      <w:r>
        <w:rPr>
          <w:szCs w:val="24"/>
        </w:rPr>
        <w:t xml:space="preserve"> </w:t>
      </w:r>
      <w:r w:rsidRPr="008455E6">
        <w:rPr>
          <w:szCs w:val="24"/>
        </w:rPr>
        <w:t>//</w:t>
      </w:r>
      <w:r>
        <w:rPr>
          <w:szCs w:val="24"/>
        </w:rPr>
        <w:t xml:space="preserve"> </w:t>
      </w:r>
      <w:r w:rsidRPr="008455E6">
        <w:rPr>
          <w:szCs w:val="24"/>
        </w:rPr>
        <w:t>Сибирский торгово-экономический журнал. – 2012. – № 15. – С. 26-31.</w:t>
      </w:r>
    </w:p>
    <w:p w:rsidR="00B773B6" w:rsidRPr="008455E6" w:rsidRDefault="00B773B6" w:rsidP="00B773B6">
      <w:pPr>
        <w:numPr>
          <w:ilvl w:val="0"/>
          <w:numId w:val="14"/>
        </w:numPr>
        <w:ind w:left="0" w:firstLine="567"/>
        <w:rPr>
          <w:szCs w:val="24"/>
        </w:rPr>
      </w:pPr>
      <w:r w:rsidRPr="008455E6">
        <w:rPr>
          <w:szCs w:val="24"/>
        </w:rPr>
        <w:t>Портер М. Конкуренция. /М. Портер.</w:t>
      </w:r>
      <w:r>
        <w:rPr>
          <w:szCs w:val="24"/>
        </w:rPr>
        <w:t xml:space="preserve"> </w:t>
      </w:r>
      <w:r w:rsidRPr="008455E6">
        <w:rPr>
          <w:szCs w:val="24"/>
        </w:rPr>
        <w:t>– М.: Вильямс, 2010. – 592 с.</w:t>
      </w:r>
    </w:p>
    <w:p w:rsidR="00B773B6" w:rsidRPr="008F111C" w:rsidRDefault="00B773B6" w:rsidP="00B773B6">
      <w:pPr>
        <w:ind w:left="1068"/>
        <w:rPr>
          <w:sz w:val="24"/>
          <w:szCs w:val="24"/>
        </w:rPr>
      </w:pPr>
    </w:p>
    <w:p w:rsidR="00B773B6" w:rsidRDefault="00B773B6" w:rsidP="00B773B6">
      <w:r w:rsidRPr="007958B7">
        <w:rPr>
          <w:i/>
          <w:spacing w:val="-1"/>
        </w:rPr>
        <w:t xml:space="preserve">© </w:t>
      </w:r>
      <w:r w:rsidRPr="008455E6">
        <w:rPr>
          <w:rFonts w:eastAsia="SimSun"/>
        </w:rPr>
        <w:t>Котенко</w:t>
      </w:r>
      <w:r>
        <w:rPr>
          <w:rFonts w:eastAsia="SimSun"/>
        </w:rPr>
        <w:t xml:space="preserve"> </w:t>
      </w:r>
      <w:r w:rsidRPr="008455E6">
        <w:rPr>
          <w:rFonts w:eastAsia="SimSun"/>
        </w:rPr>
        <w:t>А.П.</w:t>
      </w:r>
      <w:r>
        <w:t>, 2014</w:t>
      </w:r>
    </w:p>
    <w:p w:rsidR="00B773B6" w:rsidRDefault="00B773B6" w:rsidP="00B773B6">
      <w:pPr>
        <w:ind w:firstLine="0"/>
        <w:jc w:val="left"/>
      </w:pPr>
    </w:p>
    <w:p w:rsidR="00CE0929" w:rsidRDefault="00CE0929" w:rsidP="00B773B6">
      <w:pPr>
        <w:ind w:firstLine="0"/>
        <w:jc w:val="left"/>
      </w:pPr>
    </w:p>
    <w:p w:rsidR="00267385" w:rsidRPr="00C835E3" w:rsidRDefault="00C835E3" w:rsidP="00267385">
      <w:pPr>
        <w:pStyle w:val="aff5"/>
        <w:rPr>
          <w:rFonts w:eastAsia="SimSun"/>
        </w:rPr>
      </w:pPr>
      <w:r>
        <w:rPr>
          <w:rFonts w:eastAsia="SimSun"/>
        </w:rPr>
        <w:t>Д.В. Левин, А.А. Шумаков</w:t>
      </w:r>
    </w:p>
    <w:p w:rsidR="00267385" w:rsidRPr="00267385" w:rsidRDefault="00267385" w:rsidP="00267385">
      <w:pPr>
        <w:pStyle w:val="aff6"/>
        <w:rPr>
          <w:rFonts w:eastAsia="SimSun"/>
        </w:rPr>
      </w:pPr>
      <w:r w:rsidRPr="00267385">
        <w:rPr>
          <w:rFonts w:eastAsia="SimSun"/>
        </w:rPr>
        <w:t>Омский государственный аграрный университет</w:t>
      </w:r>
      <w:r>
        <w:rPr>
          <w:rFonts w:eastAsia="SimSun"/>
        </w:rPr>
        <w:t xml:space="preserve"> им. П.А. С</w:t>
      </w:r>
      <w:r w:rsidRPr="00267385">
        <w:rPr>
          <w:rFonts w:eastAsia="SimSun"/>
        </w:rPr>
        <w:t>толыпина</w:t>
      </w:r>
    </w:p>
    <w:p w:rsidR="00267385" w:rsidRDefault="00267385" w:rsidP="00267385">
      <w:pPr>
        <w:pStyle w:val="aff6"/>
        <w:rPr>
          <w:rFonts w:eastAsia="SimSun"/>
        </w:rPr>
      </w:pPr>
      <w:r w:rsidRPr="00267385">
        <w:rPr>
          <w:rFonts w:eastAsia="SimSun"/>
        </w:rPr>
        <w:t>Институт экономики и финансов</w:t>
      </w:r>
    </w:p>
    <w:p w:rsidR="00267385" w:rsidRDefault="00B823A8" w:rsidP="00267385">
      <w:pPr>
        <w:pStyle w:val="aff6"/>
        <w:rPr>
          <w:rFonts w:eastAsia="SimSun"/>
        </w:rPr>
      </w:pPr>
      <w:r w:rsidRPr="00B823A8">
        <w:rPr>
          <w:rFonts w:eastAsia="SimSun"/>
        </w:rPr>
        <w:t>Научный руководитель:</w:t>
      </w:r>
      <w:r>
        <w:rPr>
          <w:rFonts w:eastAsia="SimSun"/>
        </w:rPr>
        <w:t xml:space="preserve"> </w:t>
      </w:r>
      <w:r w:rsidRPr="00B823A8">
        <w:rPr>
          <w:rFonts w:eastAsia="SimSun"/>
        </w:rPr>
        <w:t>к.с.х.н.</w:t>
      </w:r>
      <w:r>
        <w:rPr>
          <w:rFonts w:eastAsia="SimSun"/>
        </w:rPr>
        <w:t>, доцент</w:t>
      </w:r>
      <w:r w:rsidRPr="00B823A8">
        <w:rPr>
          <w:rFonts w:eastAsia="SimSun"/>
        </w:rPr>
        <w:t xml:space="preserve"> Ло</w:t>
      </w:r>
      <w:r>
        <w:rPr>
          <w:rFonts w:eastAsia="SimSun"/>
        </w:rPr>
        <w:t>щинина Алена Михайловна</w:t>
      </w:r>
    </w:p>
    <w:p w:rsidR="00267385" w:rsidRDefault="00267385" w:rsidP="00267385">
      <w:pPr>
        <w:pStyle w:val="aff6"/>
        <w:rPr>
          <w:rFonts w:eastAsia="SimSun"/>
        </w:rPr>
      </w:pPr>
    </w:p>
    <w:p w:rsidR="00267385" w:rsidRPr="00267385" w:rsidRDefault="00267385" w:rsidP="00267385">
      <w:pPr>
        <w:pStyle w:val="aff4"/>
        <w:rPr>
          <w:rFonts w:eastAsia="SimSun"/>
        </w:rPr>
      </w:pPr>
      <w:bookmarkStart w:id="14" w:name="_Toc392247614"/>
      <w:r w:rsidRPr="00267385">
        <w:rPr>
          <w:rFonts w:eastAsia="SimSun"/>
        </w:rPr>
        <w:t>ИСПОЛЬЗОВАНИЕ ПРОГРАММНОГО ПРОДУКТА «БИТРИКС 24»</w:t>
      </w:r>
      <w:r>
        <w:rPr>
          <w:rFonts w:eastAsia="SimSun"/>
        </w:rPr>
        <w:br/>
      </w:r>
      <w:r w:rsidRPr="00267385">
        <w:rPr>
          <w:rFonts w:eastAsia="SimSun"/>
        </w:rPr>
        <w:t>ДЛЯ УПРАВЛЕНИЯ И КОНТРОЛЯ СОТРУДНИКОВ ОРГАНИЗАЦИИ</w:t>
      </w:r>
      <w:bookmarkEnd w:id="14"/>
    </w:p>
    <w:p w:rsidR="00267385" w:rsidRDefault="00267385" w:rsidP="00267385"/>
    <w:p w:rsidR="00267385" w:rsidRDefault="00267385" w:rsidP="00267385"/>
    <w:p w:rsidR="00267385" w:rsidRPr="00B07766" w:rsidRDefault="00267385" w:rsidP="00267385">
      <w:r w:rsidRPr="00B07766">
        <w:t>Формирование коммуникационных сетей и создание условий для успе</w:t>
      </w:r>
      <w:r w:rsidRPr="00B07766">
        <w:t>ш</w:t>
      </w:r>
      <w:r w:rsidRPr="00B07766">
        <w:t>ного функционирования коммуникаций в организации составляют одну из ва</w:t>
      </w:r>
      <w:r w:rsidRPr="00B07766">
        <w:t>ж</w:t>
      </w:r>
      <w:r w:rsidRPr="00B07766">
        <w:t>нейших задач управления. Не случайно немецкие ученые В. Зигерт и Л. Ланг отмечают: «Хлеб людей организации – информация и коммуникации. Если н</w:t>
      </w:r>
      <w:r w:rsidRPr="00B07766">
        <w:t>а</w:t>
      </w:r>
      <w:r w:rsidRPr="00B07766">
        <w:t>рушаются информационные потоки внутри предприятия и связи с внешним м</w:t>
      </w:r>
      <w:r w:rsidRPr="00B07766">
        <w:t>и</w:t>
      </w:r>
      <w:r w:rsidRPr="00B07766">
        <w:t>ром, само существование этого предприятия под угрозой. Одной информации недостаточно. Только когда она соответствующим образом преобразуется и о</w:t>
      </w:r>
      <w:r w:rsidRPr="00B07766">
        <w:t>б</w:t>
      </w:r>
      <w:r w:rsidRPr="00B07766">
        <w:t>рабатывается, т. е. когда возникают коммуникативные связи, обеспечиваются существование и эффективная деятельность организации»</w:t>
      </w:r>
      <w:r>
        <w:t xml:space="preserve"> </w:t>
      </w:r>
      <w:r w:rsidRPr="00DD52DE">
        <w:t>[1]</w:t>
      </w:r>
      <w:r>
        <w:t>.</w:t>
      </w:r>
    </w:p>
    <w:p w:rsidR="00267385" w:rsidRPr="006D3B0B" w:rsidRDefault="00267385" w:rsidP="00267385">
      <w:r w:rsidRPr="006D3B0B">
        <w:t xml:space="preserve">Как часто </w:t>
      </w:r>
      <w:r>
        <w:t>руководители сталкиваются</w:t>
      </w:r>
      <w:r w:rsidRPr="006D3B0B">
        <w:t xml:space="preserve"> с проблемой коммуникации внутри предприятия или организации? Как долго </w:t>
      </w:r>
      <w:r>
        <w:t>они ждут</w:t>
      </w:r>
      <w:r w:rsidRPr="006D3B0B">
        <w:t xml:space="preserve"> выполнение поручений, данные какому либо сотруднику или отделу? Имеется ли возможность точного контроля за каждым сотрудником на предприятии или организации, при том, что руководителю, вовсе необязательно покидать свое рабочее время? Решение всех этих проблем, предлагает компания 1С, при помощи своего программного продукта  под названием «Битрикс24»</w:t>
      </w:r>
      <w:r w:rsidRPr="004F7A5B">
        <w:t xml:space="preserve"> [2]</w:t>
      </w:r>
      <w:r w:rsidRPr="006D3B0B">
        <w:t xml:space="preserve">.  </w:t>
      </w:r>
    </w:p>
    <w:p w:rsidR="00267385" w:rsidRPr="006D3B0B" w:rsidRDefault="00267385" w:rsidP="00267385">
      <w:r w:rsidRPr="006D3B0B">
        <w:t>Что же такое «Битрикс24»? –Это инновационный сервис, который объед</w:t>
      </w:r>
      <w:r w:rsidRPr="006D3B0B">
        <w:t>и</w:t>
      </w:r>
      <w:r w:rsidRPr="006D3B0B">
        <w:t>няет в себе преимущества классических рабочих инструментов и социальный формат коммуникаций, таких как:</w:t>
      </w:r>
    </w:p>
    <w:p w:rsidR="00267385" w:rsidRPr="006D3B0B" w:rsidRDefault="00267385" w:rsidP="00267385">
      <w:r w:rsidRPr="006D3B0B">
        <w:t>-</w:t>
      </w:r>
      <w:r>
        <w:t xml:space="preserve"> </w:t>
      </w:r>
      <w:r w:rsidRPr="006D3B0B">
        <w:t>управление задачами и проектами</w:t>
      </w:r>
      <w:r w:rsidRPr="00B07766">
        <w:t>;</w:t>
      </w:r>
    </w:p>
    <w:p w:rsidR="00267385" w:rsidRPr="006D3B0B" w:rsidRDefault="00267385" w:rsidP="00267385">
      <w:r w:rsidRPr="006D3B0B">
        <w:t>-</w:t>
      </w:r>
      <w:r>
        <w:t xml:space="preserve"> </w:t>
      </w:r>
      <w:r w:rsidRPr="006D3B0B">
        <w:t>управление общими документами</w:t>
      </w:r>
      <w:r w:rsidRPr="00B07766">
        <w:t>;</w:t>
      </w:r>
    </w:p>
    <w:p w:rsidR="00267385" w:rsidRPr="006D3B0B" w:rsidRDefault="00267385" w:rsidP="00267385">
      <w:r w:rsidRPr="006D3B0B">
        <w:t>-</w:t>
      </w:r>
      <w:r>
        <w:t xml:space="preserve"> </w:t>
      </w:r>
      <w:r w:rsidRPr="006D3B0B">
        <w:t>разделение информации на личную и общую;</w:t>
      </w:r>
    </w:p>
    <w:p w:rsidR="00267385" w:rsidRPr="006D3B0B" w:rsidRDefault="00267385" w:rsidP="00267385">
      <w:r w:rsidRPr="006D3B0B">
        <w:t>-</w:t>
      </w:r>
      <w:r>
        <w:t xml:space="preserve"> </w:t>
      </w:r>
      <w:r w:rsidRPr="006D3B0B">
        <w:t>легкость общения с коллегами;</w:t>
      </w:r>
    </w:p>
    <w:p w:rsidR="00267385" w:rsidRPr="006D3B0B" w:rsidRDefault="00267385" w:rsidP="00267385">
      <w:r w:rsidRPr="006D3B0B">
        <w:t>-</w:t>
      </w:r>
      <w:r>
        <w:t xml:space="preserve"> </w:t>
      </w:r>
      <w:r w:rsidRPr="006D3B0B">
        <w:t>мгновенная обратная связь</w:t>
      </w:r>
      <w:r w:rsidRPr="00B07766">
        <w:t>;</w:t>
      </w:r>
    </w:p>
    <w:p w:rsidR="00267385" w:rsidRPr="00267385" w:rsidRDefault="00267385" w:rsidP="00267385">
      <w:pPr>
        <w:rPr>
          <w:spacing w:val="-6"/>
        </w:rPr>
      </w:pPr>
      <w:r w:rsidRPr="00267385">
        <w:rPr>
          <w:spacing w:val="-6"/>
        </w:rPr>
        <w:t>- вовлечение в деловую деятельность максимальное количество участников;</w:t>
      </w:r>
    </w:p>
    <w:p w:rsidR="00267385" w:rsidRDefault="00267385" w:rsidP="00267385">
      <w:r w:rsidRPr="006D3B0B">
        <w:t>-</w:t>
      </w:r>
      <w:r>
        <w:t xml:space="preserve"> </w:t>
      </w:r>
      <w:r w:rsidRPr="006D3B0B">
        <w:t>мобильность и др.</w:t>
      </w:r>
    </w:p>
    <w:p w:rsidR="00267385" w:rsidRPr="006D3B0B" w:rsidRDefault="00267385" w:rsidP="00267385">
      <w:r w:rsidRPr="00CF128A">
        <w:t>«Битрикс24» — это единое информационное пространство для совреме</w:t>
      </w:r>
      <w:r w:rsidRPr="00CF128A">
        <w:t>н</w:t>
      </w:r>
      <w:r w:rsidRPr="00CF128A">
        <w:t>ной компании или ее отдельного подразделения, способствующее максимально эффективной работе команды профессионалов и каждого отдельного сотрудн</w:t>
      </w:r>
      <w:r w:rsidRPr="00CF128A">
        <w:t>и</w:t>
      </w:r>
      <w:r w:rsidRPr="00CF128A">
        <w:t>ка</w:t>
      </w:r>
      <w:r w:rsidRPr="004F7A5B">
        <w:t xml:space="preserve"> [3]</w:t>
      </w:r>
      <w:r w:rsidRPr="00CF128A">
        <w:t>.</w:t>
      </w:r>
    </w:p>
    <w:p w:rsidR="00267385" w:rsidRPr="006D3B0B" w:rsidRDefault="00267385" w:rsidP="00267385">
      <w:pPr>
        <w:rPr>
          <w:szCs w:val="28"/>
        </w:rPr>
      </w:pPr>
      <w:r w:rsidRPr="006D3B0B">
        <w:rPr>
          <w:szCs w:val="28"/>
        </w:rPr>
        <w:t xml:space="preserve">«Битрикс24» является облачным сервисом, представляя тем самым единую точку доступа к классическим рабочим инструментам (база знаний; управления задачами; календари; </w:t>
      </w:r>
      <w:r w:rsidRPr="006D3B0B">
        <w:rPr>
          <w:szCs w:val="28"/>
          <w:lang w:val="en-US"/>
        </w:rPr>
        <w:t>CRM</w:t>
      </w:r>
      <w:r w:rsidRPr="006D3B0B">
        <w:rPr>
          <w:szCs w:val="28"/>
        </w:rPr>
        <w:t>; работа с документами; рабочие отчеты), а рабочие инструменты объединены с «социальными» коммуникациями – привычными и удобными веб-инструменатми («мне нравится»; обсуждения; «живая» лента; «социальный» поиск; мгновенные сообщения; рабочие группы).</w:t>
      </w:r>
    </w:p>
    <w:p w:rsidR="00267385" w:rsidRPr="006D3B0B" w:rsidRDefault="00267385" w:rsidP="00267385">
      <w:pPr>
        <w:rPr>
          <w:szCs w:val="28"/>
        </w:rPr>
      </w:pPr>
      <w:r w:rsidRPr="006D3B0B">
        <w:rPr>
          <w:szCs w:val="28"/>
        </w:rPr>
        <w:t>Программный продукт «Битрикс24» ориентирован на компании малого и среднего бизнеса, у которых нет собственного ИТ-отдела или ИТ-специалистов, что доказывает удобство и простоту данной программы, а так же напрямую п</w:t>
      </w:r>
      <w:r w:rsidRPr="006D3B0B">
        <w:rPr>
          <w:szCs w:val="28"/>
        </w:rPr>
        <w:t>о</w:t>
      </w:r>
      <w:r w:rsidRPr="006D3B0B">
        <w:rPr>
          <w:szCs w:val="28"/>
        </w:rPr>
        <w:t>вышает эффективность работы всей компании и каждого сотрудника в частн</w:t>
      </w:r>
      <w:r w:rsidRPr="006D3B0B">
        <w:rPr>
          <w:szCs w:val="28"/>
        </w:rPr>
        <w:t>о</w:t>
      </w:r>
      <w:r w:rsidRPr="006D3B0B">
        <w:rPr>
          <w:szCs w:val="28"/>
        </w:rPr>
        <w:t xml:space="preserve">сти. </w:t>
      </w:r>
    </w:p>
    <w:p w:rsidR="00267385" w:rsidRPr="006D3B0B" w:rsidRDefault="00267385" w:rsidP="00267385">
      <w:pPr>
        <w:rPr>
          <w:szCs w:val="28"/>
        </w:rPr>
      </w:pPr>
      <w:r w:rsidRPr="006D3B0B">
        <w:rPr>
          <w:szCs w:val="28"/>
        </w:rPr>
        <w:t>Так как «Битрикс24» является облачным сервисом, то он позволяет:</w:t>
      </w:r>
    </w:p>
    <w:p w:rsidR="00267385" w:rsidRPr="006D3B0B" w:rsidRDefault="00267385" w:rsidP="00267385">
      <w:pPr>
        <w:rPr>
          <w:szCs w:val="28"/>
        </w:rPr>
      </w:pPr>
      <w:r w:rsidRPr="006D3B0B">
        <w:rPr>
          <w:szCs w:val="28"/>
        </w:rPr>
        <w:t>-</w:t>
      </w:r>
      <w:r>
        <w:rPr>
          <w:szCs w:val="28"/>
        </w:rPr>
        <w:t xml:space="preserve"> </w:t>
      </w:r>
      <w:r w:rsidRPr="006D3B0B">
        <w:rPr>
          <w:szCs w:val="28"/>
        </w:rPr>
        <w:t>хранит все данные в нескольких датацентрах в «облаке», что позволяет гарантировать бесперебойную работу сервиса 24/7;</w:t>
      </w:r>
    </w:p>
    <w:p w:rsidR="00267385" w:rsidRPr="006D3B0B" w:rsidRDefault="00267385" w:rsidP="00267385">
      <w:pPr>
        <w:rPr>
          <w:szCs w:val="28"/>
        </w:rPr>
      </w:pPr>
      <w:r w:rsidRPr="006D3B0B">
        <w:rPr>
          <w:szCs w:val="28"/>
        </w:rPr>
        <w:t>-</w:t>
      </w:r>
      <w:r>
        <w:rPr>
          <w:szCs w:val="28"/>
        </w:rPr>
        <w:t xml:space="preserve"> </w:t>
      </w:r>
      <w:r w:rsidRPr="006D3B0B">
        <w:rPr>
          <w:szCs w:val="28"/>
        </w:rPr>
        <w:t>нет необходимости в том, чтобы что-то устанавливать на ваш компьютер;</w:t>
      </w:r>
    </w:p>
    <w:p w:rsidR="00267385" w:rsidRPr="006D3B0B" w:rsidRDefault="00267385" w:rsidP="00267385">
      <w:pPr>
        <w:rPr>
          <w:szCs w:val="28"/>
        </w:rPr>
      </w:pPr>
      <w:r w:rsidRPr="006D3B0B">
        <w:rPr>
          <w:szCs w:val="28"/>
        </w:rPr>
        <w:t>-</w:t>
      </w:r>
      <w:r>
        <w:rPr>
          <w:szCs w:val="28"/>
        </w:rPr>
        <w:t xml:space="preserve"> </w:t>
      </w:r>
      <w:r w:rsidRPr="006D3B0B">
        <w:rPr>
          <w:szCs w:val="28"/>
        </w:rPr>
        <w:t>получить доступ к своим данным и управлять ими вы можете через И</w:t>
      </w:r>
      <w:r w:rsidRPr="006D3B0B">
        <w:rPr>
          <w:szCs w:val="28"/>
        </w:rPr>
        <w:t>н</w:t>
      </w:r>
      <w:r w:rsidRPr="006D3B0B">
        <w:rPr>
          <w:szCs w:val="28"/>
        </w:rPr>
        <w:t>тернет, используя при этом любой угодный вам браузер;</w:t>
      </w:r>
    </w:p>
    <w:p w:rsidR="00267385" w:rsidRPr="006D3B0B" w:rsidRDefault="00267385" w:rsidP="00267385">
      <w:pPr>
        <w:rPr>
          <w:szCs w:val="28"/>
        </w:rPr>
      </w:pPr>
      <w:r w:rsidRPr="006D3B0B">
        <w:rPr>
          <w:szCs w:val="28"/>
        </w:rPr>
        <w:t>-</w:t>
      </w:r>
      <w:r>
        <w:rPr>
          <w:szCs w:val="28"/>
        </w:rPr>
        <w:t xml:space="preserve"> </w:t>
      </w:r>
      <w:r w:rsidRPr="006D3B0B">
        <w:rPr>
          <w:szCs w:val="28"/>
        </w:rPr>
        <w:t>позволяет сохранить ваши данные в безопасности.</w:t>
      </w:r>
    </w:p>
    <w:p w:rsidR="00267385" w:rsidRPr="006D3B0B" w:rsidRDefault="00267385" w:rsidP="00267385">
      <w:pPr>
        <w:rPr>
          <w:szCs w:val="28"/>
        </w:rPr>
      </w:pPr>
      <w:r w:rsidRPr="006D3B0B">
        <w:rPr>
          <w:szCs w:val="28"/>
        </w:rPr>
        <w:t>«Битрикс24» является социальным интранетом, да, именно интранетом, что означает единое рабочее пространство для компании, организации или  о</w:t>
      </w:r>
      <w:r w:rsidRPr="006D3B0B">
        <w:rPr>
          <w:szCs w:val="28"/>
        </w:rPr>
        <w:t>п</w:t>
      </w:r>
      <w:r w:rsidRPr="006D3B0B">
        <w:rPr>
          <w:szCs w:val="28"/>
        </w:rPr>
        <w:t>ределенного подразделения для эффективной работы. В «социальный интр</w:t>
      </w:r>
      <w:r w:rsidRPr="006D3B0B">
        <w:rPr>
          <w:szCs w:val="28"/>
        </w:rPr>
        <w:t>а</w:t>
      </w:r>
      <w:r w:rsidRPr="006D3B0B">
        <w:rPr>
          <w:szCs w:val="28"/>
        </w:rPr>
        <w:t>нет» входят</w:t>
      </w:r>
      <w:r w:rsidRPr="00B07766">
        <w:rPr>
          <w:szCs w:val="28"/>
        </w:rPr>
        <w:t>:</w:t>
      </w:r>
    </w:p>
    <w:p w:rsidR="00267385" w:rsidRPr="006D3B0B" w:rsidRDefault="00267385" w:rsidP="00267385">
      <w:pPr>
        <w:rPr>
          <w:szCs w:val="28"/>
        </w:rPr>
      </w:pPr>
      <w:r w:rsidRPr="006D3B0B">
        <w:rPr>
          <w:szCs w:val="28"/>
        </w:rPr>
        <w:t>1)</w:t>
      </w:r>
      <w:r>
        <w:rPr>
          <w:szCs w:val="28"/>
        </w:rPr>
        <w:t xml:space="preserve"> </w:t>
      </w:r>
      <w:r w:rsidRPr="006D3B0B">
        <w:rPr>
          <w:szCs w:val="28"/>
        </w:rPr>
        <w:t>«Живая лента» – единая лента событий, в которой отображаются все и</w:t>
      </w:r>
      <w:r w:rsidRPr="006D3B0B">
        <w:rPr>
          <w:szCs w:val="28"/>
        </w:rPr>
        <w:t>з</w:t>
      </w:r>
      <w:r w:rsidRPr="006D3B0B">
        <w:rPr>
          <w:szCs w:val="28"/>
        </w:rPr>
        <w:t>менения в рабочих группах, документах, статусах задач и других элементах. Инструмент позволяет:</w:t>
      </w:r>
    </w:p>
    <w:p w:rsidR="00267385" w:rsidRPr="006D3B0B" w:rsidRDefault="00267385" w:rsidP="00267385">
      <w:pPr>
        <w:rPr>
          <w:szCs w:val="28"/>
        </w:rPr>
      </w:pPr>
      <w:r w:rsidRPr="006D3B0B">
        <w:rPr>
          <w:szCs w:val="28"/>
        </w:rPr>
        <w:t>-</w:t>
      </w:r>
      <w:r>
        <w:rPr>
          <w:szCs w:val="28"/>
        </w:rPr>
        <w:t xml:space="preserve"> </w:t>
      </w:r>
      <w:r w:rsidRPr="006D3B0B">
        <w:rPr>
          <w:szCs w:val="28"/>
        </w:rPr>
        <w:t>оперативно информировать сотрудников о происходящем в компании;</w:t>
      </w:r>
    </w:p>
    <w:p w:rsidR="00267385" w:rsidRPr="006D3B0B" w:rsidRDefault="00267385" w:rsidP="00267385">
      <w:pPr>
        <w:rPr>
          <w:szCs w:val="28"/>
        </w:rPr>
      </w:pPr>
      <w:r w:rsidRPr="006D3B0B">
        <w:rPr>
          <w:szCs w:val="28"/>
        </w:rPr>
        <w:t>-</w:t>
      </w:r>
      <w:r>
        <w:rPr>
          <w:szCs w:val="28"/>
        </w:rPr>
        <w:t xml:space="preserve"> </w:t>
      </w:r>
      <w:r w:rsidRPr="006D3B0B">
        <w:rPr>
          <w:szCs w:val="28"/>
        </w:rPr>
        <w:t>быстро реагировать на поставленные задачи;</w:t>
      </w:r>
    </w:p>
    <w:p w:rsidR="00267385" w:rsidRPr="006D3B0B" w:rsidRDefault="00267385" w:rsidP="00267385">
      <w:pPr>
        <w:rPr>
          <w:szCs w:val="28"/>
        </w:rPr>
      </w:pPr>
      <w:r w:rsidRPr="006D3B0B">
        <w:rPr>
          <w:szCs w:val="28"/>
        </w:rPr>
        <w:t>-</w:t>
      </w:r>
      <w:r>
        <w:rPr>
          <w:szCs w:val="28"/>
        </w:rPr>
        <w:t xml:space="preserve"> </w:t>
      </w:r>
      <w:r w:rsidRPr="006D3B0B">
        <w:rPr>
          <w:szCs w:val="28"/>
        </w:rPr>
        <w:t>подключаться к обсуждениям</w:t>
      </w:r>
      <w:r w:rsidRPr="00B07766">
        <w:rPr>
          <w:szCs w:val="28"/>
        </w:rPr>
        <w:t>;</w:t>
      </w:r>
    </w:p>
    <w:p w:rsidR="00267385" w:rsidRPr="006D3B0B" w:rsidRDefault="00267385" w:rsidP="00267385">
      <w:pPr>
        <w:rPr>
          <w:szCs w:val="28"/>
        </w:rPr>
      </w:pPr>
      <w:r w:rsidRPr="006D3B0B">
        <w:rPr>
          <w:szCs w:val="28"/>
        </w:rPr>
        <w:t>-</w:t>
      </w:r>
      <w:r>
        <w:rPr>
          <w:szCs w:val="28"/>
        </w:rPr>
        <w:t xml:space="preserve"> </w:t>
      </w:r>
      <w:r w:rsidRPr="006D3B0B">
        <w:rPr>
          <w:szCs w:val="28"/>
        </w:rPr>
        <w:t>работать с новыми документами.</w:t>
      </w:r>
    </w:p>
    <w:p w:rsidR="00267385" w:rsidRPr="006D3B0B" w:rsidRDefault="00267385" w:rsidP="00267385">
      <w:pPr>
        <w:rPr>
          <w:szCs w:val="28"/>
        </w:rPr>
      </w:pPr>
      <w:r w:rsidRPr="006D3B0B">
        <w:rPr>
          <w:szCs w:val="28"/>
        </w:rPr>
        <w:t>2)</w:t>
      </w:r>
      <w:r>
        <w:rPr>
          <w:szCs w:val="28"/>
        </w:rPr>
        <w:t xml:space="preserve"> </w:t>
      </w:r>
      <w:r w:rsidRPr="006D3B0B">
        <w:rPr>
          <w:szCs w:val="28"/>
        </w:rPr>
        <w:t>«Мне нравится», инструмент позволяет</w:t>
      </w:r>
      <w:r w:rsidRPr="00B07766">
        <w:rPr>
          <w:szCs w:val="28"/>
        </w:rPr>
        <w:t>:</w:t>
      </w:r>
    </w:p>
    <w:p w:rsidR="00267385" w:rsidRPr="006D3B0B" w:rsidRDefault="00267385" w:rsidP="00267385">
      <w:pPr>
        <w:rPr>
          <w:szCs w:val="28"/>
        </w:rPr>
      </w:pPr>
      <w:r w:rsidRPr="006D3B0B">
        <w:rPr>
          <w:szCs w:val="28"/>
        </w:rPr>
        <w:t>-</w:t>
      </w:r>
      <w:r>
        <w:rPr>
          <w:szCs w:val="28"/>
        </w:rPr>
        <w:t xml:space="preserve"> </w:t>
      </w:r>
      <w:r w:rsidRPr="006D3B0B">
        <w:rPr>
          <w:szCs w:val="28"/>
        </w:rPr>
        <w:t>показать мнение сотрудника, повлиять на рейтинг записи, файла – р</w:t>
      </w:r>
      <w:r w:rsidRPr="006D3B0B">
        <w:rPr>
          <w:szCs w:val="28"/>
        </w:rPr>
        <w:t>е</w:t>
      </w:r>
      <w:r w:rsidRPr="006D3B0B">
        <w:rPr>
          <w:szCs w:val="28"/>
        </w:rPr>
        <w:t>зультатах поиска эти документы будут показаны первыми;</w:t>
      </w:r>
    </w:p>
    <w:p w:rsidR="00267385" w:rsidRPr="006D3B0B" w:rsidRDefault="00267385" w:rsidP="00267385">
      <w:pPr>
        <w:rPr>
          <w:szCs w:val="28"/>
        </w:rPr>
      </w:pPr>
      <w:r w:rsidRPr="006D3B0B">
        <w:rPr>
          <w:szCs w:val="28"/>
        </w:rPr>
        <w:t>-</w:t>
      </w:r>
      <w:r>
        <w:rPr>
          <w:szCs w:val="28"/>
        </w:rPr>
        <w:t xml:space="preserve"> </w:t>
      </w:r>
      <w:r w:rsidRPr="006D3B0B">
        <w:rPr>
          <w:szCs w:val="28"/>
        </w:rPr>
        <w:t>можно сразу комментировать сообщения, отмечать сообщения кнопкой «мне нравится».</w:t>
      </w:r>
    </w:p>
    <w:p w:rsidR="00267385" w:rsidRPr="006D3B0B" w:rsidRDefault="00267385" w:rsidP="00267385">
      <w:pPr>
        <w:rPr>
          <w:szCs w:val="28"/>
        </w:rPr>
      </w:pPr>
      <w:r w:rsidRPr="006D3B0B">
        <w:rPr>
          <w:szCs w:val="28"/>
        </w:rPr>
        <w:t>3)</w:t>
      </w:r>
      <w:r>
        <w:rPr>
          <w:szCs w:val="28"/>
        </w:rPr>
        <w:t xml:space="preserve"> </w:t>
      </w:r>
      <w:r w:rsidRPr="006D3B0B">
        <w:rPr>
          <w:bCs/>
          <w:szCs w:val="28"/>
        </w:rPr>
        <w:t>Веб-мессенджер,</w:t>
      </w:r>
      <w:r w:rsidRPr="00B07766">
        <w:rPr>
          <w:b/>
          <w:bCs/>
          <w:szCs w:val="28"/>
        </w:rPr>
        <w:t xml:space="preserve"> </w:t>
      </w:r>
      <w:r w:rsidRPr="006D3B0B">
        <w:rPr>
          <w:szCs w:val="28"/>
        </w:rPr>
        <w:t>инструмент позволяет</w:t>
      </w:r>
      <w:r w:rsidRPr="00B07766">
        <w:rPr>
          <w:szCs w:val="28"/>
        </w:rPr>
        <w:t>:</w:t>
      </w:r>
    </w:p>
    <w:p w:rsidR="00267385" w:rsidRPr="006D3B0B" w:rsidRDefault="00267385" w:rsidP="00267385">
      <w:pPr>
        <w:rPr>
          <w:szCs w:val="28"/>
        </w:rPr>
      </w:pPr>
      <w:r w:rsidRPr="006D3B0B">
        <w:rPr>
          <w:szCs w:val="28"/>
        </w:rPr>
        <w:t>-</w:t>
      </w:r>
      <w:r>
        <w:rPr>
          <w:szCs w:val="28"/>
        </w:rPr>
        <w:t xml:space="preserve"> </w:t>
      </w:r>
      <w:r w:rsidRPr="006D3B0B">
        <w:rPr>
          <w:szCs w:val="28"/>
        </w:rPr>
        <w:t>обмениваться сообщениями и файлами прямо через браузер;</w:t>
      </w:r>
    </w:p>
    <w:p w:rsidR="00267385" w:rsidRPr="006D3B0B" w:rsidRDefault="00267385" w:rsidP="00267385">
      <w:pPr>
        <w:rPr>
          <w:szCs w:val="28"/>
        </w:rPr>
      </w:pPr>
      <w:r w:rsidRPr="006D3B0B">
        <w:rPr>
          <w:szCs w:val="28"/>
        </w:rPr>
        <w:t>-</w:t>
      </w:r>
      <w:r w:rsidRPr="006D3B0B">
        <w:rPr>
          <w:rFonts w:eastAsia="+mn-ea"/>
          <w:color w:val="000000"/>
          <w:kern w:val="24"/>
          <w:szCs w:val="28"/>
        </w:rPr>
        <w:t xml:space="preserve"> в</w:t>
      </w:r>
      <w:r w:rsidRPr="006D3B0B">
        <w:rPr>
          <w:szCs w:val="28"/>
        </w:rPr>
        <w:t>ся переписка с коллегами хранится в истории, при этом нужное сообщ</w:t>
      </w:r>
      <w:r w:rsidRPr="006D3B0B">
        <w:rPr>
          <w:szCs w:val="28"/>
        </w:rPr>
        <w:t>е</w:t>
      </w:r>
      <w:r w:rsidRPr="006D3B0B">
        <w:rPr>
          <w:szCs w:val="28"/>
        </w:rPr>
        <w:t>ние легко найти с помощью встроенного поиска;</w:t>
      </w:r>
    </w:p>
    <w:p w:rsidR="00267385" w:rsidRPr="006D3B0B" w:rsidRDefault="00267385" w:rsidP="00267385">
      <w:pPr>
        <w:rPr>
          <w:szCs w:val="28"/>
        </w:rPr>
      </w:pPr>
      <w:r w:rsidRPr="006D3B0B">
        <w:rPr>
          <w:szCs w:val="28"/>
        </w:rPr>
        <w:t>-</w:t>
      </w:r>
      <w:r w:rsidRPr="006D3B0B">
        <w:rPr>
          <w:rFonts w:eastAsia="+mn-ea"/>
          <w:color w:val="000000"/>
          <w:kern w:val="24"/>
          <w:szCs w:val="28"/>
        </w:rPr>
        <w:t xml:space="preserve"> </w:t>
      </w:r>
      <w:r w:rsidRPr="006D3B0B">
        <w:rPr>
          <w:szCs w:val="28"/>
        </w:rPr>
        <w:t>индикатор присутствия покажет, кто из коллег находится в онлайне.</w:t>
      </w:r>
    </w:p>
    <w:p w:rsidR="00267385" w:rsidRPr="006D3B0B" w:rsidRDefault="00267385" w:rsidP="00267385">
      <w:pPr>
        <w:rPr>
          <w:szCs w:val="28"/>
        </w:rPr>
      </w:pPr>
      <w:r w:rsidRPr="006D3B0B">
        <w:rPr>
          <w:szCs w:val="28"/>
        </w:rPr>
        <w:t>4)</w:t>
      </w:r>
      <w:r>
        <w:rPr>
          <w:szCs w:val="28"/>
        </w:rPr>
        <w:t xml:space="preserve"> </w:t>
      </w:r>
      <w:r w:rsidRPr="006D3B0B">
        <w:rPr>
          <w:bCs/>
          <w:szCs w:val="28"/>
        </w:rPr>
        <w:t>Внутренние сообщения:</w:t>
      </w:r>
      <w:r w:rsidRPr="006D3B0B">
        <w:rPr>
          <w:b/>
          <w:bCs/>
          <w:szCs w:val="28"/>
        </w:rPr>
        <w:t xml:space="preserve"> </w:t>
      </w:r>
    </w:p>
    <w:p w:rsidR="00267385" w:rsidRPr="006D3B0B" w:rsidRDefault="00267385" w:rsidP="00267385">
      <w:pPr>
        <w:rPr>
          <w:szCs w:val="28"/>
        </w:rPr>
      </w:pPr>
      <w:r w:rsidRPr="006D3B0B">
        <w:rPr>
          <w:szCs w:val="28"/>
        </w:rPr>
        <w:t>-</w:t>
      </w:r>
      <w:r>
        <w:rPr>
          <w:szCs w:val="28"/>
        </w:rPr>
        <w:t xml:space="preserve"> </w:t>
      </w:r>
      <w:r w:rsidRPr="006D3B0B">
        <w:rPr>
          <w:szCs w:val="28"/>
        </w:rPr>
        <w:t>в сообщениях предусмотрена адресация лично сотруднику, сразу н</w:t>
      </w:r>
      <w:r w:rsidRPr="006D3B0B">
        <w:rPr>
          <w:szCs w:val="28"/>
        </w:rPr>
        <w:t>е</w:t>
      </w:r>
      <w:r w:rsidRPr="006D3B0B">
        <w:rPr>
          <w:szCs w:val="28"/>
        </w:rPr>
        <w:t>скольким сотрудникам, отделу компании или рабочей группе;</w:t>
      </w:r>
    </w:p>
    <w:p w:rsidR="00267385" w:rsidRPr="006D3B0B" w:rsidRDefault="00267385" w:rsidP="00267385">
      <w:pPr>
        <w:rPr>
          <w:szCs w:val="28"/>
        </w:rPr>
      </w:pPr>
      <w:r w:rsidRPr="006D3B0B">
        <w:rPr>
          <w:szCs w:val="28"/>
        </w:rPr>
        <w:t>-</w:t>
      </w:r>
      <w:r>
        <w:rPr>
          <w:szCs w:val="28"/>
        </w:rPr>
        <w:t xml:space="preserve"> </w:t>
      </w:r>
      <w:r w:rsidRPr="006D3B0B">
        <w:rPr>
          <w:szCs w:val="28"/>
        </w:rPr>
        <w:t>к сообщению можно прикрепить документ, фотографию или видео и о</w:t>
      </w:r>
      <w:r w:rsidRPr="006D3B0B">
        <w:rPr>
          <w:szCs w:val="28"/>
        </w:rPr>
        <w:t>б</w:t>
      </w:r>
      <w:r w:rsidRPr="006D3B0B">
        <w:rPr>
          <w:szCs w:val="28"/>
        </w:rPr>
        <w:t>судить с коллегами.</w:t>
      </w:r>
    </w:p>
    <w:p w:rsidR="00267385" w:rsidRPr="006D3B0B" w:rsidRDefault="00267385" w:rsidP="00267385">
      <w:pPr>
        <w:rPr>
          <w:szCs w:val="28"/>
        </w:rPr>
      </w:pPr>
      <w:r w:rsidRPr="006D3B0B">
        <w:rPr>
          <w:szCs w:val="28"/>
        </w:rPr>
        <w:t>«Битрикс24» обладает еще не одним инструментом для удобства и прост</w:t>
      </w:r>
      <w:r w:rsidRPr="006D3B0B">
        <w:rPr>
          <w:szCs w:val="28"/>
        </w:rPr>
        <w:t>о</w:t>
      </w:r>
      <w:r w:rsidRPr="006D3B0B">
        <w:rPr>
          <w:szCs w:val="28"/>
        </w:rPr>
        <w:t>ты использования, но хотелось бы рассказать о том, как в программном проду</w:t>
      </w:r>
      <w:r w:rsidRPr="006D3B0B">
        <w:rPr>
          <w:szCs w:val="28"/>
        </w:rPr>
        <w:t>к</w:t>
      </w:r>
      <w:r w:rsidRPr="006D3B0B">
        <w:rPr>
          <w:szCs w:val="28"/>
        </w:rPr>
        <w:t>те реализовано управление документами.</w:t>
      </w:r>
    </w:p>
    <w:p w:rsidR="00267385" w:rsidRPr="00267385" w:rsidRDefault="00267385" w:rsidP="00267385">
      <w:pPr>
        <w:rPr>
          <w:spacing w:val="-4"/>
          <w:szCs w:val="28"/>
        </w:rPr>
      </w:pPr>
      <w:r w:rsidRPr="00267385">
        <w:rPr>
          <w:spacing w:val="-4"/>
          <w:szCs w:val="28"/>
        </w:rPr>
        <w:t>На самом деле все очень просто, в «Битрикс24» реализован простой и поня</w:t>
      </w:r>
      <w:r w:rsidRPr="00267385">
        <w:rPr>
          <w:spacing w:val="-4"/>
          <w:szCs w:val="28"/>
        </w:rPr>
        <w:t>т</w:t>
      </w:r>
      <w:r w:rsidRPr="00267385">
        <w:rPr>
          <w:spacing w:val="-4"/>
          <w:szCs w:val="28"/>
        </w:rPr>
        <w:t>ный механизм работы с документами, доступный каждому пользователю. Загр</w:t>
      </w:r>
      <w:r w:rsidRPr="00267385">
        <w:rPr>
          <w:spacing w:val="-4"/>
          <w:szCs w:val="28"/>
        </w:rPr>
        <w:t>у</w:t>
      </w:r>
      <w:r w:rsidRPr="00267385">
        <w:rPr>
          <w:spacing w:val="-4"/>
          <w:szCs w:val="28"/>
        </w:rPr>
        <w:t>жая новый документ, появляется уведомление в живой ленте, тут же можно пр</w:t>
      </w:r>
      <w:r w:rsidRPr="00267385">
        <w:rPr>
          <w:spacing w:val="-4"/>
          <w:szCs w:val="28"/>
        </w:rPr>
        <w:t>о</w:t>
      </w:r>
      <w:r w:rsidRPr="00267385">
        <w:rPr>
          <w:spacing w:val="-4"/>
          <w:szCs w:val="28"/>
        </w:rPr>
        <w:t>комментировать документ, задать вопрос или отметить «Мне нравится» [4].</w:t>
      </w:r>
    </w:p>
    <w:p w:rsidR="00267385" w:rsidRPr="006D3B0B" w:rsidRDefault="00267385" w:rsidP="00267385">
      <w:pPr>
        <w:rPr>
          <w:szCs w:val="28"/>
        </w:rPr>
      </w:pPr>
      <w:r w:rsidRPr="006D3B0B">
        <w:rPr>
          <w:szCs w:val="28"/>
        </w:rPr>
        <w:t>Самое важное в работе с документами, это то, что изменять и редактир</w:t>
      </w:r>
      <w:r w:rsidRPr="006D3B0B">
        <w:rPr>
          <w:szCs w:val="28"/>
        </w:rPr>
        <w:t>о</w:t>
      </w:r>
      <w:r w:rsidRPr="006D3B0B">
        <w:rPr>
          <w:szCs w:val="28"/>
        </w:rPr>
        <w:t>вать их можно прямо в «Битрикс24» через любой браузер. Но не переживайте за сохранность информации, кроме вас или лиц имеющих доступ к определе</w:t>
      </w:r>
      <w:r w:rsidRPr="006D3B0B">
        <w:rPr>
          <w:szCs w:val="28"/>
        </w:rPr>
        <w:t>н</w:t>
      </w:r>
      <w:r w:rsidRPr="006D3B0B">
        <w:rPr>
          <w:szCs w:val="28"/>
        </w:rPr>
        <w:t>ной информации до неё не доберутся, не изменят и не украдут, в программе предусмотрены права доступа.</w:t>
      </w:r>
    </w:p>
    <w:p w:rsidR="00267385" w:rsidRDefault="00267385" w:rsidP="00267385">
      <w:pPr>
        <w:rPr>
          <w:szCs w:val="28"/>
        </w:rPr>
      </w:pPr>
      <w:r w:rsidRPr="00CF128A">
        <w:rPr>
          <w:bCs/>
          <w:szCs w:val="28"/>
        </w:rPr>
        <w:t>Битрикс-24</w:t>
      </w:r>
      <w:r w:rsidRPr="00CF128A">
        <w:rPr>
          <w:szCs w:val="28"/>
        </w:rPr>
        <w:t> предоставляет все возможности для успешного управления бизнес-процессами, упрощая контроль и планирование управленцам, ответс</w:t>
      </w:r>
      <w:r w:rsidRPr="00CF128A">
        <w:rPr>
          <w:szCs w:val="28"/>
        </w:rPr>
        <w:t>т</w:t>
      </w:r>
      <w:r w:rsidRPr="00CF128A">
        <w:rPr>
          <w:szCs w:val="28"/>
        </w:rPr>
        <w:t>венным за развитие бизнеса. Ведь гораздо проще развиваться, зная текущее п</w:t>
      </w:r>
      <w:r w:rsidRPr="00CF128A">
        <w:rPr>
          <w:szCs w:val="28"/>
        </w:rPr>
        <w:t>о</w:t>
      </w:r>
      <w:r w:rsidRPr="00CF128A">
        <w:rPr>
          <w:szCs w:val="28"/>
        </w:rPr>
        <w:t>ложение дел и ресурс, которым вы обладаете</w:t>
      </w:r>
      <w:r>
        <w:rPr>
          <w:szCs w:val="28"/>
        </w:rPr>
        <w:t xml:space="preserve"> </w:t>
      </w:r>
      <w:r w:rsidRPr="004F7A5B">
        <w:rPr>
          <w:szCs w:val="28"/>
        </w:rPr>
        <w:t>[5]</w:t>
      </w:r>
      <w:r>
        <w:rPr>
          <w:szCs w:val="28"/>
        </w:rPr>
        <w:t>.</w:t>
      </w:r>
    </w:p>
    <w:p w:rsidR="00267385" w:rsidRPr="00CF128A" w:rsidRDefault="00267385" w:rsidP="00267385">
      <w:pPr>
        <w:rPr>
          <w:rFonts w:ascii="Arial" w:hAnsi="Arial" w:cs="Arial"/>
          <w:b/>
          <w:bCs/>
          <w:color w:val="747474"/>
          <w:sz w:val="20"/>
          <w:szCs w:val="20"/>
          <w:shd w:val="clear" w:color="auto" w:fill="ADBBD5"/>
        </w:rPr>
      </w:pPr>
      <w:r w:rsidRPr="006D3B0B">
        <w:rPr>
          <w:szCs w:val="28"/>
        </w:rPr>
        <w:t>Программный продукт «Битрикс24» распространяется по тарифам, есть в нем и бесплатный, так что если желаете попробовать, то никто вам этого не з</w:t>
      </w:r>
      <w:r w:rsidRPr="006D3B0B">
        <w:rPr>
          <w:szCs w:val="28"/>
        </w:rPr>
        <w:t>а</w:t>
      </w:r>
      <w:r w:rsidRPr="006D3B0B">
        <w:rPr>
          <w:szCs w:val="28"/>
        </w:rPr>
        <w:t xml:space="preserve">прещает, просто зарегистрируйтесь и </w:t>
      </w:r>
      <w:r>
        <w:rPr>
          <w:szCs w:val="28"/>
        </w:rPr>
        <w:t>пользуйтесь</w:t>
      </w:r>
      <w:r w:rsidRPr="006D3B0B">
        <w:rPr>
          <w:szCs w:val="28"/>
        </w:rPr>
        <w:t>.</w:t>
      </w:r>
    </w:p>
    <w:p w:rsidR="00267385" w:rsidRPr="00CF128A" w:rsidRDefault="00267385" w:rsidP="00267385">
      <w:pPr>
        <w:rPr>
          <w:szCs w:val="28"/>
        </w:rPr>
      </w:pPr>
      <w:r w:rsidRPr="00DD52DE">
        <w:rPr>
          <w:szCs w:val="28"/>
        </w:rPr>
        <w:t xml:space="preserve">Результат такого подхода к организации трудовой деятельности ожидаем </w:t>
      </w:r>
      <w:r>
        <w:rPr>
          <w:szCs w:val="28"/>
        </w:rPr>
        <w:t xml:space="preserve">– </w:t>
      </w:r>
      <w:r w:rsidRPr="00DD52DE">
        <w:rPr>
          <w:szCs w:val="28"/>
        </w:rPr>
        <w:t>функциональность, ориентированная на приятную и удобную работу для чел</w:t>
      </w:r>
      <w:r w:rsidRPr="00DD52DE">
        <w:rPr>
          <w:szCs w:val="28"/>
        </w:rPr>
        <w:t>о</w:t>
      </w:r>
      <w:r w:rsidRPr="00DD52DE">
        <w:rPr>
          <w:szCs w:val="28"/>
        </w:rPr>
        <w:t>века, создаёт условия для естественного поддержания лояльности и мотивации к работе, максимально минимизируя при этом ощущение отчуждённости и н</w:t>
      </w:r>
      <w:r w:rsidRPr="00DD52DE">
        <w:rPr>
          <w:szCs w:val="28"/>
        </w:rPr>
        <w:t>е</w:t>
      </w:r>
      <w:r w:rsidRPr="00DD52DE">
        <w:rPr>
          <w:szCs w:val="28"/>
        </w:rPr>
        <w:t>причастности</w:t>
      </w:r>
      <w:r>
        <w:rPr>
          <w:szCs w:val="28"/>
        </w:rPr>
        <w:t xml:space="preserve"> </w:t>
      </w:r>
      <w:r w:rsidRPr="00CF128A">
        <w:rPr>
          <w:szCs w:val="28"/>
        </w:rPr>
        <w:t>[</w:t>
      </w:r>
      <w:r>
        <w:rPr>
          <w:szCs w:val="28"/>
        </w:rPr>
        <w:t>6</w:t>
      </w:r>
      <w:r w:rsidRPr="00CF128A">
        <w:rPr>
          <w:szCs w:val="28"/>
        </w:rPr>
        <w:t>]</w:t>
      </w:r>
      <w:r>
        <w:rPr>
          <w:szCs w:val="28"/>
        </w:rPr>
        <w:t>.</w:t>
      </w:r>
    </w:p>
    <w:p w:rsidR="00267385" w:rsidRDefault="00267385" w:rsidP="00267385">
      <w:pPr>
        <w:pStyle w:val="aff3"/>
      </w:pPr>
      <w:r w:rsidRPr="00CF128A">
        <w:t>Библиографический список</w:t>
      </w:r>
    </w:p>
    <w:p w:rsidR="00267385" w:rsidRDefault="00267385" w:rsidP="00EA439E">
      <w:pPr>
        <w:numPr>
          <w:ilvl w:val="0"/>
          <w:numId w:val="8"/>
        </w:numPr>
        <w:shd w:val="clear" w:color="auto" w:fill="FFFFFF"/>
        <w:spacing w:line="336" w:lineRule="atLeast"/>
        <w:ind w:left="0" w:firstLine="567"/>
        <w:jc w:val="left"/>
        <w:rPr>
          <w:color w:val="000000"/>
          <w:szCs w:val="28"/>
        </w:rPr>
      </w:pPr>
      <w:r w:rsidRPr="00DD52DE">
        <w:rPr>
          <w:color w:val="000000"/>
          <w:szCs w:val="28"/>
        </w:rPr>
        <w:t xml:space="preserve">Зигерт В., Ланг Л. Руководить без конфликтов. – М. : Экономика, </w:t>
      </w:r>
      <w:r>
        <w:rPr>
          <w:color w:val="000000"/>
          <w:szCs w:val="28"/>
        </w:rPr>
        <w:t>2009</w:t>
      </w:r>
      <w:r w:rsidRPr="00DD52DE">
        <w:rPr>
          <w:color w:val="000000"/>
          <w:szCs w:val="28"/>
        </w:rPr>
        <w:t>. – 336 с.</w:t>
      </w:r>
    </w:p>
    <w:p w:rsidR="00267385" w:rsidRDefault="00267385" w:rsidP="00EA439E">
      <w:pPr>
        <w:numPr>
          <w:ilvl w:val="0"/>
          <w:numId w:val="8"/>
        </w:numPr>
        <w:shd w:val="clear" w:color="auto" w:fill="FFFFFF"/>
        <w:spacing w:line="336" w:lineRule="atLeast"/>
        <w:ind w:left="0" w:firstLine="567"/>
        <w:jc w:val="left"/>
        <w:rPr>
          <w:color w:val="000000"/>
          <w:szCs w:val="28"/>
        </w:rPr>
      </w:pPr>
      <w:r>
        <w:rPr>
          <w:color w:val="000000"/>
          <w:szCs w:val="28"/>
        </w:rPr>
        <w:t xml:space="preserve">Битрикс24: Социальный интранет, новый социальный формат вашей ежедневной профессиональной работы. Режим доступа: </w:t>
      </w:r>
      <w:r w:rsidRPr="00267385">
        <w:rPr>
          <w:szCs w:val="28"/>
        </w:rPr>
        <w:t>http://profi-studio.ru/services/bitrix24/</w:t>
      </w:r>
      <w:r>
        <w:rPr>
          <w:color w:val="000000"/>
          <w:szCs w:val="28"/>
        </w:rPr>
        <w:t xml:space="preserve"> (Дата обращения 19.05.14).</w:t>
      </w:r>
    </w:p>
    <w:p w:rsidR="00267385" w:rsidRPr="00CF128A" w:rsidRDefault="00267385" w:rsidP="00EA439E">
      <w:pPr>
        <w:numPr>
          <w:ilvl w:val="0"/>
          <w:numId w:val="8"/>
        </w:numPr>
        <w:shd w:val="clear" w:color="auto" w:fill="FFFFFF"/>
        <w:spacing w:line="336" w:lineRule="atLeast"/>
        <w:ind w:left="0" w:firstLine="567"/>
        <w:jc w:val="left"/>
        <w:rPr>
          <w:color w:val="000000"/>
          <w:szCs w:val="28"/>
        </w:rPr>
      </w:pPr>
      <w:r>
        <w:rPr>
          <w:color w:val="000000"/>
          <w:szCs w:val="28"/>
        </w:rPr>
        <w:t>Презентация о продукте Битрикс24. Режим</w:t>
      </w:r>
      <w:r w:rsidRPr="00CF128A">
        <w:rPr>
          <w:color w:val="000000"/>
          <w:szCs w:val="28"/>
        </w:rPr>
        <w:t xml:space="preserve"> </w:t>
      </w:r>
      <w:r>
        <w:rPr>
          <w:color w:val="000000"/>
          <w:szCs w:val="28"/>
        </w:rPr>
        <w:t>доступа</w:t>
      </w:r>
      <w:r w:rsidRPr="00CF128A">
        <w:rPr>
          <w:color w:val="000000"/>
          <w:szCs w:val="28"/>
        </w:rPr>
        <w:t xml:space="preserve">: </w:t>
      </w:r>
      <w:r w:rsidRPr="00CF128A">
        <w:rPr>
          <w:color w:val="000000"/>
          <w:szCs w:val="28"/>
          <w:lang w:val="en-US"/>
        </w:rPr>
        <w:t>design</w:t>
      </w:r>
      <w:r w:rsidRPr="00CF128A">
        <w:rPr>
          <w:color w:val="000000"/>
          <w:szCs w:val="28"/>
        </w:rPr>
        <w:t>.</w:t>
      </w:r>
      <w:r w:rsidRPr="00CF128A">
        <w:rPr>
          <w:color w:val="000000"/>
          <w:szCs w:val="28"/>
          <w:lang w:val="en-US"/>
        </w:rPr>
        <w:t>innov</w:t>
      </w:r>
      <w:r w:rsidRPr="00CF128A">
        <w:rPr>
          <w:color w:val="000000"/>
          <w:szCs w:val="28"/>
        </w:rPr>
        <w:t>.</w:t>
      </w:r>
      <w:r w:rsidRPr="00CF128A">
        <w:rPr>
          <w:color w:val="000000"/>
          <w:szCs w:val="28"/>
          <w:lang w:val="en-US"/>
        </w:rPr>
        <w:t>ru</w:t>
      </w:r>
      <w:r w:rsidRPr="00CF128A">
        <w:rPr>
          <w:color w:val="000000"/>
          <w:szCs w:val="28"/>
        </w:rPr>
        <w:t>/</w:t>
      </w:r>
      <w:r>
        <w:rPr>
          <w:color w:val="000000"/>
          <w:szCs w:val="28"/>
        </w:rPr>
        <w:br/>
      </w:r>
      <w:r w:rsidRPr="00CF128A">
        <w:rPr>
          <w:color w:val="000000"/>
          <w:szCs w:val="28"/>
          <w:lang w:val="en-US"/>
        </w:rPr>
        <w:t>upload</w:t>
      </w:r>
      <w:r w:rsidRPr="00CF128A">
        <w:rPr>
          <w:color w:val="000000"/>
          <w:szCs w:val="28"/>
        </w:rPr>
        <w:t>/</w:t>
      </w:r>
      <w:r w:rsidRPr="00CF128A">
        <w:rPr>
          <w:color w:val="000000"/>
          <w:szCs w:val="28"/>
          <w:lang w:val="en-US"/>
        </w:rPr>
        <w:t>presentations</w:t>
      </w:r>
      <w:r w:rsidRPr="00CF128A">
        <w:rPr>
          <w:color w:val="000000"/>
          <w:szCs w:val="28"/>
        </w:rPr>
        <w:t>/</w:t>
      </w:r>
      <w:r w:rsidRPr="00267385">
        <w:rPr>
          <w:bCs/>
          <w:color w:val="000000"/>
          <w:szCs w:val="28"/>
          <w:lang w:val="en-US"/>
        </w:rPr>
        <w:t>Bitrix</w:t>
      </w:r>
      <w:r w:rsidRPr="00267385">
        <w:rPr>
          <w:bCs/>
          <w:color w:val="000000"/>
          <w:szCs w:val="28"/>
        </w:rPr>
        <w:t>24</w:t>
      </w:r>
      <w:r w:rsidRPr="00CF128A">
        <w:rPr>
          <w:color w:val="000000"/>
          <w:szCs w:val="28"/>
        </w:rPr>
        <w:t>_</w:t>
      </w:r>
      <w:r w:rsidRPr="00CF128A">
        <w:rPr>
          <w:color w:val="000000"/>
          <w:szCs w:val="28"/>
          <w:lang w:val="en-US"/>
        </w:rPr>
        <w:t>design</w:t>
      </w:r>
      <w:r w:rsidRPr="00CF128A">
        <w:rPr>
          <w:color w:val="000000"/>
          <w:szCs w:val="28"/>
        </w:rPr>
        <w:t>.</w:t>
      </w:r>
      <w:r w:rsidRPr="00CF128A">
        <w:rPr>
          <w:color w:val="000000"/>
          <w:szCs w:val="28"/>
          <w:lang w:val="en-US"/>
        </w:rPr>
        <w:t>innov</w:t>
      </w:r>
      <w:r w:rsidRPr="00CF128A">
        <w:rPr>
          <w:color w:val="000000"/>
          <w:szCs w:val="28"/>
        </w:rPr>
        <w:t>.</w:t>
      </w:r>
      <w:r w:rsidRPr="00CF128A">
        <w:rPr>
          <w:color w:val="000000"/>
          <w:szCs w:val="28"/>
          <w:lang w:val="en-US"/>
        </w:rPr>
        <w:t>ru</w:t>
      </w:r>
      <w:r w:rsidRPr="00CF128A">
        <w:rPr>
          <w:color w:val="000000"/>
          <w:szCs w:val="28"/>
        </w:rPr>
        <w:t>.</w:t>
      </w:r>
      <w:r w:rsidRPr="00CF128A">
        <w:rPr>
          <w:color w:val="000000"/>
          <w:szCs w:val="28"/>
          <w:lang w:val="en-US"/>
        </w:rPr>
        <w:t>ppt</w:t>
      </w:r>
      <w:r>
        <w:rPr>
          <w:color w:val="000000"/>
          <w:szCs w:val="28"/>
        </w:rPr>
        <w:t xml:space="preserve"> (Дата обращения 19.05.14).</w:t>
      </w:r>
    </w:p>
    <w:p w:rsidR="00267385" w:rsidRDefault="00267385" w:rsidP="00EA439E">
      <w:pPr>
        <w:numPr>
          <w:ilvl w:val="0"/>
          <w:numId w:val="8"/>
        </w:numPr>
        <w:shd w:val="clear" w:color="auto" w:fill="FFFFFF"/>
        <w:spacing w:line="336" w:lineRule="atLeast"/>
        <w:ind w:left="0" w:firstLine="567"/>
        <w:jc w:val="left"/>
        <w:rPr>
          <w:color w:val="000000"/>
          <w:szCs w:val="28"/>
        </w:rPr>
      </w:pPr>
      <w:r>
        <w:rPr>
          <w:color w:val="000000"/>
          <w:szCs w:val="28"/>
        </w:rPr>
        <w:t xml:space="preserve">Главная страница Битрикс24. Режим доступа: </w:t>
      </w:r>
      <w:r w:rsidRPr="00267385">
        <w:rPr>
          <w:szCs w:val="28"/>
        </w:rPr>
        <w:t>https://www.bitrix24.ru/</w:t>
      </w:r>
      <w:r>
        <w:rPr>
          <w:color w:val="000000"/>
          <w:szCs w:val="28"/>
        </w:rPr>
        <w:t xml:space="preserve"> (Дата обращения 19.05.14).</w:t>
      </w:r>
    </w:p>
    <w:p w:rsidR="00267385" w:rsidRPr="00DD52DE" w:rsidRDefault="00267385" w:rsidP="00EA439E">
      <w:pPr>
        <w:numPr>
          <w:ilvl w:val="0"/>
          <w:numId w:val="8"/>
        </w:numPr>
        <w:shd w:val="clear" w:color="auto" w:fill="FFFFFF"/>
        <w:spacing w:line="336" w:lineRule="atLeast"/>
        <w:ind w:left="0" w:firstLine="567"/>
        <w:jc w:val="left"/>
        <w:rPr>
          <w:color w:val="000000"/>
          <w:szCs w:val="28"/>
        </w:rPr>
      </w:pPr>
      <w:r>
        <w:rPr>
          <w:color w:val="000000"/>
          <w:szCs w:val="28"/>
        </w:rPr>
        <w:t xml:space="preserve">Ю. Бедросова. Преимущества Битрикс24. Режим доступа: </w:t>
      </w:r>
      <w:r w:rsidRPr="00267385">
        <w:rPr>
          <w:szCs w:val="28"/>
        </w:rPr>
        <w:t>http://bedrosova.blogspot.ru/2012/11/24.html</w:t>
      </w:r>
      <w:r>
        <w:rPr>
          <w:color w:val="000000"/>
          <w:szCs w:val="28"/>
        </w:rPr>
        <w:t xml:space="preserve"> (Дата обращения 19.05.14).</w:t>
      </w:r>
    </w:p>
    <w:p w:rsidR="00267385" w:rsidRDefault="00267385" w:rsidP="00EA439E">
      <w:pPr>
        <w:numPr>
          <w:ilvl w:val="0"/>
          <w:numId w:val="8"/>
        </w:numPr>
        <w:shd w:val="clear" w:color="auto" w:fill="FFFFFF"/>
        <w:spacing w:line="336" w:lineRule="atLeast"/>
        <w:ind w:left="0" w:firstLine="567"/>
        <w:jc w:val="left"/>
        <w:rPr>
          <w:color w:val="000000"/>
          <w:szCs w:val="28"/>
        </w:rPr>
      </w:pPr>
      <w:r>
        <w:rPr>
          <w:color w:val="000000"/>
          <w:szCs w:val="28"/>
        </w:rPr>
        <w:t xml:space="preserve">Как сделать рабочие будни приятнее? Режим доступа: </w:t>
      </w:r>
      <w:r w:rsidRPr="00267385">
        <w:rPr>
          <w:szCs w:val="28"/>
        </w:rPr>
        <w:t>http://lifehacker.ru/2014/02/27/bitriks24-kak-sdelat-rabochie-budni-priyatnee/</w:t>
      </w:r>
      <w:r>
        <w:rPr>
          <w:color w:val="000000"/>
          <w:szCs w:val="28"/>
        </w:rPr>
        <w:t xml:space="preserve"> (Дата обращения 19.05.14).</w:t>
      </w:r>
    </w:p>
    <w:p w:rsidR="00267385" w:rsidRDefault="00267385" w:rsidP="00267385"/>
    <w:p w:rsidR="00267385" w:rsidRPr="00267385" w:rsidRDefault="00267385" w:rsidP="00267385">
      <w:r w:rsidRPr="007958B7">
        <w:rPr>
          <w:i/>
          <w:spacing w:val="-1"/>
        </w:rPr>
        <w:t xml:space="preserve">© </w:t>
      </w:r>
      <w:r w:rsidRPr="00267385">
        <w:t>Левин</w:t>
      </w:r>
      <w:r>
        <w:t xml:space="preserve"> </w:t>
      </w:r>
      <w:r w:rsidRPr="00267385">
        <w:t>Д.В., Шумаков</w:t>
      </w:r>
      <w:r>
        <w:t xml:space="preserve"> </w:t>
      </w:r>
      <w:r w:rsidRPr="00267385">
        <w:t>А.А.</w:t>
      </w:r>
      <w:r w:rsidR="008461BF">
        <w:t>,</w:t>
      </w:r>
      <w:r>
        <w:t xml:space="preserve"> 2014</w:t>
      </w:r>
    </w:p>
    <w:p w:rsidR="008461BF" w:rsidRDefault="008461BF">
      <w:pPr>
        <w:ind w:firstLine="0"/>
        <w:jc w:val="left"/>
      </w:pPr>
    </w:p>
    <w:p w:rsidR="00CE0929" w:rsidRDefault="00CE0929">
      <w:pPr>
        <w:ind w:firstLine="0"/>
        <w:jc w:val="left"/>
      </w:pPr>
    </w:p>
    <w:p w:rsidR="007F4042" w:rsidRDefault="007F4042" w:rsidP="007F4042">
      <w:pPr>
        <w:pStyle w:val="aff5"/>
        <w:rPr>
          <w:rFonts w:eastAsia="SimSun"/>
        </w:rPr>
      </w:pPr>
      <w:r>
        <w:rPr>
          <w:rFonts w:eastAsia="SimSun"/>
        </w:rPr>
        <w:t xml:space="preserve">Н.Ю. </w:t>
      </w:r>
      <w:r w:rsidRPr="007F4042">
        <w:rPr>
          <w:rFonts w:eastAsia="SimSun"/>
        </w:rPr>
        <w:t>Нельга</w:t>
      </w:r>
    </w:p>
    <w:p w:rsidR="007F4042" w:rsidRPr="00267385" w:rsidRDefault="007F4042" w:rsidP="007F4042">
      <w:pPr>
        <w:pStyle w:val="aff6"/>
        <w:rPr>
          <w:rFonts w:eastAsia="SimSun"/>
        </w:rPr>
      </w:pPr>
      <w:r w:rsidRPr="00267385">
        <w:rPr>
          <w:rFonts w:eastAsia="SimSun"/>
        </w:rPr>
        <w:t>Омский государственный аграрный университет</w:t>
      </w:r>
      <w:r>
        <w:rPr>
          <w:rFonts w:eastAsia="SimSun"/>
        </w:rPr>
        <w:t xml:space="preserve"> им. П.А. С</w:t>
      </w:r>
      <w:r w:rsidRPr="00267385">
        <w:rPr>
          <w:rFonts w:eastAsia="SimSun"/>
        </w:rPr>
        <w:t>толыпина</w:t>
      </w:r>
    </w:p>
    <w:p w:rsidR="007F4042" w:rsidRDefault="007F4042" w:rsidP="007F4042">
      <w:pPr>
        <w:pStyle w:val="aff6"/>
        <w:rPr>
          <w:rFonts w:eastAsia="SimSun"/>
        </w:rPr>
      </w:pPr>
      <w:r w:rsidRPr="00B823A8">
        <w:rPr>
          <w:rFonts w:eastAsia="SimSun"/>
        </w:rPr>
        <w:t>Научный руководитель:</w:t>
      </w:r>
      <w:r>
        <w:rPr>
          <w:rFonts w:eastAsia="SimSun"/>
        </w:rPr>
        <w:t xml:space="preserve"> к</w:t>
      </w:r>
      <w:r w:rsidRPr="00F03359">
        <w:rPr>
          <w:rFonts w:eastAsia="SimSun"/>
        </w:rPr>
        <w:t>.э.н., доцент Авласович Елена Михайловна</w:t>
      </w:r>
    </w:p>
    <w:p w:rsidR="007F4042" w:rsidRDefault="007F4042" w:rsidP="007F4042">
      <w:pPr>
        <w:pStyle w:val="aff6"/>
        <w:rPr>
          <w:rFonts w:eastAsia="SimSun"/>
        </w:rPr>
      </w:pPr>
    </w:p>
    <w:p w:rsidR="007F4042" w:rsidRDefault="00610614" w:rsidP="007F4042">
      <w:pPr>
        <w:pStyle w:val="aff4"/>
        <w:rPr>
          <w:rFonts w:eastAsia="SimSun"/>
        </w:rPr>
      </w:pPr>
      <w:bookmarkStart w:id="15" w:name="_Toc392247615"/>
      <w:r w:rsidRPr="00610614">
        <w:rPr>
          <w:rFonts w:eastAsia="SimSun"/>
        </w:rPr>
        <w:t>Факторы дифференциации оплаты труда в МБДОУ «Черлакский детский сад №2 комбинированного вида»</w:t>
      </w:r>
      <w:bookmarkEnd w:id="15"/>
    </w:p>
    <w:p w:rsidR="00610614" w:rsidRDefault="00610614" w:rsidP="00610614">
      <w:pPr>
        <w:rPr>
          <w:rFonts w:eastAsia="SimSun"/>
        </w:rPr>
      </w:pPr>
    </w:p>
    <w:p w:rsidR="00610614" w:rsidRDefault="00610614" w:rsidP="00610614">
      <w:pPr>
        <w:rPr>
          <w:rFonts w:eastAsia="SimSun"/>
        </w:rPr>
      </w:pPr>
    </w:p>
    <w:p w:rsidR="00610614" w:rsidRPr="00A05FA4" w:rsidRDefault="00610614" w:rsidP="00610614">
      <w:r w:rsidRPr="00A05FA4">
        <w:t>Дифференциация оплаты труда – различие уровней оплаты труда работн</w:t>
      </w:r>
      <w:r w:rsidRPr="00A05FA4">
        <w:t>и</w:t>
      </w:r>
      <w:r w:rsidRPr="00A05FA4">
        <w:t>ков под влиянием различных факторов. Дифференциация оплаты труда опред</w:t>
      </w:r>
      <w:r w:rsidRPr="00A05FA4">
        <w:t>е</w:t>
      </w:r>
      <w:r w:rsidRPr="00A05FA4">
        <w:t>ляется как различиями в результатах труда работников, так и общеэкономич</w:t>
      </w:r>
      <w:r w:rsidRPr="00A05FA4">
        <w:t>е</w:t>
      </w:r>
      <w:r w:rsidRPr="00A05FA4">
        <w:t xml:space="preserve">скими условиями деятельности различных отраслей хозяйства.  </w:t>
      </w:r>
      <w:r>
        <w:t>К ф</w:t>
      </w:r>
      <w:r w:rsidRPr="00A05FA4">
        <w:t>актор</w:t>
      </w:r>
      <w:r>
        <w:t>ам</w:t>
      </w:r>
      <w:r w:rsidRPr="00A05FA4">
        <w:t>, оказывающи</w:t>
      </w:r>
      <w:r>
        <w:t>м</w:t>
      </w:r>
      <w:r w:rsidRPr="00A05FA4">
        <w:t xml:space="preserve"> влияние на размер заработной платы</w:t>
      </w:r>
      <w:r>
        <w:t>, можно отнести следу</w:t>
      </w:r>
      <w:r>
        <w:t>ю</w:t>
      </w:r>
      <w:r>
        <w:t>щие</w:t>
      </w:r>
      <w:r w:rsidRPr="00A05FA4">
        <w:t>:</w:t>
      </w:r>
    </w:p>
    <w:p w:rsidR="00610614" w:rsidRPr="00A05FA4" w:rsidRDefault="00610614" w:rsidP="000A67BE">
      <w:pPr>
        <w:numPr>
          <w:ilvl w:val="0"/>
          <w:numId w:val="55"/>
        </w:numPr>
        <w:ind w:left="0" w:firstLine="567"/>
      </w:pPr>
      <w:r w:rsidRPr="00A05FA4">
        <w:t>количество и качество труда;</w:t>
      </w:r>
    </w:p>
    <w:p w:rsidR="00610614" w:rsidRPr="00A05FA4" w:rsidRDefault="00610614" w:rsidP="000A67BE">
      <w:pPr>
        <w:numPr>
          <w:ilvl w:val="0"/>
          <w:numId w:val="55"/>
        </w:numPr>
        <w:ind w:left="0" w:firstLine="567"/>
      </w:pPr>
      <w:r w:rsidRPr="00A05FA4">
        <w:t>сложность труда;</w:t>
      </w:r>
    </w:p>
    <w:p w:rsidR="00610614" w:rsidRPr="00A05FA4" w:rsidRDefault="00610614" w:rsidP="000A67BE">
      <w:pPr>
        <w:numPr>
          <w:ilvl w:val="0"/>
          <w:numId w:val="55"/>
        </w:numPr>
        <w:ind w:left="0" w:firstLine="567"/>
      </w:pPr>
      <w:r w:rsidRPr="00A05FA4">
        <w:t>условия труда;</w:t>
      </w:r>
    </w:p>
    <w:p w:rsidR="00610614" w:rsidRPr="00A05FA4" w:rsidRDefault="00610614" w:rsidP="000A67BE">
      <w:pPr>
        <w:numPr>
          <w:ilvl w:val="0"/>
          <w:numId w:val="55"/>
        </w:numPr>
        <w:ind w:left="0" w:firstLine="567"/>
      </w:pPr>
      <w:r w:rsidRPr="00A05FA4">
        <w:t>вид трудовой деятельности;</w:t>
      </w:r>
    </w:p>
    <w:p w:rsidR="00610614" w:rsidRPr="00A05FA4" w:rsidRDefault="00610614" w:rsidP="000A67BE">
      <w:pPr>
        <w:numPr>
          <w:ilvl w:val="0"/>
          <w:numId w:val="55"/>
        </w:numPr>
        <w:ind w:left="0" w:firstLine="567"/>
      </w:pPr>
      <w:r w:rsidRPr="00A05FA4">
        <w:t>стоимость жизни;</w:t>
      </w:r>
    </w:p>
    <w:p w:rsidR="00610614" w:rsidRPr="00610614" w:rsidRDefault="00610614" w:rsidP="000A67BE">
      <w:pPr>
        <w:numPr>
          <w:ilvl w:val="0"/>
          <w:numId w:val="55"/>
        </w:numPr>
        <w:ind w:left="0" w:firstLine="567"/>
        <w:rPr>
          <w:spacing w:val="-6"/>
        </w:rPr>
      </w:pPr>
      <w:r w:rsidRPr="00610614">
        <w:rPr>
          <w:spacing w:val="-6"/>
        </w:rPr>
        <w:t>минимальный размер оплаты труда, как основной вид социальных гарантий;</w:t>
      </w:r>
    </w:p>
    <w:p w:rsidR="00610614" w:rsidRPr="00A05FA4" w:rsidRDefault="00610614" w:rsidP="000A67BE">
      <w:pPr>
        <w:numPr>
          <w:ilvl w:val="0"/>
          <w:numId w:val="55"/>
        </w:numPr>
        <w:ind w:left="0" w:firstLine="567"/>
      </w:pPr>
      <w:r w:rsidRPr="00A05FA4">
        <w:t>политика заработной платы на предприятии и др.</w:t>
      </w:r>
    </w:p>
    <w:p w:rsidR="00610614" w:rsidRPr="00A05FA4" w:rsidRDefault="00610614" w:rsidP="00610614">
      <w:r w:rsidRPr="00A05FA4">
        <w:t>Все эти факторы создают определенную дифференциацию заработной пл</w:t>
      </w:r>
      <w:r w:rsidRPr="00A05FA4">
        <w:t>а</w:t>
      </w:r>
      <w:r w:rsidRPr="00A05FA4">
        <w:t xml:space="preserve">ты между конкретными работниками или их отдельными группами. </w:t>
      </w:r>
      <w:r>
        <w:t>Поэтому н</w:t>
      </w:r>
      <w:r w:rsidRPr="00A05FA4">
        <w:t>а практике различают отраслевую, территориальную</w:t>
      </w:r>
      <w:r>
        <w:t>,</w:t>
      </w:r>
      <w:r w:rsidRPr="00A05FA4">
        <w:t xml:space="preserve"> профессиональную дифф</w:t>
      </w:r>
      <w:r w:rsidRPr="00A05FA4">
        <w:t>е</w:t>
      </w:r>
      <w:r w:rsidRPr="00A05FA4">
        <w:t>ренциацию, дифференциацию по категориям персонала и условиям труда</w:t>
      </w:r>
      <w:r>
        <w:t>.</w:t>
      </w:r>
    </w:p>
    <w:p w:rsidR="00610614" w:rsidRPr="00A05FA4" w:rsidRDefault="00610614" w:rsidP="00610614">
      <w:r w:rsidRPr="00A05FA4">
        <w:t>Тем не менее, основным видом дифференциации является дифференци</w:t>
      </w:r>
      <w:r w:rsidRPr="00A05FA4">
        <w:t>а</w:t>
      </w:r>
      <w:r w:rsidRPr="00A05FA4">
        <w:t>ция уровня оплаты труда по критериям производительности и эффективности труда - как способ реализации стимулирующей функции оплаты труда. Целью такой дифференциации является - установить относительный уровень зарплат в зависимости от количества, качества и результатов труда, мотивируя, таким о</w:t>
      </w:r>
      <w:r w:rsidRPr="00A05FA4">
        <w:t>б</w:t>
      </w:r>
      <w:r w:rsidRPr="00A05FA4">
        <w:t>разом, работников к эффективному, производительному труду</w:t>
      </w:r>
      <w:r>
        <w:t xml:space="preserve"> </w:t>
      </w:r>
      <w:r w:rsidRPr="00874D11">
        <w:t>[</w:t>
      </w:r>
      <w:r w:rsidRPr="00CE6B29">
        <w:t>1]</w:t>
      </w:r>
      <w:r w:rsidRPr="00A05FA4">
        <w:t>.</w:t>
      </w:r>
    </w:p>
    <w:p w:rsidR="00610614" w:rsidRPr="00A05FA4" w:rsidRDefault="00610614" w:rsidP="00610614">
      <w:r w:rsidRPr="00A05FA4">
        <w:t>Главным инструментом дифференциации оплаты труда является тарифная система. Она включает совокупность нормативов – тарифные ставки, тарифные сетки, тарифно-квалификационные справочники, районные коэффициенты, разного рода надбавки и доплаты тарифного характера, которые предназначены для использования при установлении ставок и окладов работникам и при опр</w:t>
      </w:r>
      <w:r w:rsidRPr="00A05FA4">
        <w:t>е</w:t>
      </w:r>
      <w:r w:rsidRPr="00A05FA4">
        <w:t>делении размеров их вознаграждения за выполненную работу.</w:t>
      </w:r>
    </w:p>
    <w:p w:rsidR="00610614" w:rsidRPr="00A05FA4" w:rsidRDefault="00610614" w:rsidP="00610614">
      <w:r w:rsidRPr="00A05FA4">
        <w:t>Должностные оклады служащих установлены на основе штатного расп</w:t>
      </w:r>
      <w:r w:rsidRPr="00A05FA4">
        <w:t>и</w:t>
      </w:r>
      <w:r w:rsidRPr="00A05FA4">
        <w:t>сания. Штатное расписание – это разрабатываемые предприятиями и организ</w:t>
      </w:r>
      <w:r w:rsidRPr="00A05FA4">
        <w:t>а</w:t>
      </w:r>
      <w:r w:rsidRPr="00A05FA4">
        <w:t>циями таблицы, в которых отражается наименование должностей служащих, численность и структура управленческого персонала (персонала служащих), фиксированные должностные оклады служащих или «вилка» окладов (мин</w:t>
      </w:r>
      <w:r w:rsidRPr="00A05FA4">
        <w:t>и</w:t>
      </w:r>
      <w:r w:rsidRPr="00A05FA4">
        <w:t>мальный и максимальный месячный оклад по каждой должности)</w:t>
      </w:r>
      <w:r>
        <w:t xml:space="preserve"> </w:t>
      </w:r>
      <w:r w:rsidRPr="00CE6B29">
        <w:t>[2]</w:t>
      </w:r>
      <w:r w:rsidRPr="00A05FA4">
        <w:t xml:space="preserve">. </w:t>
      </w:r>
    </w:p>
    <w:p w:rsidR="00610614" w:rsidRPr="00A05FA4" w:rsidRDefault="00610614" w:rsidP="00610614">
      <w:r w:rsidRPr="00A05FA4">
        <w:t xml:space="preserve">На 01.04.2014 по штатному расписанию МБДОУ «Черлакский детский сад №2 комбинированного вида» насчитывается 30,65 единиц, из них: </w:t>
      </w:r>
    </w:p>
    <w:p w:rsidR="00610614" w:rsidRPr="00A05FA4" w:rsidRDefault="00610614" w:rsidP="000A67BE">
      <w:pPr>
        <w:numPr>
          <w:ilvl w:val="0"/>
          <w:numId w:val="56"/>
        </w:numPr>
        <w:tabs>
          <w:tab w:val="num" w:pos="0"/>
        </w:tabs>
        <w:ind w:left="0" w:firstLine="567"/>
      </w:pPr>
      <w:r>
        <w:t>Р</w:t>
      </w:r>
      <w:r w:rsidRPr="00A05FA4">
        <w:t>уководящие работники – 1 единица (заведующая);</w:t>
      </w:r>
    </w:p>
    <w:p w:rsidR="00610614" w:rsidRPr="00A05FA4" w:rsidRDefault="00610614" w:rsidP="000A67BE">
      <w:pPr>
        <w:numPr>
          <w:ilvl w:val="0"/>
          <w:numId w:val="56"/>
        </w:numPr>
        <w:tabs>
          <w:tab w:val="num" w:pos="0"/>
        </w:tabs>
        <w:ind w:left="0" w:firstLine="567"/>
      </w:pPr>
      <w:r>
        <w:t>Работники первого</w:t>
      </w:r>
      <w:r w:rsidRPr="00A05FA4">
        <w:t xml:space="preserve"> уровн</w:t>
      </w:r>
      <w:r>
        <w:t>я</w:t>
      </w:r>
      <w:r w:rsidRPr="00A05FA4">
        <w:t xml:space="preserve"> – 3,25 единиц (музыкальный руководитель, старший воспитатель, учитель-логопед);</w:t>
      </w:r>
    </w:p>
    <w:p w:rsidR="00610614" w:rsidRPr="00A05FA4" w:rsidRDefault="00610614" w:rsidP="000A67BE">
      <w:pPr>
        <w:numPr>
          <w:ilvl w:val="0"/>
          <w:numId w:val="56"/>
        </w:numPr>
        <w:tabs>
          <w:tab w:val="num" w:pos="0"/>
        </w:tabs>
        <w:ind w:left="0" w:firstLine="567"/>
      </w:pPr>
      <w:r>
        <w:t>Работники второго</w:t>
      </w:r>
      <w:r w:rsidRPr="00A05FA4">
        <w:t xml:space="preserve"> уровн</w:t>
      </w:r>
      <w:r>
        <w:t>я</w:t>
      </w:r>
      <w:r w:rsidRPr="00A05FA4">
        <w:t xml:space="preserve"> – 12,5 единиц (воспитатели);</w:t>
      </w:r>
    </w:p>
    <w:p w:rsidR="00610614" w:rsidRPr="00A05FA4" w:rsidRDefault="00610614" w:rsidP="000A67BE">
      <w:pPr>
        <w:numPr>
          <w:ilvl w:val="0"/>
          <w:numId w:val="56"/>
        </w:numPr>
        <w:tabs>
          <w:tab w:val="num" w:pos="0"/>
        </w:tabs>
        <w:ind w:left="0" w:firstLine="567"/>
      </w:pPr>
      <w:r>
        <w:t>В</w:t>
      </w:r>
      <w:r w:rsidRPr="00A05FA4">
        <w:t>спомогательный персонал – 8,65 единиц (помощники воспитателей);</w:t>
      </w:r>
    </w:p>
    <w:p w:rsidR="00610614" w:rsidRPr="00A05FA4" w:rsidRDefault="00610614" w:rsidP="000A67BE">
      <w:pPr>
        <w:numPr>
          <w:ilvl w:val="0"/>
          <w:numId w:val="56"/>
        </w:numPr>
        <w:tabs>
          <w:tab w:val="num" w:pos="0"/>
        </w:tabs>
        <w:ind w:left="0" w:firstLine="567"/>
      </w:pPr>
      <w:r w:rsidRPr="00A05FA4">
        <w:t>Специалисты и служащие – 1 единица (заведующий хозяйством);</w:t>
      </w:r>
    </w:p>
    <w:p w:rsidR="00610614" w:rsidRPr="00A05FA4" w:rsidRDefault="00610614" w:rsidP="000A67BE">
      <w:pPr>
        <w:numPr>
          <w:ilvl w:val="0"/>
          <w:numId w:val="56"/>
        </w:numPr>
        <w:tabs>
          <w:tab w:val="num" w:pos="0"/>
        </w:tabs>
        <w:ind w:left="0" w:firstLine="567"/>
      </w:pPr>
      <w:r w:rsidRPr="00A05FA4">
        <w:t>Медицинский персонал – 1 единица (медицинская сестра);</w:t>
      </w:r>
    </w:p>
    <w:p w:rsidR="00610614" w:rsidRPr="00A05FA4" w:rsidRDefault="00610614" w:rsidP="000A67BE">
      <w:pPr>
        <w:numPr>
          <w:ilvl w:val="0"/>
          <w:numId w:val="56"/>
        </w:numPr>
        <w:tabs>
          <w:tab w:val="num" w:pos="0"/>
        </w:tabs>
        <w:ind w:left="0" w:firstLine="567"/>
      </w:pPr>
      <w:r w:rsidRPr="00A05FA4">
        <w:t>Персонал рабочих – 3 единицы (машинист по стирке белья, 2 повара).</w:t>
      </w:r>
    </w:p>
    <w:p w:rsidR="00610614" w:rsidRPr="00A05FA4" w:rsidRDefault="00610614" w:rsidP="00610614">
      <w:pPr>
        <w:ind w:firstLine="0"/>
      </w:pPr>
      <w:r>
        <w:rPr>
          <w:noProof/>
          <w:lang w:eastAsia="ru-RU"/>
        </w:rPr>
        <w:drawing>
          <wp:inline distT="0" distB="0" distL="0" distR="0">
            <wp:extent cx="6172200" cy="2895600"/>
            <wp:effectExtent l="19050" t="0" r="0" b="0"/>
            <wp:docPr id="74" name="Picture 7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10"/>
                    <pic:cNvPicPr>
                      <a:picLocks noChangeAspect="1" noChangeArrowheads="1"/>
                    </pic:cNvPicPr>
                  </pic:nvPicPr>
                  <pic:blipFill>
                    <a:blip r:embed="rId13"/>
                    <a:srcRect/>
                    <a:stretch>
                      <a:fillRect/>
                    </a:stretch>
                  </pic:blipFill>
                  <pic:spPr bwMode="auto">
                    <a:xfrm>
                      <a:off x="0" y="0"/>
                      <a:ext cx="6172200" cy="2895600"/>
                    </a:xfrm>
                    <a:prstGeom prst="rect">
                      <a:avLst/>
                    </a:prstGeom>
                    <a:noFill/>
                    <a:ln w="9525">
                      <a:noFill/>
                      <a:miter lim="800000"/>
                      <a:headEnd/>
                      <a:tailEnd/>
                    </a:ln>
                  </pic:spPr>
                </pic:pic>
              </a:graphicData>
            </a:graphic>
          </wp:inline>
        </w:drawing>
      </w:r>
    </w:p>
    <w:p w:rsidR="00610614" w:rsidRPr="00610614" w:rsidRDefault="00610614" w:rsidP="00610614">
      <w:pPr>
        <w:ind w:firstLine="0"/>
        <w:jc w:val="center"/>
      </w:pPr>
      <w:r w:rsidRPr="00610614">
        <w:t>Рис. 1. Факторы и их составляющие, влияющие на уровень оплаты труда</w:t>
      </w:r>
    </w:p>
    <w:p w:rsidR="00610614" w:rsidRPr="003F2ADC" w:rsidRDefault="00610614" w:rsidP="00610614">
      <w:pPr>
        <w:rPr>
          <w:b/>
        </w:rPr>
      </w:pPr>
    </w:p>
    <w:p w:rsidR="00610614" w:rsidRPr="00A05FA4" w:rsidRDefault="00610614" w:rsidP="00610614">
      <w:r w:rsidRPr="00A05FA4">
        <w:t>Рис. 1 дает обобщающее представление о факторах, влияющих на оплату труда. Однако, также выделяют ряд других факторов, влияющих на различия в оплате труда</w:t>
      </w:r>
      <w:r>
        <w:t xml:space="preserve"> </w:t>
      </w:r>
      <w:r w:rsidRPr="00CE6B29">
        <w:t>[3]</w:t>
      </w:r>
      <w:r>
        <w:t>.</w:t>
      </w:r>
    </w:p>
    <w:p w:rsidR="00610614" w:rsidRPr="00A05FA4" w:rsidRDefault="00610614" w:rsidP="000A67BE">
      <w:pPr>
        <w:numPr>
          <w:ilvl w:val="0"/>
          <w:numId w:val="53"/>
        </w:numPr>
        <w:tabs>
          <w:tab w:val="num" w:pos="0"/>
        </w:tabs>
        <w:ind w:left="0" w:firstLine="709"/>
      </w:pPr>
      <w:r>
        <w:t>П</w:t>
      </w:r>
      <w:r w:rsidRPr="00A05FA4">
        <w:t>роизводительность труда. Она зависит не только от индивидуальной выработки работника, но и от рыночной цены производимого им продукта;</w:t>
      </w:r>
    </w:p>
    <w:p w:rsidR="00610614" w:rsidRPr="00A05FA4" w:rsidRDefault="00610614" w:rsidP="000A67BE">
      <w:pPr>
        <w:numPr>
          <w:ilvl w:val="0"/>
          <w:numId w:val="53"/>
        </w:numPr>
        <w:tabs>
          <w:tab w:val="num" w:pos="0"/>
        </w:tabs>
        <w:ind w:left="0" w:firstLine="709"/>
      </w:pPr>
      <w:r>
        <w:t>С</w:t>
      </w:r>
      <w:r w:rsidRPr="00A05FA4">
        <w:t>оциальная эффективность труда. Заработная плата работников бю</w:t>
      </w:r>
      <w:r w:rsidRPr="00A05FA4">
        <w:t>д</w:t>
      </w:r>
      <w:r w:rsidRPr="00A05FA4">
        <w:t>жетной сферы зависит от субъективных представлений высших государстве</w:t>
      </w:r>
      <w:r w:rsidRPr="00A05FA4">
        <w:t>н</w:t>
      </w:r>
      <w:r w:rsidRPr="00A05FA4">
        <w:t>ных чиновников о социальной эффективности труда в тех или иных отраслях и ведомствах;</w:t>
      </w:r>
    </w:p>
    <w:p w:rsidR="00610614" w:rsidRPr="00A05FA4" w:rsidRDefault="00610614" w:rsidP="000A67BE">
      <w:pPr>
        <w:numPr>
          <w:ilvl w:val="0"/>
          <w:numId w:val="53"/>
        </w:numPr>
        <w:tabs>
          <w:tab w:val="num" w:pos="0"/>
        </w:tabs>
        <w:ind w:left="0" w:firstLine="709"/>
      </w:pPr>
      <w:r>
        <w:t>Ч</w:t>
      </w:r>
      <w:r w:rsidRPr="00A05FA4">
        <w:t>еловеческий капитал. Он определяется инвестициями в образование, его продолжительностью, величиной профессионального стажа, а также р</w:t>
      </w:r>
      <w:r w:rsidRPr="00A05FA4">
        <w:t>ы</w:t>
      </w:r>
      <w:r w:rsidRPr="00A05FA4">
        <w:t>ночной конъюнктурой на соответствующем рынке труда. Так, в результате п</w:t>
      </w:r>
      <w:r w:rsidRPr="00A05FA4">
        <w:t>о</w:t>
      </w:r>
      <w:r w:rsidRPr="00A05FA4">
        <w:t>вышения рыночного спроса на услуги адвокатов увеличивается как уровень их заработной платы, так и стоимость юридического образования. Как следствие, человеческий капитал юриста, выраженный в стоимостных единицах, также увеличивается;</w:t>
      </w:r>
    </w:p>
    <w:p w:rsidR="00610614" w:rsidRPr="00A05FA4" w:rsidRDefault="00610614" w:rsidP="000A67BE">
      <w:pPr>
        <w:numPr>
          <w:ilvl w:val="0"/>
          <w:numId w:val="53"/>
        </w:numPr>
        <w:tabs>
          <w:tab w:val="num" w:pos="0"/>
        </w:tabs>
        <w:ind w:left="0" w:firstLine="709"/>
      </w:pPr>
      <w:r>
        <w:t>С</w:t>
      </w:r>
      <w:r w:rsidRPr="00A05FA4">
        <w:t>оциальный капитал. Он характеризуется системой родственных о</w:t>
      </w:r>
      <w:r w:rsidRPr="00A05FA4">
        <w:t>т</w:t>
      </w:r>
      <w:r w:rsidRPr="00A05FA4">
        <w:t>ношений, деловых связей и профессиональных контактов работника. В таких профессиях, как журналист, менеджер по продажам и т.д., социальный капитал служит важнейшим фактором дохода.</w:t>
      </w:r>
    </w:p>
    <w:p w:rsidR="00610614" w:rsidRPr="00A05FA4" w:rsidRDefault="00610614" w:rsidP="00610614">
      <w:r w:rsidRPr="00A05FA4">
        <w:t>На дифференциацию оплаты труда в МБДОУ «Черлакский детский сад №2 комбинированного вида» оказывают влияние следующие стимулирующие в</w:t>
      </w:r>
      <w:r w:rsidRPr="00A05FA4">
        <w:t>ы</w:t>
      </w:r>
      <w:r w:rsidRPr="00A05FA4">
        <w:t>платы:</w:t>
      </w:r>
    </w:p>
    <w:p w:rsidR="00610614" w:rsidRPr="00A05FA4" w:rsidRDefault="00610614" w:rsidP="000A67BE">
      <w:pPr>
        <w:numPr>
          <w:ilvl w:val="0"/>
          <w:numId w:val="54"/>
        </w:numPr>
        <w:tabs>
          <w:tab w:val="num" w:pos="360"/>
        </w:tabs>
        <w:ind w:left="0" w:firstLine="567"/>
      </w:pPr>
      <w:r w:rsidRPr="00A05FA4">
        <w:t>Повышение за стаж – доплата в размере 10 – 20% от должностного о</w:t>
      </w:r>
      <w:r w:rsidRPr="00A05FA4">
        <w:t>к</w:t>
      </w:r>
      <w:r w:rsidRPr="00A05FA4">
        <w:t>лада (ставки) сотрудниц (в рассматриваемом детском саду работают 3 сотру</w:t>
      </w:r>
      <w:r w:rsidRPr="00A05FA4">
        <w:t>д</w:t>
      </w:r>
      <w:r w:rsidRPr="00A05FA4">
        <w:t>ницы, получающие надбавку в размере 10% и 10 сотрудниц – 20%);</w:t>
      </w:r>
    </w:p>
    <w:p w:rsidR="00610614" w:rsidRPr="00A05FA4" w:rsidRDefault="00610614" w:rsidP="000A67BE">
      <w:pPr>
        <w:numPr>
          <w:ilvl w:val="0"/>
          <w:numId w:val="54"/>
        </w:numPr>
        <w:tabs>
          <w:tab w:val="num" w:pos="360"/>
        </w:tabs>
        <w:ind w:left="0" w:firstLine="567"/>
      </w:pPr>
      <w:r w:rsidRPr="00A05FA4">
        <w:t>Повышение за наличие квалификационной категории – доплата в разм</w:t>
      </w:r>
      <w:r w:rsidRPr="00A05FA4">
        <w:t>е</w:t>
      </w:r>
      <w:r w:rsidRPr="00A05FA4">
        <w:t>ре 5 – 10% от должностного оклада сотрудниц (в рассматриваемом детском с</w:t>
      </w:r>
      <w:r w:rsidRPr="00A05FA4">
        <w:t>а</w:t>
      </w:r>
      <w:r w:rsidRPr="00A05FA4">
        <w:t>ду работают 3 сотрудницы, получающие надбавку в размере 10% и 10 сотру</w:t>
      </w:r>
      <w:r w:rsidRPr="00A05FA4">
        <w:t>д</w:t>
      </w:r>
      <w:r w:rsidRPr="00A05FA4">
        <w:t>ниц – 20%);</w:t>
      </w:r>
    </w:p>
    <w:p w:rsidR="00610614" w:rsidRPr="00A05FA4" w:rsidRDefault="00610614" w:rsidP="000A67BE">
      <w:pPr>
        <w:numPr>
          <w:ilvl w:val="0"/>
          <w:numId w:val="54"/>
        </w:numPr>
        <w:tabs>
          <w:tab w:val="num" w:pos="360"/>
        </w:tabs>
        <w:ind w:left="0" w:firstLine="567"/>
      </w:pPr>
      <w:r w:rsidRPr="00A05FA4">
        <w:t>Повышение за молодого специалиста – доплата в размере 20% от дол</w:t>
      </w:r>
      <w:r w:rsidRPr="00A05FA4">
        <w:t>ж</w:t>
      </w:r>
      <w:r w:rsidRPr="00A05FA4">
        <w:t>ностного оклада сотрудника (в рассматриваемом детском саду работает 1 мол</w:t>
      </w:r>
      <w:r w:rsidRPr="00A05FA4">
        <w:t>о</w:t>
      </w:r>
      <w:r w:rsidRPr="00A05FA4">
        <w:t>дой специалист, получающий данную надбавку);</w:t>
      </w:r>
    </w:p>
    <w:p w:rsidR="00610614" w:rsidRPr="00A05FA4" w:rsidRDefault="00610614" w:rsidP="000A67BE">
      <w:pPr>
        <w:numPr>
          <w:ilvl w:val="0"/>
          <w:numId w:val="54"/>
        </w:numPr>
        <w:ind w:left="0" w:firstLine="567"/>
      </w:pPr>
      <w:r w:rsidRPr="00A05FA4">
        <w:t>Повышение за работу с детьми с ограниченными возможностями – до</w:t>
      </w:r>
      <w:r w:rsidRPr="00A05FA4">
        <w:t>п</w:t>
      </w:r>
      <w:r w:rsidRPr="00A05FA4">
        <w:t>лата в размере 15% от должностного оклада сотрудника (имеется 4 сотрудника, получающие данную надбавку);</w:t>
      </w:r>
    </w:p>
    <w:p w:rsidR="00610614" w:rsidRPr="00A05FA4" w:rsidRDefault="00610614" w:rsidP="000A67BE">
      <w:pPr>
        <w:numPr>
          <w:ilvl w:val="0"/>
          <w:numId w:val="54"/>
        </w:numPr>
        <w:ind w:left="0" w:firstLine="567"/>
      </w:pPr>
      <w:r w:rsidRPr="00A05FA4">
        <w:t>Стимулирующие доплаты до минимального размера оплаты труда;</w:t>
      </w:r>
    </w:p>
    <w:p w:rsidR="00610614" w:rsidRPr="00A05FA4" w:rsidRDefault="00610614" w:rsidP="000A67BE">
      <w:pPr>
        <w:numPr>
          <w:ilvl w:val="0"/>
          <w:numId w:val="54"/>
        </w:numPr>
        <w:ind w:left="0" w:firstLine="567"/>
      </w:pPr>
      <w:r w:rsidRPr="00A05FA4">
        <w:t>Доплата за интенсивность и напряженность (в размере от 400 рублей до 4400 рублей, в том числе помощник воспитателя – 2000, а воспитатель – 4400);</w:t>
      </w:r>
    </w:p>
    <w:p w:rsidR="00610614" w:rsidRPr="00A05FA4" w:rsidRDefault="00610614" w:rsidP="000A67BE">
      <w:pPr>
        <w:numPr>
          <w:ilvl w:val="0"/>
          <w:numId w:val="54"/>
        </w:numPr>
        <w:ind w:left="0" w:firstLine="567"/>
      </w:pPr>
      <w:r w:rsidRPr="00A05FA4">
        <w:t>Доплата за работу в ночное время (2 сторожа имеют  данную надбавку около 1000 рублей);</w:t>
      </w:r>
    </w:p>
    <w:p w:rsidR="00610614" w:rsidRPr="00A05FA4" w:rsidRDefault="00610614" w:rsidP="000A67BE">
      <w:pPr>
        <w:numPr>
          <w:ilvl w:val="0"/>
          <w:numId w:val="54"/>
        </w:numPr>
        <w:ind w:left="0" w:firstLine="567"/>
      </w:pPr>
      <w:r w:rsidRPr="00A05FA4">
        <w:t xml:space="preserve">Доплата за работу в праздничные дни (имеют 2 сторожа). </w:t>
      </w:r>
    </w:p>
    <w:p w:rsidR="00610614" w:rsidRPr="00A05FA4" w:rsidRDefault="00610614" w:rsidP="00610614">
      <w:pPr>
        <w:ind w:firstLine="540"/>
      </w:pPr>
      <w:r w:rsidRPr="00A05FA4">
        <w:t>Исходя из начисленной заработной платы в 2014 году средняя заработная плата воспитателя составила 14911 рублей, помощника воспитателя – 7966 рублей, технический персонал</w:t>
      </w:r>
      <w:r>
        <w:t>а</w:t>
      </w:r>
      <w:r w:rsidRPr="00A05FA4">
        <w:t xml:space="preserve"> – 6000–8000 рублей.  Средний уровень зарабо</w:t>
      </w:r>
      <w:r w:rsidRPr="00A05FA4">
        <w:t>т</w:t>
      </w:r>
      <w:r w:rsidRPr="00A05FA4">
        <w:t>ной платы по детскому саду составляет 11712,89 рублей. За 2013 год средняя зарплата сотрудников детских дошкольных образовательных учреждений О</w:t>
      </w:r>
      <w:r w:rsidRPr="00A05FA4">
        <w:t>м</w:t>
      </w:r>
      <w:r w:rsidRPr="00A05FA4">
        <w:t>ской области составляла 19392 тысячи рублей (усредненное по России – 23363 рубля, а по Сибирскому федеральному округу – 20793 рубля). Заработные пл</w:t>
      </w:r>
      <w:r w:rsidRPr="00A05FA4">
        <w:t>а</w:t>
      </w:r>
      <w:r w:rsidRPr="00A05FA4">
        <w:t>ты помощника  воспитателя в детских дошкольных образовательных учрежд</w:t>
      </w:r>
      <w:r w:rsidRPr="00A05FA4">
        <w:t>е</w:t>
      </w:r>
      <w:r w:rsidRPr="00A05FA4">
        <w:t>ниях в полтора-два  раза ниже</w:t>
      </w:r>
      <w:r>
        <w:t xml:space="preserve"> </w:t>
      </w:r>
      <w:r w:rsidRPr="00CE6B29">
        <w:t>[4]</w:t>
      </w:r>
      <w:r w:rsidRPr="00A05FA4">
        <w:t>. </w:t>
      </w:r>
    </w:p>
    <w:p w:rsidR="00610614" w:rsidRPr="00A05FA4" w:rsidRDefault="00610614" w:rsidP="00610614">
      <w:pPr>
        <w:ind w:firstLine="540"/>
      </w:pPr>
      <w:r>
        <w:rPr>
          <w:noProof/>
          <w:lang w:eastAsia="ru-RU"/>
        </w:rPr>
        <w:drawing>
          <wp:inline distT="0" distB="0" distL="0" distR="0">
            <wp:extent cx="5020310" cy="3141963"/>
            <wp:effectExtent l="1905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srcRect/>
                    <a:stretch>
                      <a:fillRect/>
                    </a:stretch>
                  </pic:blipFill>
                  <pic:spPr bwMode="auto">
                    <a:xfrm>
                      <a:off x="0" y="0"/>
                      <a:ext cx="5012354" cy="3136984"/>
                    </a:xfrm>
                    <a:prstGeom prst="rect">
                      <a:avLst/>
                    </a:prstGeom>
                    <a:noFill/>
                    <a:ln w="9525">
                      <a:noFill/>
                      <a:miter lim="800000"/>
                      <a:headEnd/>
                      <a:tailEnd/>
                    </a:ln>
                  </pic:spPr>
                </pic:pic>
              </a:graphicData>
            </a:graphic>
          </wp:inline>
        </w:drawing>
      </w:r>
    </w:p>
    <w:p w:rsidR="00610614" w:rsidRDefault="00610614" w:rsidP="00610614">
      <w:pPr>
        <w:ind w:firstLine="540"/>
        <w:rPr>
          <w:b/>
        </w:rPr>
      </w:pPr>
      <w:r w:rsidRPr="003F2ADC">
        <w:rPr>
          <w:b/>
        </w:rPr>
        <w:t>Рис</w:t>
      </w:r>
      <w:r>
        <w:rPr>
          <w:b/>
        </w:rPr>
        <w:t>.</w:t>
      </w:r>
      <w:r w:rsidRPr="003F2ADC">
        <w:rPr>
          <w:b/>
        </w:rPr>
        <w:t>2 Дифференциация заработной платы по профессиональным кв</w:t>
      </w:r>
      <w:r w:rsidRPr="003F2ADC">
        <w:rPr>
          <w:b/>
        </w:rPr>
        <w:t>а</w:t>
      </w:r>
      <w:r w:rsidRPr="003F2ADC">
        <w:rPr>
          <w:b/>
        </w:rPr>
        <w:t>лификационным группам</w:t>
      </w:r>
    </w:p>
    <w:p w:rsidR="00610614" w:rsidRPr="003F2ADC" w:rsidRDefault="00610614" w:rsidP="00610614">
      <w:pPr>
        <w:ind w:firstLine="540"/>
        <w:rPr>
          <w:b/>
        </w:rPr>
      </w:pPr>
    </w:p>
    <w:p w:rsidR="00610614" w:rsidRPr="00A05FA4" w:rsidRDefault="00610614" w:rsidP="00610614">
      <w:pPr>
        <w:ind w:firstLine="540"/>
      </w:pPr>
      <w:r w:rsidRPr="00A05FA4">
        <w:t xml:space="preserve">При изучении дифференциации заработной платы стоит уделять внимание не только индивидуальным характеристикам работников, но и неоднородности рабочих мест рис. 2. </w:t>
      </w:r>
    </w:p>
    <w:p w:rsidR="00610614" w:rsidRDefault="00610614" w:rsidP="00610614">
      <w:r w:rsidRPr="00A05FA4">
        <w:t>Коэффициент дифференциации между сотрудниками с самой высокой и самой низкой заработной платой по МБДОУ «Черлакский детский сад №2 ко</w:t>
      </w:r>
      <w:r w:rsidRPr="00A05FA4">
        <w:t>м</w:t>
      </w:r>
      <w:r w:rsidRPr="00A05FA4">
        <w:t>бинированного вида» в исследуемом периоде составляет 4,8</w:t>
      </w:r>
      <w:r>
        <w:t>, что вполне соо</w:t>
      </w:r>
      <w:r>
        <w:t>т</w:t>
      </w:r>
      <w:r>
        <w:t>ветствует общепринятой норме 4,5.</w:t>
      </w:r>
    </w:p>
    <w:p w:rsidR="00610614" w:rsidRPr="00A05FA4" w:rsidRDefault="00610614" w:rsidP="00610614">
      <w:r w:rsidRPr="00A05FA4">
        <w:t>Значительная дифференциация по уровню заработной платы в определе</w:t>
      </w:r>
      <w:r w:rsidRPr="00A05FA4">
        <w:t>н</w:t>
      </w:r>
      <w:r w:rsidRPr="00A05FA4">
        <w:t xml:space="preserve">ной степени объясняется занимаемыми должностями. </w:t>
      </w:r>
      <w:r>
        <w:t>Н</w:t>
      </w:r>
      <w:r w:rsidRPr="00A05FA4">
        <w:t xml:space="preserve">еобходимо отметить, что различия в заработной плате </w:t>
      </w:r>
      <w:r>
        <w:t xml:space="preserve">не всегда </w:t>
      </w:r>
      <w:r w:rsidRPr="00A05FA4">
        <w:t>связанны с разницей в производ</w:t>
      </w:r>
      <w:r w:rsidRPr="00A05FA4">
        <w:t>и</w:t>
      </w:r>
      <w:r w:rsidRPr="00A05FA4">
        <w:t xml:space="preserve">тельности труда или с производственными успехами. </w:t>
      </w:r>
      <w:r>
        <w:t>Кроме того, можно гов</w:t>
      </w:r>
      <w:r>
        <w:t>о</w:t>
      </w:r>
      <w:r>
        <w:t>рить о д</w:t>
      </w:r>
      <w:r w:rsidRPr="00A05FA4">
        <w:t xml:space="preserve">искриминация в оплате. </w:t>
      </w:r>
      <w:r>
        <w:t>Её п</w:t>
      </w:r>
      <w:r w:rsidRPr="00A05FA4">
        <w:t>ричиной обычно служит предубеждение, согласно которому продуктивность труда существенно различается по соц</w:t>
      </w:r>
      <w:r w:rsidRPr="00A05FA4">
        <w:t>и</w:t>
      </w:r>
      <w:r w:rsidRPr="00A05FA4">
        <w:t>альным группам: национальным, половым, возрастным и т.д. Соответственно в практике социально-трудовых отношений встречается дискриминация в оплате труда по национальности, полу, возрасту, социальному происхождению, рел</w:t>
      </w:r>
      <w:r w:rsidRPr="00A05FA4">
        <w:t>и</w:t>
      </w:r>
      <w:r w:rsidRPr="00A05FA4">
        <w:t>гиозным и политическим убеждениям и т.д.</w:t>
      </w:r>
    </w:p>
    <w:p w:rsidR="00610614" w:rsidRPr="00A05FA4" w:rsidRDefault="00610614" w:rsidP="00610614">
      <w:r>
        <w:t>По нашему мнению, д</w:t>
      </w:r>
      <w:r w:rsidRPr="00A05FA4">
        <w:t>ифференцированная оплата труда персонала пре</w:t>
      </w:r>
      <w:r w:rsidRPr="00A05FA4">
        <w:t>д</w:t>
      </w:r>
      <w:r w:rsidRPr="00A05FA4">
        <w:t>приятия (организации), стимулирующая трудовую деятельность, должна отв</w:t>
      </w:r>
      <w:r w:rsidRPr="00A05FA4">
        <w:t>е</w:t>
      </w:r>
      <w:r w:rsidRPr="00A05FA4">
        <w:t>чать следующим требованиям:</w:t>
      </w:r>
    </w:p>
    <w:p w:rsidR="00610614" w:rsidRPr="00A05FA4" w:rsidRDefault="00610614" w:rsidP="000A67BE">
      <w:pPr>
        <w:numPr>
          <w:ilvl w:val="0"/>
          <w:numId w:val="57"/>
        </w:numPr>
        <w:tabs>
          <w:tab w:val="num" w:pos="0"/>
        </w:tabs>
        <w:ind w:left="0" w:firstLine="567"/>
      </w:pPr>
      <w:r w:rsidRPr="00A05FA4">
        <w:t>быть персонифицированной (персональной);</w:t>
      </w:r>
    </w:p>
    <w:p w:rsidR="00610614" w:rsidRPr="00A05FA4" w:rsidRDefault="00610614" w:rsidP="000A67BE">
      <w:pPr>
        <w:numPr>
          <w:ilvl w:val="0"/>
          <w:numId w:val="57"/>
        </w:numPr>
        <w:tabs>
          <w:tab w:val="num" w:pos="0"/>
        </w:tabs>
        <w:ind w:left="0" w:firstLine="567"/>
      </w:pPr>
      <w:r w:rsidRPr="00A05FA4">
        <w:t>основываться на объективных критериях оценки трудозатрат работника;</w:t>
      </w:r>
    </w:p>
    <w:p w:rsidR="00610614" w:rsidRPr="00A05FA4" w:rsidRDefault="00610614" w:rsidP="000A67BE">
      <w:pPr>
        <w:numPr>
          <w:ilvl w:val="0"/>
          <w:numId w:val="57"/>
        </w:numPr>
        <w:tabs>
          <w:tab w:val="num" w:pos="0"/>
        </w:tabs>
        <w:ind w:left="0" w:firstLine="567"/>
      </w:pPr>
      <w:r w:rsidRPr="00A05FA4">
        <w:t>быть понятной работнику;</w:t>
      </w:r>
    </w:p>
    <w:p w:rsidR="00610614" w:rsidRPr="00A05FA4" w:rsidRDefault="00610614" w:rsidP="000A67BE">
      <w:pPr>
        <w:numPr>
          <w:ilvl w:val="0"/>
          <w:numId w:val="57"/>
        </w:numPr>
        <w:tabs>
          <w:tab w:val="num" w:pos="0"/>
        </w:tabs>
        <w:ind w:left="0" w:firstLine="567"/>
      </w:pPr>
      <w:r w:rsidRPr="00A05FA4">
        <w:t>не утяжелять документооборот;</w:t>
      </w:r>
    </w:p>
    <w:p w:rsidR="00610614" w:rsidRPr="00A05FA4" w:rsidRDefault="00610614" w:rsidP="000A67BE">
      <w:pPr>
        <w:numPr>
          <w:ilvl w:val="0"/>
          <w:numId w:val="57"/>
        </w:numPr>
        <w:tabs>
          <w:tab w:val="num" w:pos="0"/>
        </w:tabs>
        <w:ind w:left="0" w:firstLine="567"/>
      </w:pPr>
      <w:r w:rsidRPr="00A05FA4">
        <w:t>быть прозрачной для контроля;</w:t>
      </w:r>
    </w:p>
    <w:p w:rsidR="00610614" w:rsidRPr="00A05FA4" w:rsidRDefault="00610614" w:rsidP="000A67BE">
      <w:pPr>
        <w:numPr>
          <w:ilvl w:val="0"/>
          <w:numId w:val="57"/>
        </w:numPr>
        <w:tabs>
          <w:tab w:val="num" w:pos="0"/>
        </w:tabs>
        <w:ind w:left="0" w:firstLine="567"/>
      </w:pPr>
      <w:r w:rsidRPr="00A05FA4">
        <w:t>стимулировать повышение качества труда работника;</w:t>
      </w:r>
    </w:p>
    <w:p w:rsidR="00610614" w:rsidRPr="00A05FA4" w:rsidRDefault="00610614" w:rsidP="000A67BE">
      <w:pPr>
        <w:numPr>
          <w:ilvl w:val="0"/>
          <w:numId w:val="57"/>
        </w:numPr>
        <w:tabs>
          <w:tab w:val="num" w:pos="0"/>
        </w:tabs>
        <w:ind w:left="0" w:firstLine="567"/>
      </w:pPr>
      <w:r w:rsidRPr="00A05FA4">
        <w:t>способствовать социальной защите работника</w:t>
      </w:r>
      <w:r>
        <w:t xml:space="preserve"> </w:t>
      </w:r>
      <w:r>
        <w:rPr>
          <w:lang w:val="en-US"/>
        </w:rPr>
        <w:t>[2]</w:t>
      </w:r>
      <w:r w:rsidRPr="00A05FA4">
        <w:t>.</w:t>
      </w:r>
    </w:p>
    <w:p w:rsidR="00610614" w:rsidRDefault="00610614" w:rsidP="00610614">
      <w:r>
        <w:t>Таким образом, д</w:t>
      </w:r>
      <w:r w:rsidRPr="00A05FA4">
        <w:t>ифференциация заработной платы предполагает устано</w:t>
      </w:r>
      <w:r w:rsidRPr="00A05FA4">
        <w:t>в</w:t>
      </w:r>
      <w:r w:rsidRPr="00A05FA4">
        <w:t>ление необходимых различий в оплате труда в зависимости от его сложности (квалификации), интенсивности, сфер приложения и условий труда.</w:t>
      </w:r>
      <w:r>
        <w:t xml:space="preserve"> На основ</w:t>
      </w:r>
      <w:r>
        <w:t>а</w:t>
      </w:r>
      <w:r>
        <w:t>нии проведенного исследования можно отметить, что оплата труда в</w:t>
      </w:r>
      <w:r w:rsidRPr="00780BF0">
        <w:t xml:space="preserve"> МБДОУ «Черлакский детский сад №2 комбинированного вида»</w:t>
      </w:r>
      <w:r>
        <w:t xml:space="preserve"> соответствует вышеп</w:t>
      </w:r>
      <w:r>
        <w:t>е</w:t>
      </w:r>
      <w:r>
        <w:t>речисленным факторам дифференциации. В исследуемом детском саду ди</w:t>
      </w:r>
      <w:r>
        <w:t>с</w:t>
      </w:r>
      <w:r>
        <w:t>криминации в оплате труда не наблюдается. Стимулирующие выплаты, кот</w:t>
      </w:r>
      <w:r>
        <w:t>о</w:t>
      </w:r>
      <w:r>
        <w:t xml:space="preserve">рые осуществляются на данном предприятии, </w:t>
      </w:r>
      <w:r w:rsidRPr="00D43A3B">
        <w:t>немного сглаживают различия в зарплате, но главное, что фактор сложности труда воспитателя не оценивается по достоинству из-за низкого уровня о</w:t>
      </w:r>
      <w:r>
        <w:t>п</w:t>
      </w:r>
      <w:r w:rsidRPr="00D43A3B">
        <w:t>латы труда в бюджетной сфере.</w:t>
      </w:r>
    </w:p>
    <w:p w:rsidR="00610614" w:rsidRPr="00E14273" w:rsidRDefault="00610614" w:rsidP="002B2520">
      <w:pPr>
        <w:pStyle w:val="aff3"/>
      </w:pPr>
      <w:r>
        <w:t>Библиографический список</w:t>
      </w:r>
    </w:p>
    <w:p w:rsidR="00610614" w:rsidRDefault="00610614" w:rsidP="000A67BE">
      <w:pPr>
        <w:numPr>
          <w:ilvl w:val="0"/>
          <w:numId w:val="58"/>
        </w:numPr>
        <w:ind w:left="0" w:firstLine="567"/>
      </w:pPr>
      <w:r w:rsidRPr="000E36FC">
        <w:t>Алиев И.М. Экономика труда: учебник для вузов. / И.М. Алиев – М.: Юрайт, 2012. - 671 с.</w:t>
      </w:r>
    </w:p>
    <w:p w:rsidR="00610614" w:rsidRDefault="00610614" w:rsidP="000A67BE">
      <w:pPr>
        <w:numPr>
          <w:ilvl w:val="0"/>
          <w:numId w:val="58"/>
        </w:numPr>
        <w:ind w:left="0" w:firstLine="567"/>
      </w:pPr>
      <w:r w:rsidRPr="00D73F9D">
        <w:t>Захарьин В.Р. Заработная плата в коммерческих организациях и бю</w:t>
      </w:r>
      <w:r w:rsidRPr="00D73F9D">
        <w:t>д</w:t>
      </w:r>
      <w:r w:rsidRPr="00D73F9D">
        <w:t>жетных учреждениях: учебно</w:t>
      </w:r>
      <w:r>
        <w:t>-</w:t>
      </w:r>
      <w:r w:rsidRPr="00D73F9D">
        <w:t>практическое пособие</w:t>
      </w:r>
      <w:r>
        <w:t>. /</w:t>
      </w:r>
      <w:r w:rsidRPr="00D73F9D">
        <w:t xml:space="preserve"> </w:t>
      </w:r>
      <w:r>
        <w:t>В.Р. Захарьин – М.: Пр</w:t>
      </w:r>
      <w:r>
        <w:t>о</w:t>
      </w:r>
      <w:r>
        <w:t>спект, 2012. – 656 с.</w:t>
      </w:r>
    </w:p>
    <w:p w:rsidR="00610614" w:rsidRDefault="00610614" w:rsidP="000A67BE">
      <w:pPr>
        <w:numPr>
          <w:ilvl w:val="0"/>
          <w:numId w:val="58"/>
        </w:numPr>
        <w:ind w:left="0" w:firstLine="567"/>
      </w:pPr>
      <w:r>
        <w:t>Климова М.А. Заработная плата. / М.А. Климова – М.: Налоговый вес</w:t>
      </w:r>
      <w:r>
        <w:t>т</w:t>
      </w:r>
      <w:r>
        <w:t>ник, 2013. – 320 с.</w:t>
      </w:r>
    </w:p>
    <w:p w:rsidR="00610614" w:rsidRPr="002B2520" w:rsidRDefault="00610614" w:rsidP="000A67BE">
      <w:pPr>
        <w:numPr>
          <w:ilvl w:val="0"/>
          <w:numId w:val="58"/>
        </w:numPr>
        <w:ind w:left="0" w:firstLine="567"/>
        <w:rPr>
          <w:spacing w:val="-4"/>
        </w:rPr>
      </w:pPr>
      <w:r w:rsidRPr="002B2520">
        <w:rPr>
          <w:bCs/>
          <w:spacing w:val="-4"/>
        </w:rPr>
        <w:t xml:space="preserve">Итоги федерального статистического наблюдения в сфере оплаты труда отдельных категорий работников социальной сферы и науки за </w:t>
      </w:r>
      <w:smartTag w:uri="urn:schemas-microsoft-com:office:smarttags" w:element="metricconverter">
        <w:smartTagPr>
          <w:attr w:name="ProductID" w:val="2013 г"/>
        </w:smartTagPr>
        <w:r w:rsidRPr="002B2520">
          <w:rPr>
            <w:bCs/>
            <w:spacing w:val="-4"/>
          </w:rPr>
          <w:t>2013 г</w:t>
        </w:r>
      </w:smartTag>
      <w:r w:rsidRPr="002B2520">
        <w:rPr>
          <w:bCs/>
          <w:spacing w:val="-4"/>
        </w:rPr>
        <w:t>.</w:t>
      </w:r>
      <w:r w:rsidRPr="002B2520">
        <w:rPr>
          <w:spacing w:val="-4"/>
        </w:rPr>
        <w:t>– М.: Фед</w:t>
      </w:r>
      <w:r w:rsidRPr="002B2520">
        <w:rPr>
          <w:spacing w:val="-4"/>
        </w:rPr>
        <w:t>е</w:t>
      </w:r>
      <w:r w:rsidRPr="002B2520">
        <w:rPr>
          <w:spacing w:val="-4"/>
        </w:rPr>
        <w:t>ральная служба государственной статистики, 2014, - 2014. - Режим доступа: http://www.gks.ru/free_doc/new_site/population/trud/itog_monitor/itog-monitor4.html</w:t>
      </w:r>
    </w:p>
    <w:p w:rsidR="00610614" w:rsidRDefault="00610614" w:rsidP="00610614">
      <w:pPr>
        <w:rPr>
          <w:rFonts w:eastAsia="SimSun"/>
        </w:rPr>
      </w:pPr>
    </w:p>
    <w:p w:rsidR="00610614" w:rsidRPr="00267385" w:rsidRDefault="00610614" w:rsidP="00610614">
      <w:r w:rsidRPr="007958B7">
        <w:rPr>
          <w:i/>
          <w:spacing w:val="-1"/>
        </w:rPr>
        <w:t xml:space="preserve">© </w:t>
      </w:r>
      <w:r>
        <w:t>Нельга Н.Ю</w:t>
      </w:r>
      <w:r w:rsidRPr="00267385">
        <w:t>.</w:t>
      </w:r>
      <w:r>
        <w:t>, 2014</w:t>
      </w:r>
    </w:p>
    <w:p w:rsidR="007F4042" w:rsidRDefault="007F4042">
      <w:pPr>
        <w:ind w:firstLine="0"/>
        <w:jc w:val="left"/>
        <w:rPr>
          <w:rFonts w:eastAsia="SimSun"/>
          <w:b/>
          <w:szCs w:val="28"/>
        </w:rPr>
      </w:pPr>
    </w:p>
    <w:p w:rsidR="00CE0929" w:rsidRDefault="00CE0929">
      <w:pPr>
        <w:ind w:firstLine="0"/>
        <w:jc w:val="left"/>
        <w:rPr>
          <w:rFonts w:eastAsia="SimSun"/>
          <w:b/>
          <w:szCs w:val="28"/>
        </w:rPr>
      </w:pPr>
    </w:p>
    <w:p w:rsidR="00F03359" w:rsidRDefault="00F03359" w:rsidP="00F03359">
      <w:pPr>
        <w:pStyle w:val="aff5"/>
        <w:rPr>
          <w:rFonts w:eastAsia="SimSun"/>
        </w:rPr>
      </w:pPr>
      <w:r>
        <w:rPr>
          <w:rFonts w:eastAsia="SimSun"/>
        </w:rPr>
        <w:t>Г.Б. Пахомова</w:t>
      </w:r>
    </w:p>
    <w:p w:rsidR="00F03359" w:rsidRPr="00267385" w:rsidRDefault="00F03359" w:rsidP="00F03359">
      <w:pPr>
        <w:pStyle w:val="aff6"/>
        <w:rPr>
          <w:rFonts w:eastAsia="SimSun"/>
        </w:rPr>
      </w:pPr>
      <w:r w:rsidRPr="00267385">
        <w:rPr>
          <w:rFonts w:eastAsia="SimSun"/>
        </w:rPr>
        <w:t>Омский государственный аграрный университет</w:t>
      </w:r>
      <w:r>
        <w:rPr>
          <w:rFonts w:eastAsia="SimSun"/>
        </w:rPr>
        <w:t xml:space="preserve"> им. П.А. С</w:t>
      </w:r>
      <w:r w:rsidRPr="00267385">
        <w:rPr>
          <w:rFonts w:eastAsia="SimSun"/>
        </w:rPr>
        <w:t>толыпина</w:t>
      </w:r>
    </w:p>
    <w:p w:rsidR="00F03359" w:rsidRDefault="00F03359" w:rsidP="00F03359">
      <w:pPr>
        <w:pStyle w:val="aff6"/>
        <w:rPr>
          <w:rFonts w:eastAsia="SimSun"/>
        </w:rPr>
      </w:pPr>
      <w:r w:rsidRPr="00B823A8">
        <w:rPr>
          <w:rFonts w:eastAsia="SimSun"/>
        </w:rPr>
        <w:t>Научный руководитель:</w:t>
      </w:r>
      <w:r>
        <w:rPr>
          <w:rFonts w:eastAsia="SimSun"/>
        </w:rPr>
        <w:t xml:space="preserve"> к</w:t>
      </w:r>
      <w:r w:rsidRPr="00F03359">
        <w:rPr>
          <w:rFonts w:eastAsia="SimSun"/>
        </w:rPr>
        <w:t>.э.н., доцент Авласович Елена Михайловна</w:t>
      </w:r>
    </w:p>
    <w:p w:rsidR="00F03359" w:rsidRDefault="00F03359" w:rsidP="00F03359">
      <w:pPr>
        <w:pStyle w:val="aff6"/>
        <w:rPr>
          <w:rFonts w:eastAsia="SimSun"/>
        </w:rPr>
      </w:pPr>
    </w:p>
    <w:p w:rsidR="00F03359" w:rsidRDefault="00F03359" w:rsidP="00F03359">
      <w:pPr>
        <w:pStyle w:val="aff4"/>
        <w:rPr>
          <w:rFonts w:eastAsia="SimSun"/>
        </w:rPr>
      </w:pPr>
      <w:bookmarkStart w:id="16" w:name="_Toc392247616"/>
      <w:r w:rsidRPr="00F03359">
        <w:rPr>
          <w:rFonts w:eastAsia="SimSun"/>
        </w:rPr>
        <w:t>Инфляция в России: ожидание и реальность</w:t>
      </w:r>
      <w:bookmarkEnd w:id="16"/>
    </w:p>
    <w:p w:rsidR="00F03359" w:rsidRDefault="00F03359" w:rsidP="00F03359">
      <w:pPr>
        <w:rPr>
          <w:rFonts w:eastAsia="SimSun"/>
        </w:rPr>
      </w:pPr>
    </w:p>
    <w:p w:rsidR="00F03359" w:rsidRDefault="00F03359" w:rsidP="00F03359">
      <w:pPr>
        <w:rPr>
          <w:rFonts w:eastAsia="SimSun"/>
        </w:rPr>
      </w:pPr>
    </w:p>
    <w:p w:rsidR="00F03359" w:rsidRPr="00F03359" w:rsidRDefault="00F03359" w:rsidP="00F03359">
      <w:r w:rsidRPr="00F03359">
        <w:rPr>
          <w:rStyle w:val="ac"/>
        </w:rPr>
        <w:t>Инфляция в России</w:t>
      </w:r>
      <w:r w:rsidRPr="00F03359">
        <w:rPr>
          <w:rStyle w:val="apple-converted-space"/>
        </w:rPr>
        <w:t> </w:t>
      </w:r>
      <w:r w:rsidRPr="00F03359">
        <w:t>набирает обороты. В настоящее время ее ежемеся</w:t>
      </w:r>
      <w:r w:rsidRPr="00F03359">
        <w:t>ч</w:t>
      </w:r>
      <w:r w:rsidRPr="00F03359">
        <w:t>ные темпы роста вплотную приблизились к показателям, зафиксированным в период мирового кризиса 2008-2009г.г. (табл.1)</w:t>
      </w:r>
    </w:p>
    <w:p w:rsidR="00F03359" w:rsidRPr="00F03359" w:rsidRDefault="00F03359" w:rsidP="00F03359">
      <w:pPr>
        <w:pStyle w:val="affa"/>
      </w:pPr>
      <w:r w:rsidRPr="00F03359">
        <w:t>Таблица 1</w:t>
      </w:r>
    </w:p>
    <w:p w:rsidR="00F03359" w:rsidRPr="00F03359" w:rsidRDefault="00F03359" w:rsidP="00F03359">
      <w:pPr>
        <w:pStyle w:val="ad"/>
        <w:shd w:val="clear" w:color="auto" w:fill="FFFFFF"/>
        <w:jc w:val="center"/>
        <w:textAlignment w:val="baseline"/>
        <w:rPr>
          <w:b/>
        </w:rPr>
      </w:pPr>
      <w:r w:rsidRPr="00F03359">
        <w:rPr>
          <w:b/>
        </w:rPr>
        <w:t>Показатели инфляции 2008-2014г.г.</w:t>
      </w:r>
    </w:p>
    <w:p w:rsidR="00F03359" w:rsidRDefault="00F03359" w:rsidP="00F03359">
      <w:pPr>
        <w:pStyle w:val="ad"/>
        <w:shd w:val="clear" w:color="auto" w:fill="FFFFFF"/>
        <w:textAlignment w:val="baseline"/>
        <w:rPr>
          <w:rFonts w:ascii="Arial" w:hAnsi="Arial" w:cs="Arial"/>
          <w:color w:val="222222"/>
        </w:rPr>
      </w:pPr>
    </w:p>
    <w:tbl>
      <w:tblPr>
        <w:tblW w:w="0" w:type="auto"/>
        <w:tblBorders>
          <w:top w:val="single" w:sz="6" w:space="0" w:color="C0C0C0"/>
          <w:left w:val="single" w:sz="6" w:space="0" w:color="C0C0C0"/>
          <w:bottom w:val="single" w:sz="6" w:space="0" w:color="C0C0C0"/>
          <w:right w:val="single" w:sz="6" w:space="0" w:color="C0C0C0"/>
        </w:tblBorders>
        <w:tblLook w:val="04A0"/>
      </w:tblPr>
      <w:tblGrid>
        <w:gridCol w:w="782"/>
        <w:gridCol w:w="669"/>
        <w:gridCol w:w="669"/>
        <w:gridCol w:w="683"/>
        <w:gridCol w:w="671"/>
        <w:gridCol w:w="685"/>
        <w:gridCol w:w="694"/>
        <w:gridCol w:w="692"/>
        <w:gridCol w:w="661"/>
        <w:gridCol w:w="661"/>
        <w:gridCol w:w="669"/>
        <w:gridCol w:w="667"/>
        <w:gridCol w:w="661"/>
        <w:gridCol w:w="804"/>
      </w:tblGrid>
      <w:tr w:rsidR="00F03359" w:rsidTr="00F03359">
        <w:tc>
          <w:tcPr>
            <w:tcW w:w="939"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bottom"/>
            <w:hideMark/>
          </w:tcPr>
          <w:p w:rsidR="00F03359" w:rsidRDefault="00F03359" w:rsidP="00F03359">
            <w:pPr>
              <w:spacing w:after="200" w:line="276" w:lineRule="auto"/>
              <w:ind w:firstLine="0"/>
              <w:rPr>
                <w:sz w:val="22"/>
              </w:rPr>
            </w:pPr>
            <w:bookmarkStart w:id="17" w:name="885"/>
            <w:bookmarkEnd w:id="17"/>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Янв</w:t>
            </w:r>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Фев</w:t>
            </w:r>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Мар</w:t>
            </w:r>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Апр</w:t>
            </w:r>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Май</w:t>
            </w:r>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Июн</w:t>
            </w:r>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Июл</w:t>
            </w:r>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Авг</w:t>
            </w:r>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Сен</w:t>
            </w:r>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Окт</w:t>
            </w:r>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Ноя</w:t>
            </w:r>
          </w:p>
        </w:tc>
        <w:tc>
          <w:tcPr>
            <w:tcW w:w="0" w:type="auto"/>
            <w:tcBorders>
              <w:top w:val="single" w:sz="6" w:space="0" w:color="C0C0C0"/>
              <w:left w:val="nil"/>
              <w:bottom w:val="nil"/>
              <w:right w:val="nil"/>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Дек</w:t>
            </w:r>
          </w:p>
        </w:tc>
        <w:tc>
          <w:tcPr>
            <w:tcW w:w="939"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bottom"/>
            <w:hideMark/>
          </w:tcPr>
          <w:p w:rsidR="00F03359" w:rsidRDefault="00F03359" w:rsidP="00F03359">
            <w:pPr>
              <w:ind w:firstLine="0"/>
              <w:jc w:val="center"/>
              <w:rPr>
                <w:b/>
                <w:bCs/>
                <w:sz w:val="24"/>
                <w:szCs w:val="24"/>
                <w:lang w:eastAsia="ru-RU"/>
              </w:rPr>
            </w:pPr>
            <w:r>
              <w:rPr>
                <w:b/>
                <w:bCs/>
                <w:sz w:val="24"/>
                <w:szCs w:val="24"/>
                <w:lang w:eastAsia="ru-RU"/>
              </w:rPr>
              <w:t>Год</w:t>
            </w:r>
          </w:p>
        </w:tc>
      </w:tr>
      <w:tr w:rsidR="00F03359" w:rsidTr="00F03359">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center"/>
              <w:rPr>
                <w:sz w:val="24"/>
                <w:szCs w:val="24"/>
                <w:lang w:eastAsia="ru-RU"/>
              </w:rPr>
            </w:pPr>
            <w:r>
              <w:rPr>
                <w:sz w:val="24"/>
                <w:szCs w:val="24"/>
                <w:lang w:eastAsia="ru-RU"/>
              </w:rPr>
              <w:t>2014</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0,59</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0,70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1,02</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0,90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spacing w:line="276" w:lineRule="auto"/>
              <w:ind w:firstLine="0"/>
              <w:rPr>
                <w:sz w:val="22"/>
              </w:rPr>
            </w:pP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spacing w:line="276" w:lineRule="auto"/>
              <w:ind w:firstLine="0"/>
              <w:rPr>
                <w:sz w:val="22"/>
              </w:rPr>
            </w:pP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spacing w:line="276" w:lineRule="auto"/>
              <w:ind w:firstLine="0"/>
              <w:rPr>
                <w:sz w:val="22"/>
              </w:rPr>
            </w:pP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spacing w:line="276" w:lineRule="auto"/>
              <w:ind w:firstLine="0"/>
              <w:rPr>
                <w:sz w:val="22"/>
              </w:rPr>
            </w:pP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spacing w:line="276" w:lineRule="auto"/>
              <w:ind w:firstLine="0"/>
              <w:rPr>
                <w:sz w:val="22"/>
              </w:rPr>
            </w:pP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spacing w:line="276" w:lineRule="auto"/>
              <w:ind w:firstLine="0"/>
              <w:rPr>
                <w:sz w:val="22"/>
              </w:rPr>
            </w:pP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spacing w:line="276" w:lineRule="auto"/>
              <w:ind w:firstLine="0"/>
              <w:rPr>
                <w:sz w:val="22"/>
              </w:rPr>
            </w:pP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spacing w:line="276" w:lineRule="auto"/>
              <w:ind w:firstLine="0"/>
              <w:rPr>
                <w:sz w:val="22"/>
              </w:rPr>
            </w:pPr>
          </w:p>
        </w:tc>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3,25</w:t>
            </w:r>
          </w:p>
        </w:tc>
      </w:tr>
      <w:tr w:rsidR="00F03359" w:rsidTr="00F03359">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center"/>
              <w:rPr>
                <w:sz w:val="24"/>
                <w:szCs w:val="24"/>
                <w:lang w:eastAsia="ru-RU"/>
              </w:rPr>
            </w:pPr>
            <w:r>
              <w:rPr>
                <w:sz w:val="24"/>
                <w:szCs w:val="24"/>
                <w:lang w:eastAsia="ru-RU"/>
              </w:rPr>
              <w:t>2013</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0,97</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0,56</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0,34</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0,51</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0,66</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0,42</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0,82</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0,14</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0,21</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0,57</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0,56</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0,51</w:t>
            </w:r>
          </w:p>
        </w:tc>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6,45</w:t>
            </w:r>
          </w:p>
        </w:tc>
      </w:tr>
      <w:tr w:rsidR="00F03359" w:rsidTr="00F03359">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center"/>
              <w:rPr>
                <w:sz w:val="24"/>
                <w:szCs w:val="24"/>
                <w:lang w:eastAsia="ru-RU"/>
              </w:rPr>
            </w:pPr>
            <w:r>
              <w:rPr>
                <w:sz w:val="24"/>
                <w:szCs w:val="24"/>
                <w:lang w:eastAsia="ru-RU"/>
              </w:rPr>
              <w:t>2012</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0,37</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0,58</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0,31</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0,52</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0,89</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1,23</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0,10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0,55</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0,46</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0,34</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0,54</w:t>
            </w:r>
          </w:p>
        </w:tc>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6,58</w:t>
            </w:r>
          </w:p>
        </w:tc>
      </w:tr>
      <w:tr w:rsidR="00F03359" w:rsidTr="00F03359">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center"/>
              <w:rPr>
                <w:sz w:val="24"/>
                <w:szCs w:val="24"/>
                <w:lang w:eastAsia="ru-RU"/>
              </w:rPr>
            </w:pPr>
            <w:r>
              <w:rPr>
                <w:sz w:val="24"/>
                <w:szCs w:val="24"/>
                <w:lang w:eastAsia="ru-RU"/>
              </w:rPr>
              <w:t>2011</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2,37</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0,78</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0,62</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0,43</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0,48</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0,23</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-0,01</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-0,24</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-0,04</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0,48</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0,42</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0,44</w:t>
            </w:r>
          </w:p>
        </w:tc>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6,10</w:t>
            </w:r>
          </w:p>
        </w:tc>
      </w:tr>
      <w:tr w:rsidR="00F03359" w:rsidTr="00F03359">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center"/>
              <w:rPr>
                <w:sz w:val="24"/>
                <w:szCs w:val="24"/>
                <w:lang w:eastAsia="ru-RU"/>
              </w:rPr>
            </w:pPr>
            <w:r>
              <w:rPr>
                <w:sz w:val="24"/>
                <w:szCs w:val="24"/>
                <w:lang w:eastAsia="ru-RU"/>
              </w:rPr>
              <w:t>2010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1,64</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0,86</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0,63</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0,29</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0,39</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0,36</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0,55</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0,84</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0,50</w:t>
            </w:r>
          </w:p>
        </w:tc>
        <w:tc>
          <w:tcPr>
            <w:tcW w:w="783" w:type="dxa"/>
            <w:tcBorders>
              <w:top w:val="single" w:sz="6" w:space="0" w:color="C0C0C0"/>
              <w:left w:val="single" w:sz="6" w:space="0" w:color="C0C0C0"/>
              <w:bottom w:val="single" w:sz="6" w:space="0" w:color="C0C0C0"/>
              <w:right w:val="single" w:sz="6" w:space="0" w:color="C0C0C0"/>
            </w:tcBorders>
            <w:shd w:val="clear" w:color="auto" w:fill="EBEDEB"/>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0,81</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1,08</w:t>
            </w:r>
          </w:p>
        </w:tc>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8,78</w:t>
            </w:r>
          </w:p>
        </w:tc>
      </w:tr>
      <w:tr w:rsidR="00F03359" w:rsidTr="00F03359">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center"/>
              <w:rPr>
                <w:sz w:val="24"/>
                <w:szCs w:val="24"/>
                <w:lang w:eastAsia="ru-RU"/>
              </w:rPr>
            </w:pPr>
            <w:r>
              <w:rPr>
                <w:sz w:val="24"/>
                <w:szCs w:val="24"/>
                <w:lang w:eastAsia="ru-RU"/>
              </w:rPr>
              <w:t>2009</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2,37</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1,65</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1,31</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0,69</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0,57</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0,60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0,63</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0,00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-0,03</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0,00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0,29</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0,41</w:t>
            </w:r>
          </w:p>
        </w:tc>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8,80</w:t>
            </w:r>
          </w:p>
        </w:tc>
      </w:tr>
      <w:tr w:rsidR="00F03359" w:rsidTr="00F03359">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center"/>
              <w:rPr>
                <w:sz w:val="24"/>
                <w:szCs w:val="24"/>
                <w:lang w:eastAsia="ru-RU"/>
              </w:rPr>
            </w:pPr>
            <w:r>
              <w:rPr>
                <w:sz w:val="24"/>
                <w:szCs w:val="24"/>
                <w:lang w:eastAsia="ru-RU"/>
              </w:rPr>
              <w:t>2008</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2,31</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1,20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1,20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1,42</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1,35</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0,97</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0,51</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0,36</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0,80</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0,91</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0,83</w:t>
            </w:r>
          </w:p>
        </w:tc>
        <w:tc>
          <w:tcPr>
            <w:tcW w:w="783"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0,69</w:t>
            </w:r>
          </w:p>
        </w:tc>
        <w:tc>
          <w:tcPr>
            <w:tcW w:w="0" w:type="auto"/>
            <w:tcBorders>
              <w:top w:val="single" w:sz="6" w:space="0" w:color="C0C0C0"/>
              <w:left w:val="single" w:sz="6" w:space="0" w:color="C0C0C0"/>
              <w:bottom w:val="single" w:sz="6" w:space="0" w:color="C0C0C0"/>
              <w:right w:val="single" w:sz="6" w:space="0" w:color="C0C0C0"/>
            </w:tcBorders>
            <w:shd w:val="clear" w:color="auto" w:fill="D3D3D3"/>
            <w:tcMar>
              <w:top w:w="15" w:type="dxa"/>
              <w:left w:w="15" w:type="dxa"/>
              <w:bottom w:w="15" w:type="dxa"/>
              <w:right w:w="15" w:type="dxa"/>
            </w:tcMar>
            <w:vAlign w:val="center"/>
            <w:hideMark/>
          </w:tcPr>
          <w:p w:rsidR="00F03359" w:rsidRDefault="00F03359" w:rsidP="00F03359">
            <w:pPr>
              <w:ind w:firstLine="0"/>
              <w:jc w:val="right"/>
              <w:rPr>
                <w:sz w:val="24"/>
                <w:szCs w:val="24"/>
                <w:lang w:eastAsia="ru-RU"/>
              </w:rPr>
            </w:pPr>
            <w:r>
              <w:rPr>
                <w:sz w:val="24"/>
                <w:szCs w:val="24"/>
                <w:lang w:eastAsia="ru-RU"/>
              </w:rPr>
              <w:t>13,28</w:t>
            </w:r>
          </w:p>
        </w:tc>
      </w:tr>
    </w:tbl>
    <w:p w:rsidR="00F03359" w:rsidRDefault="00F03359" w:rsidP="00F03359">
      <w:pPr>
        <w:pStyle w:val="ad"/>
        <w:shd w:val="clear" w:color="auto" w:fill="FFFFFF"/>
        <w:textAlignment w:val="baseline"/>
        <w:rPr>
          <w:rFonts w:ascii="Arial" w:hAnsi="Arial" w:cs="Arial"/>
          <w:color w:val="222222"/>
          <w:sz w:val="24"/>
        </w:rPr>
      </w:pPr>
    </w:p>
    <w:p w:rsidR="00F03359" w:rsidRDefault="00F03359" w:rsidP="00F03359">
      <w:r>
        <w:rPr>
          <w:lang w:eastAsia="ru-RU"/>
        </w:rPr>
        <w:t>После ускорения роста потребительских цен в последнем квартале инфл</w:t>
      </w:r>
      <w:r>
        <w:rPr>
          <w:lang w:eastAsia="ru-RU"/>
        </w:rPr>
        <w:t>я</w:t>
      </w:r>
      <w:r>
        <w:rPr>
          <w:lang w:eastAsia="ru-RU"/>
        </w:rPr>
        <w:t>ция по итогам 2013 года составила 6,5%, превысив при этом верхнюю границу установленного целевого диапазона (5 - 6%). Причиной скачка уровня инфл</w:t>
      </w:r>
      <w:r>
        <w:rPr>
          <w:lang w:eastAsia="ru-RU"/>
        </w:rPr>
        <w:t>я</w:t>
      </w:r>
      <w:r>
        <w:rPr>
          <w:lang w:eastAsia="ru-RU"/>
        </w:rPr>
        <w:t>ции в конце 2013 года было удорожание продовольственных товаров по о</w:t>
      </w:r>
      <w:r>
        <w:rPr>
          <w:lang w:eastAsia="ru-RU"/>
        </w:rPr>
        <w:t>т</w:t>
      </w:r>
      <w:r>
        <w:rPr>
          <w:lang w:eastAsia="ru-RU"/>
        </w:rPr>
        <w:t xml:space="preserve">дельным категориям, вызванное неблагоприятными условиями уборки урожая осенью 2013 года и вторичными эффектами неурожая 2012 года. </w:t>
      </w:r>
      <w:r>
        <w:t>К апрелю 2014 г. уровень инфляции с начала года уже составил 3,25% что является уже пол</w:t>
      </w:r>
      <w:r>
        <w:t>о</w:t>
      </w:r>
      <w:r>
        <w:t>виной годового уровня инфляции 2013г. Пик повышения потребительских цен пришелся на март 2014 г. и составил более 1%. В кризисные годы, 2008  и 2009, темп инфляции превышал более 2% в месяц.</w:t>
      </w:r>
    </w:p>
    <w:p w:rsidR="00F03359" w:rsidRDefault="00F03359" w:rsidP="00F03359">
      <w:pPr>
        <w:rPr>
          <w:lang w:eastAsia="ru-RU"/>
        </w:rPr>
      </w:pPr>
      <w:r>
        <w:t>Федеральная служба государственной статистики РФ сообщает, что за п</w:t>
      </w:r>
      <w:r>
        <w:t>е</w:t>
      </w:r>
      <w:r>
        <w:t>риод с 6 по 12 мая 2014 года индекс потребительских цен составил 100,2%, с начала мая - 100,3%, с начала года - 103,6%.</w:t>
      </w:r>
    </w:p>
    <w:p w:rsidR="00F03359" w:rsidRDefault="00F03359" w:rsidP="00F03359">
      <w:pPr>
        <w:rPr>
          <w:lang w:eastAsia="ru-RU"/>
        </w:rPr>
      </w:pPr>
      <w:r>
        <w:t>В последний раз столь сильный рост цен наблюдался в январе 2013 г.(табл.1). Впрочем, в начале года товары и услуги в нашей стране традиционно растут быстрее вследствие увеличения тарифов естественных монополий и ЖКХ.</w:t>
      </w:r>
    </w:p>
    <w:p w:rsidR="00F03359" w:rsidRDefault="00F03359" w:rsidP="00F03359">
      <w:r>
        <w:t>На этот раз виновник роста показателей инфляции в России, по мнению экспертов – не тарифы, а подорожание товаров продовольственной группы, без которых населению просто не обойтись. По официальной статистике, цены на картофель увеличились на 9.9%, на белокачанную капусту – на 10.2%, на ре</w:t>
      </w:r>
      <w:r>
        <w:t>п</w:t>
      </w:r>
      <w:r>
        <w:t>чатый лук, свеклу и морковь – от 5.4% до 8.5%. Бананы (хотя и не являются продуктом первой необходимости) прибавили в цене почти 20%.</w:t>
      </w:r>
      <w:r>
        <w:br/>
        <w:t>В результате минимальный (утвержденный государством) месячный набор продуктов питания к концу марта 2014 г. подорожал до 3080,4 рублей, увел</w:t>
      </w:r>
      <w:r>
        <w:t>и</w:t>
      </w:r>
      <w:r>
        <w:t>чившись к февралю на 2.7%, к началу года – на 7.7%.</w:t>
      </w:r>
    </w:p>
    <w:p w:rsidR="00F03359" w:rsidRDefault="00F03359" w:rsidP="00F03359">
      <w:r>
        <w:t>Рост инфляции, кроме всего прочего, в перспективе способен привести к удорожанию кредитов – как для населения, так и для предпринимательского сообщества. Хотя в настоящее время процентные ставки по кредитам находятся на прежнем уровне, выдача кредитов осуществляется в обычном порядке.</w:t>
      </w:r>
    </w:p>
    <w:p w:rsidR="00F03359" w:rsidRDefault="00F03359" w:rsidP="00F03359">
      <w:pPr>
        <w:rPr>
          <w:i/>
          <w:iCs/>
          <w:color w:val="000000"/>
        </w:rPr>
      </w:pPr>
      <w:r>
        <w:t>Основное разрушающее воздействие инфляции состоит не в са</w:t>
      </w:r>
      <w:r>
        <w:softHyphen/>
        <w:t>мом росте цен, а в неравномерности их повышения, когда они пе</w:t>
      </w:r>
      <w:r>
        <w:softHyphen/>
        <w:t>рестают давать верные сигналы для принятия решений о покупках товаров и, что особо важно, для осуществления политики инвести</w:t>
      </w:r>
      <w:r>
        <w:softHyphen/>
        <w:t>ций, превращаясь тем самым в мощный де</w:t>
      </w:r>
      <w:r>
        <w:t>с</w:t>
      </w:r>
      <w:r>
        <w:t>табилизирующий фак</w:t>
      </w:r>
      <w:r>
        <w:softHyphen/>
        <w:t>тор. Она воздействует на все сферы экономической жизни страны и приводит к диспропорциям в развитии общественного производст</w:t>
      </w:r>
      <w:r>
        <w:softHyphen/>
        <w:t>ва, экономическим разрывам, оказывая тяжелые последствия на экономику и пер</w:t>
      </w:r>
      <w:r>
        <w:t>е</w:t>
      </w:r>
      <w:r>
        <w:t>распределение доходов различных социальных групп</w:t>
      </w:r>
      <w:r>
        <w:rPr>
          <w:bCs/>
          <w:color w:val="000000"/>
        </w:rPr>
        <w:t>.</w:t>
      </w:r>
    </w:p>
    <w:p w:rsidR="00F03359" w:rsidRDefault="00F03359" w:rsidP="00F03359">
      <w:r>
        <w:t>Напомним, что по официальному прогнозу Минэкономразвития РФ и</w:t>
      </w:r>
      <w:r>
        <w:t>н</w:t>
      </w:r>
      <w:r>
        <w:t>фляция в России в 2014г. должна находиться в пределах от 4.5 до 5.5%.</w:t>
      </w:r>
    </w:p>
    <w:p w:rsidR="00F03359" w:rsidRDefault="00F03359" w:rsidP="00F03359">
      <w:r>
        <w:t xml:space="preserve"> С учетом происходящего роста цен ей будет очень трудно удержаться в обозначенных рамках.</w:t>
      </w:r>
    </w:p>
    <w:p w:rsidR="00F03359" w:rsidRDefault="00F03359" w:rsidP="00F03359">
      <w:r>
        <w:t>Поэтому уже сейчас звучат разные оценки относительно перспектив и</w:t>
      </w:r>
      <w:r>
        <w:t>н</w:t>
      </w:r>
      <w:r>
        <w:t>фляции в текущем году. Так, по мнению министра финансов РФ А. Силуанова, уровень роста цен в стране в 2014г. может составить 6%.</w:t>
      </w:r>
    </w:p>
    <w:p w:rsidR="00F03359" w:rsidRDefault="00F03359" w:rsidP="00F03359">
      <w:r>
        <w:t>Глава Министерства экономического развития  А. Улюкаев предположил, что инфляция к лету достигнет отметки в 7% и в дальнейшем пойдет на спад, не превысив 5% по итогам года. Руководитель ЦБ РФ Э.Набиуллина также отм</w:t>
      </w:r>
      <w:r>
        <w:t>е</w:t>
      </w:r>
      <w:r>
        <w:t>чала, что на данный момент произошло ускорение инфляции в России до 6.64% (в годовом исчислении). Как следствие, целевой показатель в 5% может быть превышен.</w:t>
      </w:r>
    </w:p>
    <w:p w:rsidR="00F03359" w:rsidRDefault="00F03359" w:rsidP="00F03359">
      <w:pPr>
        <w:rPr>
          <w:color w:val="000000"/>
          <w:lang w:eastAsia="ru-RU"/>
        </w:rPr>
      </w:pPr>
      <w:r>
        <w:rPr>
          <w:bCs/>
          <w:color w:val="000000"/>
          <w:lang w:eastAsia="ru-RU"/>
        </w:rPr>
        <w:t xml:space="preserve">В России инфляция имеет свои особенности. Во-первых, это </w:t>
      </w:r>
      <w:r>
        <w:rPr>
          <w:color w:val="000000"/>
          <w:lang w:eastAsia="ru-RU"/>
        </w:rPr>
        <w:t>немонетарные факторы инфляции (инфляция в основном за счет роста тарифов естественных монополий). Во-вторых, большую роль играет сезонный фактор в инфляции (июль - повышение цен на услуги естественных монополий; август, сентябрь - снижение цен на продовольственные товары; ноябрь, декабрь - рост инвестиц</w:t>
      </w:r>
      <w:r>
        <w:rPr>
          <w:color w:val="000000"/>
          <w:lang w:eastAsia="ru-RU"/>
        </w:rPr>
        <w:t>и</w:t>
      </w:r>
      <w:r>
        <w:rPr>
          <w:color w:val="000000"/>
          <w:lang w:eastAsia="ru-RU"/>
        </w:rPr>
        <w:t>онных расходов предприятий). В-третьих, инфляцию поддерживает процикл</w:t>
      </w:r>
      <w:r>
        <w:rPr>
          <w:color w:val="000000"/>
          <w:lang w:eastAsia="ru-RU"/>
        </w:rPr>
        <w:t>и</w:t>
      </w:r>
      <w:r>
        <w:rPr>
          <w:color w:val="000000"/>
          <w:lang w:eastAsia="ru-RU"/>
        </w:rPr>
        <w:t xml:space="preserve">цеская политика повышения тарифов, когда их рост опережает рост цен. </w:t>
      </w:r>
    </w:p>
    <w:p w:rsidR="00F03359" w:rsidRDefault="00F03359" w:rsidP="00F03359">
      <w:pPr>
        <w:rPr>
          <w:bCs/>
          <w:color w:val="000000"/>
          <w:lang w:eastAsia="ru-RU"/>
        </w:rPr>
      </w:pPr>
      <w:r>
        <w:rPr>
          <w:color w:val="000000"/>
          <w:lang w:eastAsia="ru-RU"/>
        </w:rPr>
        <w:t>Наряду этих особенностей в РФ существуют факторы, напрямую влия</w:t>
      </w:r>
      <w:r>
        <w:rPr>
          <w:color w:val="000000"/>
          <w:lang w:eastAsia="ru-RU"/>
        </w:rPr>
        <w:t>ю</w:t>
      </w:r>
      <w:r>
        <w:rPr>
          <w:color w:val="000000"/>
          <w:lang w:eastAsia="ru-RU"/>
        </w:rPr>
        <w:t>щие на повышение уровня инфляции. К ним относятся</w:t>
      </w:r>
      <w:r>
        <w:rPr>
          <w:bCs/>
          <w:color w:val="000000"/>
          <w:lang w:eastAsia="ru-RU"/>
        </w:rPr>
        <w:t xml:space="preserve"> </w:t>
      </w:r>
      <w:r>
        <w:rPr>
          <w:color w:val="000000"/>
          <w:lang w:eastAsia="ru-RU"/>
        </w:rPr>
        <w:t>повышение акцизов на автомобильное горючее, снижение курса национальной валюты и  рост инфл</w:t>
      </w:r>
      <w:r>
        <w:rPr>
          <w:color w:val="000000"/>
          <w:lang w:eastAsia="ru-RU"/>
        </w:rPr>
        <w:t>я</w:t>
      </w:r>
      <w:r>
        <w:rPr>
          <w:color w:val="000000"/>
          <w:lang w:eastAsia="ru-RU"/>
        </w:rPr>
        <w:t>ционных ожиданий в начале года. Потенциальный вклад в инфляцию этих фа</w:t>
      </w:r>
      <w:r>
        <w:rPr>
          <w:color w:val="000000"/>
          <w:lang w:eastAsia="ru-RU"/>
        </w:rPr>
        <w:t>к</w:t>
      </w:r>
      <w:r>
        <w:rPr>
          <w:color w:val="000000"/>
          <w:lang w:eastAsia="ru-RU"/>
        </w:rPr>
        <w:t>торов оценивается на уровне </w:t>
      </w:r>
      <w:r>
        <w:rPr>
          <w:iCs/>
          <w:color w:val="000000"/>
          <w:lang w:eastAsia="ru-RU"/>
        </w:rPr>
        <w:t>0.5</w:t>
      </w:r>
      <w:r>
        <w:rPr>
          <w:color w:val="000000"/>
          <w:lang w:eastAsia="ru-RU"/>
        </w:rPr>
        <w:t> процентного пункта.</w:t>
      </w:r>
    </w:p>
    <w:p w:rsidR="00F03359" w:rsidRDefault="00F03359" w:rsidP="00F03359">
      <w:pPr>
        <w:rPr>
          <w:color w:val="4E4E4E"/>
          <w:lang w:eastAsia="ru-RU"/>
        </w:rPr>
      </w:pPr>
      <w:r>
        <w:rPr>
          <w:color w:val="000000"/>
        </w:rPr>
        <w:t>Уникальный характер российской инфляции требует использов</w:t>
      </w:r>
      <w:r>
        <w:rPr>
          <w:color w:val="000000"/>
        </w:rPr>
        <w:t>а</w:t>
      </w:r>
      <w:r>
        <w:rPr>
          <w:color w:val="000000"/>
        </w:rPr>
        <w:t>ния</w:t>
      </w:r>
      <w:r>
        <w:rPr>
          <w:rStyle w:val="apple-converted-space"/>
          <w:color w:val="000000"/>
        </w:rPr>
        <w:t> </w:t>
      </w:r>
      <w:r>
        <w:rPr>
          <w:rStyle w:val="ac"/>
          <w:color w:val="000000"/>
        </w:rPr>
        <w:t>особых методов ее регулирования,</w:t>
      </w:r>
      <w:r>
        <w:rPr>
          <w:rStyle w:val="apple-converted-space"/>
          <w:color w:val="000000"/>
        </w:rPr>
        <w:t> </w:t>
      </w:r>
      <w:r>
        <w:rPr>
          <w:color w:val="000000"/>
        </w:rPr>
        <w:t>соответствующих современным р</w:t>
      </w:r>
      <w:r>
        <w:rPr>
          <w:color w:val="000000"/>
        </w:rPr>
        <w:t>е</w:t>
      </w:r>
      <w:r>
        <w:rPr>
          <w:color w:val="000000"/>
        </w:rPr>
        <w:t xml:space="preserve">альным условиям хозяйствования. </w:t>
      </w:r>
      <w:r>
        <w:rPr>
          <w:rStyle w:val="ac"/>
          <w:color w:val="000000"/>
        </w:rPr>
        <w:t>Антиинфляционная программа</w:t>
      </w:r>
      <w:r>
        <w:rPr>
          <w:rStyle w:val="apple-converted-space"/>
          <w:color w:val="000000"/>
        </w:rPr>
        <w:t> </w:t>
      </w:r>
      <w:r>
        <w:rPr>
          <w:color w:val="000000"/>
        </w:rPr>
        <w:t>должна учиты</w:t>
      </w:r>
      <w:r>
        <w:rPr>
          <w:color w:val="000000"/>
        </w:rPr>
        <w:softHyphen/>
        <w:t>вать реальное развитие рыночных отношений, возможность использов</w:t>
      </w:r>
      <w:r>
        <w:rPr>
          <w:color w:val="000000"/>
        </w:rPr>
        <w:t>а</w:t>
      </w:r>
      <w:r>
        <w:rPr>
          <w:color w:val="000000"/>
        </w:rPr>
        <w:t>ния рыночных механизмов с участием государственного регулирования.</w:t>
      </w:r>
    </w:p>
    <w:p w:rsidR="00F03359" w:rsidRDefault="00F03359" w:rsidP="00F03359">
      <w:pPr>
        <w:rPr>
          <w:color w:val="4E4E4E"/>
        </w:rPr>
      </w:pPr>
      <w:r>
        <w:rPr>
          <w:rStyle w:val="ac"/>
          <w:color w:val="000000"/>
        </w:rPr>
        <w:t>Цель антиинфляционной политики государства</w:t>
      </w:r>
      <w:r>
        <w:rPr>
          <w:rStyle w:val="apple-converted-space"/>
          <w:iCs/>
          <w:color w:val="000000"/>
        </w:rPr>
        <w:t> </w:t>
      </w:r>
      <w:r>
        <w:rPr>
          <w:rStyle w:val="af6"/>
          <w:color w:val="000000"/>
        </w:rPr>
        <w:t>состоит в том, чтобы уста</w:t>
      </w:r>
      <w:r>
        <w:rPr>
          <w:rStyle w:val="af6"/>
          <w:color w:val="000000"/>
        </w:rPr>
        <w:softHyphen/>
        <w:t>новить контроль над инфляцией и добиться приемлемых для народного хозяйства темпов ее роста.</w:t>
      </w:r>
    </w:p>
    <w:p w:rsidR="00F03359" w:rsidRDefault="00F03359" w:rsidP="00F03359">
      <w:pPr>
        <w:rPr>
          <w:color w:val="000000"/>
        </w:rPr>
      </w:pPr>
      <w:r>
        <w:rPr>
          <w:color w:val="000000"/>
        </w:rPr>
        <w:t>Поскольку цивилизованные рыночные отношения в России только фор</w:t>
      </w:r>
      <w:r>
        <w:rPr>
          <w:color w:val="000000"/>
        </w:rPr>
        <w:softHyphen/>
        <w:t>мируются, еще не создана хорошо работающая</w:t>
      </w:r>
      <w:r>
        <w:rPr>
          <w:rStyle w:val="apple-converted-space"/>
          <w:color w:val="000000"/>
        </w:rPr>
        <w:t> </w:t>
      </w:r>
      <w:r>
        <w:rPr>
          <w:rStyle w:val="ac"/>
          <w:color w:val="000000"/>
        </w:rPr>
        <w:t>законодательная база</w:t>
      </w:r>
      <w:r>
        <w:rPr>
          <w:color w:val="000000"/>
        </w:rPr>
        <w:t>, не з</w:t>
      </w:r>
      <w:r>
        <w:rPr>
          <w:color w:val="000000"/>
        </w:rPr>
        <w:t>а</w:t>
      </w:r>
      <w:r>
        <w:rPr>
          <w:color w:val="000000"/>
        </w:rPr>
        <w:t>кончен процесс разгосударствления и приватизации собственности, в стране по-прежне</w:t>
      </w:r>
      <w:r>
        <w:rPr>
          <w:color w:val="000000"/>
        </w:rPr>
        <w:softHyphen/>
        <w:t>му будут осуществляться экономические реформы. В связи с этим стоит задача более четкого определения финансовой стратегии государства, н</w:t>
      </w:r>
      <w:r>
        <w:rPr>
          <w:color w:val="000000"/>
        </w:rPr>
        <w:t>а</w:t>
      </w:r>
      <w:r>
        <w:rPr>
          <w:color w:val="000000"/>
        </w:rPr>
        <w:t>правленной на создание предпосылок финансовой стабилизации и экономич</w:t>
      </w:r>
      <w:r>
        <w:rPr>
          <w:color w:val="000000"/>
        </w:rPr>
        <w:t>е</w:t>
      </w:r>
      <w:r>
        <w:rPr>
          <w:color w:val="000000"/>
        </w:rPr>
        <w:t xml:space="preserve">ского роста. </w:t>
      </w:r>
    </w:p>
    <w:p w:rsidR="00F03359" w:rsidRDefault="00F03359" w:rsidP="00F03359">
      <w:pPr>
        <w:rPr>
          <w:color w:val="000000"/>
        </w:rPr>
      </w:pPr>
      <w:r>
        <w:rPr>
          <w:color w:val="000000"/>
        </w:rPr>
        <w:t>В настоящее время возможно использование нескольких мер</w:t>
      </w:r>
      <w:r>
        <w:rPr>
          <w:bCs/>
          <w:color w:val="000000"/>
        </w:rPr>
        <w:t xml:space="preserve"> совершенс</w:t>
      </w:r>
      <w:r>
        <w:rPr>
          <w:bCs/>
          <w:color w:val="000000"/>
        </w:rPr>
        <w:t>т</w:t>
      </w:r>
      <w:r>
        <w:rPr>
          <w:bCs/>
          <w:color w:val="000000"/>
        </w:rPr>
        <w:t>вования антиинфляционной политики РФ, учитывающих особенный характер инфляционных процессов в России. Например, нейтрализовать сезонную и</w:t>
      </w:r>
      <w:r>
        <w:rPr>
          <w:bCs/>
          <w:color w:val="000000"/>
        </w:rPr>
        <w:t>н</w:t>
      </w:r>
      <w:r>
        <w:rPr>
          <w:bCs/>
          <w:color w:val="000000"/>
        </w:rPr>
        <w:t>фляцию позволит с</w:t>
      </w:r>
      <w:r>
        <w:rPr>
          <w:color w:val="000000"/>
        </w:rPr>
        <w:t>оздание запасов на товары и продукты сезонного спроса (в частности, зерно, дизельное топливо и др.)</w:t>
      </w:r>
    </w:p>
    <w:p w:rsidR="00F03359" w:rsidRDefault="00F03359" w:rsidP="00F03359">
      <w:pPr>
        <w:rPr>
          <w:color w:val="000000"/>
        </w:rPr>
      </w:pPr>
      <w:r>
        <w:rPr>
          <w:color w:val="000000"/>
        </w:rPr>
        <w:t>Ужесточение </w:t>
      </w:r>
      <w:r w:rsidRPr="00F03359">
        <w:t>денежно-кредитной политики</w:t>
      </w:r>
      <w:r>
        <w:rPr>
          <w:color w:val="000000"/>
        </w:rPr>
        <w:t> (за счет роста процентных ст</w:t>
      </w:r>
      <w:r>
        <w:rPr>
          <w:color w:val="000000"/>
        </w:rPr>
        <w:t>а</w:t>
      </w:r>
      <w:r>
        <w:rPr>
          <w:color w:val="000000"/>
        </w:rPr>
        <w:t>вок) сделает дорогие кредиты  недоступными, это уменьшит денежную массу в обращении.</w:t>
      </w:r>
    </w:p>
    <w:p w:rsidR="00F03359" w:rsidRDefault="00F03359" w:rsidP="00F03359">
      <w:pPr>
        <w:rPr>
          <w:color w:val="4E4E4E"/>
        </w:rPr>
      </w:pPr>
      <w:r>
        <w:rPr>
          <w:color w:val="000000"/>
          <w:lang w:eastAsia="ru-RU"/>
        </w:rPr>
        <w:t>В</w:t>
      </w:r>
      <w:r>
        <w:rPr>
          <w:color w:val="000000"/>
        </w:rPr>
        <w:t xml:space="preserve"> 2015 году на основе новых методических указаний по расчету регул</w:t>
      </w:r>
      <w:r>
        <w:rPr>
          <w:color w:val="000000"/>
        </w:rPr>
        <w:t>и</w:t>
      </w:r>
      <w:r>
        <w:rPr>
          <w:color w:val="000000"/>
        </w:rPr>
        <w:t xml:space="preserve">руемых тарифов планируется фиксировать стоимость воды на 3 и 5 лет. </w:t>
      </w:r>
      <w:r>
        <w:rPr>
          <w:color w:val="000000"/>
          <w:lang w:eastAsia="ru-RU"/>
        </w:rPr>
        <w:t>Огр</w:t>
      </w:r>
      <w:r>
        <w:rPr>
          <w:color w:val="000000"/>
          <w:lang w:eastAsia="ru-RU"/>
        </w:rPr>
        <w:t>а</w:t>
      </w:r>
      <w:r>
        <w:rPr>
          <w:color w:val="000000"/>
          <w:lang w:eastAsia="ru-RU"/>
        </w:rPr>
        <w:t>ничение индексации тарифов уровнем инфляции за предыдущий год обознач</w:t>
      </w:r>
      <w:r>
        <w:rPr>
          <w:color w:val="000000"/>
          <w:lang w:eastAsia="ru-RU"/>
        </w:rPr>
        <w:t>и</w:t>
      </w:r>
      <w:r>
        <w:rPr>
          <w:color w:val="000000"/>
          <w:lang w:eastAsia="ru-RU"/>
        </w:rPr>
        <w:t xml:space="preserve">ли термином «инфляция минус». </w:t>
      </w:r>
    </w:p>
    <w:p w:rsidR="00F03359" w:rsidRDefault="00F03359" w:rsidP="00F03359">
      <w:pPr>
        <w:rPr>
          <w:color w:val="000000"/>
        </w:rPr>
      </w:pPr>
      <w:r>
        <w:rPr>
          <w:color w:val="000000"/>
        </w:rPr>
        <w:t>Управление инфляцией представляет важнейшую проблему денежно-кредитной и в целом экономической политики. При этом необходимо учит</w:t>
      </w:r>
      <w:r>
        <w:rPr>
          <w:color w:val="000000"/>
        </w:rPr>
        <w:t>ы</w:t>
      </w:r>
      <w:r>
        <w:rPr>
          <w:color w:val="000000"/>
        </w:rPr>
        <w:t>вать многосложный, многофакторный характер инфляции. В ее основе лежат не только монетарные, но и другие факторы. При всей значимости сокращения г</w:t>
      </w:r>
      <w:r>
        <w:rPr>
          <w:color w:val="000000"/>
        </w:rPr>
        <w:t>о</w:t>
      </w:r>
      <w:r>
        <w:rPr>
          <w:color w:val="000000"/>
        </w:rPr>
        <w:t>сударственных расходов, постепенного сжатия денежной эмиссии требуется проведение широкого комплекса антиинфляционных мероприятий. Антии</w:t>
      </w:r>
      <w:r>
        <w:rPr>
          <w:color w:val="000000"/>
        </w:rPr>
        <w:t>н</w:t>
      </w:r>
      <w:r>
        <w:rPr>
          <w:color w:val="000000"/>
        </w:rPr>
        <w:t>фляционная политика и стратегия экономического роста должны базироваться на разумном сочетании рыночного и государственного регулирования. В пр</w:t>
      </w:r>
      <w:r>
        <w:rPr>
          <w:color w:val="000000"/>
        </w:rPr>
        <w:t>о</w:t>
      </w:r>
      <w:r>
        <w:rPr>
          <w:color w:val="000000"/>
        </w:rPr>
        <w:t xml:space="preserve">тивовес процветающему в России разброду и шатанию в теории и практике разработка антиинфляционной политики должна включать методологические, теоретические и практические аспекты с учетом достижений отечественной и зарубежной науки и практики. </w:t>
      </w:r>
    </w:p>
    <w:p w:rsidR="00F03359" w:rsidRDefault="00F03359" w:rsidP="00F03359">
      <w:pPr>
        <w:rPr>
          <w:rFonts w:eastAsia="SimSun"/>
        </w:rPr>
      </w:pPr>
    </w:p>
    <w:p w:rsidR="00F03359" w:rsidRPr="00CE0929" w:rsidRDefault="00F03359" w:rsidP="00CE0929">
      <w:r w:rsidRPr="007958B7">
        <w:rPr>
          <w:i/>
          <w:spacing w:val="-1"/>
        </w:rPr>
        <w:t xml:space="preserve">© </w:t>
      </w:r>
      <w:r>
        <w:rPr>
          <w:rFonts w:eastAsia="SimSun"/>
        </w:rPr>
        <w:t>Пахомова</w:t>
      </w:r>
      <w:r w:rsidRPr="00267385">
        <w:t xml:space="preserve"> </w:t>
      </w:r>
      <w:r>
        <w:t>Г.Б</w:t>
      </w:r>
      <w:r w:rsidRPr="00267385">
        <w:t>.</w:t>
      </w:r>
      <w:r>
        <w:t>, 2014</w:t>
      </w:r>
    </w:p>
    <w:p w:rsidR="00CE0929" w:rsidRDefault="00CE0929" w:rsidP="00D42C55">
      <w:pPr>
        <w:pStyle w:val="aff5"/>
        <w:rPr>
          <w:rFonts w:eastAsia="SimSun"/>
        </w:rPr>
      </w:pPr>
    </w:p>
    <w:p w:rsidR="00CE0929" w:rsidRDefault="00CE0929" w:rsidP="00D42C55">
      <w:pPr>
        <w:pStyle w:val="aff5"/>
        <w:rPr>
          <w:rFonts w:eastAsia="SimSun"/>
        </w:rPr>
      </w:pPr>
    </w:p>
    <w:p w:rsidR="00D42C55" w:rsidRPr="00C835E3" w:rsidRDefault="00D42C55" w:rsidP="00D42C55">
      <w:pPr>
        <w:pStyle w:val="aff5"/>
        <w:rPr>
          <w:rFonts w:eastAsia="SimSun"/>
        </w:rPr>
      </w:pPr>
      <w:r w:rsidRPr="00D42C55">
        <w:rPr>
          <w:rFonts w:eastAsia="SimSun"/>
        </w:rPr>
        <w:t>А.С.</w:t>
      </w:r>
      <w:r>
        <w:rPr>
          <w:rFonts w:eastAsia="SimSun"/>
        </w:rPr>
        <w:t xml:space="preserve"> Руденко</w:t>
      </w:r>
    </w:p>
    <w:p w:rsidR="00D42C55" w:rsidRPr="00267385" w:rsidRDefault="00D42C55" w:rsidP="00D42C55">
      <w:pPr>
        <w:pStyle w:val="aff6"/>
        <w:rPr>
          <w:rFonts w:eastAsia="SimSun"/>
        </w:rPr>
      </w:pPr>
      <w:r>
        <w:rPr>
          <w:rFonts w:eastAsia="SimSun"/>
        </w:rPr>
        <w:t>Омская гуманитарная академия</w:t>
      </w:r>
    </w:p>
    <w:p w:rsidR="00D42C55" w:rsidRDefault="00D42C55" w:rsidP="00D42C55">
      <w:pPr>
        <w:pStyle w:val="aff6"/>
        <w:rPr>
          <w:rFonts w:eastAsia="SimSun"/>
        </w:rPr>
      </w:pPr>
      <w:r w:rsidRPr="00B823A8">
        <w:rPr>
          <w:rFonts w:eastAsia="SimSun"/>
        </w:rPr>
        <w:t>Научный руководитель:</w:t>
      </w:r>
      <w:r>
        <w:rPr>
          <w:rFonts w:eastAsia="SimSun"/>
        </w:rPr>
        <w:t xml:space="preserve"> к.с/х.н., доцент </w:t>
      </w:r>
      <w:r w:rsidRPr="00D42C55">
        <w:rPr>
          <w:rFonts w:eastAsia="SimSun"/>
        </w:rPr>
        <w:t>О.В.</w:t>
      </w:r>
      <w:r>
        <w:rPr>
          <w:rFonts w:eastAsia="SimSun"/>
        </w:rPr>
        <w:t xml:space="preserve"> Косенчук</w:t>
      </w:r>
    </w:p>
    <w:p w:rsidR="00D42C55" w:rsidRDefault="00D42C55" w:rsidP="00D42C55">
      <w:pPr>
        <w:pStyle w:val="aff6"/>
        <w:rPr>
          <w:rFonts w:eastAsia="SimSun"/>
        </w:rPr>
      </w:pPr>
    </w:p>
    <w:p w:rsidR="00D42C55" w:rsidRPr="00267385" w:rsidRDefault="00D42C55" w:rsidP="00D42C55">
      <w:pPr>
        <w:pStyle w:val="aff4"/>
        <w:rPr>
          <w:rFonts w:eastAsia="SimSun"/>
        </w:rPr>
      </w:pPr>
      <w:bookmarkStart w:id="18" w:name="_Toc392247617"/>
      <w:r w:rsidRPr="00D42C55">
        <w:rPr>
          <w:rFonts w:eastAsia="SimSun"/>
        </w:rPr>
        <w:t>ФОРМИРОВАНИЕ МОТИВАЦИИ ТРУДА БУДУЩЕГО СПЕЦИАЛИСТА</w:t>
      </w:r>
      <w:bookmarkEnd w:id="18"/>
    </w:p>
    <w:p w:rsidR="00D42C55" w:rsidRDefault="00D42C55" w:rsidP="00D42C55">
      <w:pPr>
        <w:rPr>
          <w:i/>
          <w:spacing w:val="-1"/>
        </w:rPr>
      </w:pPr>
    </w:p>
    <w:p w:rsidR="00D42C55" w:rsidRDefault="00D42C55" w:rsidP="00D42C55">
      <w:pPr>
        <w:rPr>
          <w:i/>
          <w:spacing w:val="-1"/>
        </w:rPr>
      </w:pPr>
    </w:p>
    <w:p w:rsidR="00D42C55" w:rsidRPr="009567E2" w:rsidRDefault="00D42C55" w:rsidP="00D42C55">
      <w:pPr>
        <w:shd w:val="clear" w:color="auto" w:fill="FFFFFF"/>
        <w:rPr>
          <w:szCs w:val="28"/>
        </w:rPr>
      </w:pPr>
      <w:r w:rsidRPr="009567E2">
        <w:rPr>
          <w:szCs w:val="28"/>
        </w:rPr>
        <w:t>На сегодняшний день эффективное управление невозможно без пони</w:t>
      </w:r>
      <w:r w:rsidRPr="009567E2">
        <w:rPr>
          <w:szCs w:val="28"/>
        </w:rPr>
        <w:softHyphen/>
        <w:t>мания мотивов и потребностей персонала, без правильного использования мотивац</w:t>
      </w:r>
      <w:r w:rsidRPr="009567E2">
        <w:rPr>
          <w:szCs w:val="28"/>
        </w:rPr>
        <w:t>и</w:t>
      </w:r>
      <w:r w:rsidRPr="009567E2">
        <w:rPr>
          <w:szCs w:val="28"/>
        </w:rPr>
        <w:t>онных факторов и построения системы мотивации, которая должна професси</w:t>
      </w:r>
      <w:r w:rsidRPr="009567E2">
        <w:rPr>
          <w:szCs w:val="28"/>
        </w:rPr>
        <w:t>о</w:t>
      </w:r>
      <w:r w:rsidRPr="009567E2">
        <w:rPr>
          <w:szCs w:val="28"/>
        </w:rPr>
        <w:t>нально выстраиваться руководителями высшего и сред</w:t>
      </w:r>
      <w:r w:rsidRPr="009567E2">
        <w:rPr>
          <w:szCs w:val="28"/>
        </w:rPr>
        <w:softHyphen/>
        <w:t>него звена управления. Мотивация, теоретическим и практическим ос</w:t>
      </w:r>
      <w:r w:rsidRPr="009567E2">
        <w:rPr>
          <w:szCs w:val="28"/>
        </w:rPr>
        <w:softHyphen/>
        <w:t>мыслением которой занимались Ф.У Тейлор. А. Маслоу. Ф. Герцберг. К. Аль-дерфер. Д Макклелланд. является главной проблемой организаций и ком</w:t>
      </w:r>
      <w:r w:rsidRPr="009567E2">
        <w:rPr>
          <w:szCs w:val="28"/>
        </w:rPr>
        <w:softHyphen/>
        <w:t>паний во всем мире. Решение данной проблемы связано с чело</w:t>
      </w:r>
      <w:r w:rsidRPr="009567E2">
        <w:rPr>
          <w:szCs w:val="28"/>
        </w:rPr>
        <w:softHyphen/>
        <w:t>веческим фактором. В этой связи зачастую перед нами встает множество вопросов: Почему люди работают? Что вызывает желание и потребность работать? Почему работники по-разному относятся к работе? Что нужно делать для того, чтобы люди работали лучше и производительнее? Эти и многие другие аналогичные вопросы обязательно возникают тогда, когда пр</w:t>
      </w:r>
      <w:r w:rsidRPr="009567E2">
        <w:rPr>
          <w:szCs w:val="28"/>
        </w:rPr>
        <w:t>о</w:t>
      </w:r>
      <w:r w:rsidRPr="009567E2">
        <w:rPr>
          <w:szCs w:val="28"/>
        </w:rPr>
        <w:t>исходит управление людьми.</w:t>
      </w:r>
      <w:r>
        <w:rPr>
          <w:szCs w:val="28"/>
        </w:rPr>
        <w:t xml:space="preserve"> </w:t>
      </w:r>
      <w:r w:rsidRPr="00FB0B91">
        <w:rPr>
          <w:szCs w:val="28"/>
        </w:rPr>
        <w:t>[1]</w:t>
      </w:r>
    </w:p>
    <w:p w:rsidR="00D42C55" w:rsidRPr="009567E2" w:rsidRDefault="00D42C55" w:rsidP="00D42C55">
      <w:pPr>
        <w:shd w:val="clear" w:color="auto" w:fill="FFFFFF"/>
        <w:rPr>
          <w:szCs w:val="28"/>
        </w:rPr>
      </w:pPr>
      <w:r w:rsidRPr="009567E2">
        <w:rPr>
          <w:szCs w:val="28"/>
        </w:rPr>
        <w:t>В последнее время сложился устойчивый интерес к проблеме мотива</w:t>
      </w:r>
      <w:r w:rsidRPr="009567E2">
        <w:rPr>
          <w:szCs w:val="28"/>
        </w:rPr>
        <w:softHyphen/>
        <w:t>ции в деятельности сотрудников социальных служб, поскольку именно этот фактор определяет эффективность работы, как лично сотрудника, так и общегосуда</w:t>
      </w:r>
      <w:r w:rsidRPr="009567E2">
        <w:rPr>
          <w:szCs w:val="28"/>
        </w:rPr>
        <w:t>р</w:t>
      </w:r>
      <w:r w:rsidRPr="009567E2">
        <w:rPr>
          <w:szCs w:val="28"/>
        </w:rPr>
        <w:t>ственного института социальной работы в целом. Повыше</w:t>
      </w:r>
      <w:r w:rsidRPr="009567E2">
        <w:rPr>
          <w:szCs w:val="28"/>
        </w:rPr>
        <w:softHyphen/>
        <w:t>ние эффективности социальной работы является не только проблемой на</w:t>
      </w:r>
      <w:r w:rsidRPr="009567E2">
        <w:rPr>
          <w:szCs w:val="28"/>
        </w:rPr>
        <w:softHyphen/>
        <w:t>учных исследований, но и важной задачей для практиков-управленцев федеральных и региональных уровней, непосредственных организаторов системы социальной зашиты нас</w:t>
      </w:r>
      <w:r w:rsidRPr="009567E2">
        <w:rPr>
          <w:szCs w:val="28"/>
        </w:rPr>
        <w:t>е</w:t>
      </w:r>
      <w:r w:rsidRPr="009567E2">
        <w:rPr>
          <w:szCs w:val="28"/>
        </w:rPr>
        <w:t>ления, а также преподавателей высшей школы, которые занимаются подгото</w:t>
      </w:r>
      <w:r w:rsidRPr="009567E2">
        <w:rPr>
          <w:szCs w:val="28"/>
        </w:rPr>
        <w:t>в</w:t>
      </w:r>
      <w:r w:rsidRPr="009567E2">
        <w:rPr>
          <w:szCs w:val="28"/>
        </w:rPr>
        <w:t>кой и переподготовкой специалистов в данной сфере деятельности.</w:t>
      </w:r>
    </w:p>
    <w:p w:rsidR="00D42C55" w:rsidRPr="009567E2" w:rsidRDefault="00D42C55" w:rsidP="00D42C55">
      <w:pPr>
        <w:shd w:val="clear" w:color="auto" w:fill="FFFFFF"/>
        <w:rPr>
          <w:rFonts w:ascii="Arial" w:hAnsi="Arial" w:cs="Arial"/>
          <w:szCs w:val="28"/>
        </w:rPr>
      </w:pPr>
      <w:r w:rsidRPr="009567E2">
        <w:rPr>
          <w:szCs w:val="28"/>
        </w:rPr>
        <w:t>Термин «мотивация», взятый в широком смысле, используется во всех о</w:t>
      </w:r>
      <w:r w:rsidRPr="009567E2">
        <w:rPr>
          <w:szCs w:val="28"/>
        </w:rPr>
        <w:t>б</w:t>
      </w:r>
      <w:r w:rsidRPr="009567E2">
        <w:rPr>
          <w:szCs w:val="28"/>
        </w:rPr>
        <w:t>ластях психологии и менеджмента, исследующих причины и механизмы цел</w:t>
      </w:r>
      <w:r w:rsidRPr="009567E2">
        <w:rPr>
          <w:szCs w:val="28"/>
        </w:rPr>
        <w:t>е</w:t>
      </w:r>
      <w:r w:rsidRPr="009567E2">
        <w:rPr>
          <w:szCs w:val="28"/>
        </w:rPr>
        <w:t>направленного поведения человека и животных. В общем смысле мо</w:t>
      </w:r>
      <w:r w:rsidRPr="009567E2">
        <w:rPr>
          <w:szCs w:val="28"/>
        </w:rPr>
        <w:softHyphen/>
        <w:t>тивация рассматривается как побуждения, вызывающие активность орга</w:t>
      </w:r>
      <w:r w:rsidRPr="009567E2">
        <w:rPr>
          <w:szCs w:val="28"/>
        </w:rPr>
        <w:softHyphen/>
        <w:t>низма и опр</w:t>
      </w:r>
      <w:r w:rsidRPr="009567E2">
        <w:rPr>
          <w:szCs w:val="28"/>
        </w:rPr>
        <w:t>е</w:t>
      </w:r>
      <w:r w:rsidRPr="009567E2">
        <w:rPr>
          <w:szCs w:val="28"/>
        </w:rPr>
        <w:t>деляющие ее направленность.</w:t>
      </w:r>
    </w:p>
    <w:p w:rsidR="00D42C55" w:rsidRPr="009567E2" w:rsidRDefault="00D42C55" w:rsidP="00D42C55">
      <w:pPr>
        <w:shd w:val="clear" w:color="auto" w:fill="FFFFFF"/>
        <w:rPr>
          <w:rFonts w:ascii="Arial" w:hAnsi="Arial" w:cs="Arial"/>
          <w:szCs w:val="28"/>
        </w:rPr>
      </w:pPr>
      <w:r w:rsidRPr="009567E2">
        <w:rPr>
          <w:szCs w:val="28"/>
        </w:rPr>
        <w:t>Главное в мотивации, данные представлены на рис. 1 - ее неразрывная связь с потребностями человека. Человек стремится снизить напряжение, когда он испытывает нужду (не всегда осознаваемую) в удовлетворении какой-либо потребности (биологической или социальной). Мотивация делает поведение человека целенаправленным. Цель здесь - это то, что может привести к ликв</w:t>
      </w:r>
      <w:r w:rsidRPr="009567E2">
        <w:rPr>
          <w:szCs w:val="28"/>
        </w:rPr>
        <w:t>и</w:t>
      </w:r>
      <w:r w:rsidRPr="009567E2">
        <w:rPr>
          <w:szCs w:val="28"/>
        </w:rPr>
        <w:t xml:space="preserve">дации испытываемого человеком состояния нужды в чем-либо. </w:t>
      </w:r>
      <w:r>
        <w:rPr>
          <w:szCs w:val="28"/>
        </w:rPr>
        <w:t xml:space="preserve">        </w:t>
      </w:r>
      <w:r w:rsidRPr="009567E2">
        <w:rPr>
          <w:szCs w:val="28"/>
        </w:rPr>
        <w:t>Достиж</w:t>
      </w:r>
      <w:r w:rsidRPr="009567E2">
        <w:rPr>
          <w:szCs w:val="28"/>
        </w:rPr>
        <w:t>е</w:t>
      </w:r>
      <w:r w:rsidRPr="009567E2">
        <w:rPr>
          <w:szCs w:val="28"/>
        </w:rPr>
        <w:t>ние цели приводит к уменьшению или исчезновению на</w:t>
      </w:r>
      <w:r w:rsidRPr="009567E2">
        <w:rPr>
          <w:szCs w:val="28"/>
        </w:rPr>
        <w:softHyphen/>
        <w:t>пряжения и восстана</w:t>
      </w:r>
      <w:r w:rsidRPr="009567E2">
        <w:rPr>
          <w:szCs w:val="28"/>
        </w:rPr>
        <w:t>в</w:t>
      </w:r>
      <w:r w:rsidRPr="009567E2">
        <w:rPr>
          <w:szCs w:val="28"/>
        </w:rPr>
        <w:t>ливает физиологическое и психологическое равновесие.</w:t>
      </w:r>
    </w:p>
    <w:p w:rsidR="00D42C55" w:rsidRPr="009567E2" w:rsidRDefault="00D42C55" w:rsidP="00D42C55">
      <w:pPr>
        <w:shd w:val="clear" w:color="auto" w:fill="FFFFFF"/>
        <w:rPr>
          <w:i/>
          <w:iCs/>
          <w:szCs w:val="28"/>
        </w:rPr>
      </w:pPr>
    </w:p>
    <w:p w:rsidR="00D42C55" w:rsidRPr="009567E2" w:rsidRDefault="00D42C55" w:rsidP="00D42C55">
      <w:pPr>
        <w:shd w:val="clear" w:color="auto" w:fill="FFFFFF"/>
        <w:ind w:firstLine="0"/>
        <w:jc w:val="center"/>
        <w:rPr>
          <w:i/>
          <w:iCs/>
          <w:szCs w:val="28"/>
        </w:rPr>
      </w:pPr>
      <w:r>
        <w:rPr>
          <w:i/>
          <w:noProof/>
          <w:szCs w:val="28"/>
          <w:lang w:eastAsia="ru-RU"/>
        </w:rPr>
        <w:drawing>
          <wp:inline distT="0" distB="0" distL="0" distR="0">
            <wp:extent cx="5876925" cy="1343025"/>
            <wp:effectExtent l="19050" t="0" r="9525"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5876925" cy="1343025"/>
                    </a:xfrm>
                    <a:prstGeom prst="rect">
                      <a:avLst/>
                    </a:prstGeom>
                    <a:noFill/>
                    <a:ln w="9525">
                      <a:noFill/>
                      <a:miter lim="800000"/>
                      <a:headEnd/>
                      <a:tailEnd/>
                    </a:ln>
                  </pic:spPr>
                </pic:pic>
              </a:graphicData>
            </a:graphic>
          </wp:inline>
        </w:drawing>
      </w:r>
    </w:p>
    <w:p w:rsidR="00D42C55" w:rsidRPr="00D42C55" w:rsidRDefault="00D42C55" w:rsidP="00D42C55">
      <w:pPr>
        <w:shd w:val="clear" w:color="auto" w:fill="FFFFFF"/>
        <w:jc w:val="center"/>
        <w:rPr>
          <w:rFonts w:ascii="Arial" w:hAnsi="Arial" w:cs="Arial"/>
          <w:szCs w:val="28"/>
        </w:rPr>
      </w:pPr>
      <w:r w:rsidRPr="00D42C55">
        <w:rPr>
          <w:i/>
          <w:iCs/>
          <w:szCs w:val="28"/>
        </w:rPr>
        <w:t xml:space="preserve">Рис. 1. </w:t>
      </w:r>
      <w:r w:rsidRPr="00D42C55">
        <w:rPr>
          <w:szCs w:val="28"/>
        </w:rPr>
        <w:t>Модель мотивированного поведения</w:t>
      </w:r>
    </w:p>
    <w:p w:rsidR="00D42C55" w:rsidRPr="009567E2" w:rsidRDefault="00D42C55" w:rsidP="00D42C55">
      <w:pPr>
        <w:shd w:val="clear" w:color="auto" w:fill="FFFFFF"/>
        <w:rPr>
          <w:szCs w:val="28"/>
        </w:rPr>
      </w:pPr>
    </w:p>
    <w:p w:rsidR="00D42C55" w:rsidRPr="009567E2" w:rsidRDefault="00D42C55" w:rsidP="00D42C55">
      <w:pPr>
        <w:shd w:val="clear" w:color="auto" w:fill="FFFFFF"/>
        <w:rPr>
          <w:rFonts w:ascii="Arial" w:hAnsi="Arial" w:cs="Arial"/>
          <w:szCs w:val="28"/>
        </w:rPr>
      </w:pPr>
      <w:r w:rsidRPr="009567E2">
        <w:rPr>
          <w:szCs w:val="28"/>
        </w:rPr>
        <w:t>Первичные потребности иначе можно назвать физиологическими -это п</w:t>
      </w:r>
      <w:r w:rsidRPr="009567E2">
        <w:rPr>
          <w:szCs w:val="28"/>
        </w:rPr>
        <w:t>о</w:t>
      </w:r>
      <w:r w:rsidRPr="009567E2">
        <w:rPr>
          <w:szCs w:val="28"/>
        </w:rPr>
        <w:t>требность в пище, жилье, безопасности. Вторичные потребности по своей пр</w:t>
      </w:r>
      <w:r w:rsidRPr="009567E2">
        <w:rPr>
          <w:szCs w:val="28"/>
        </w:rPr>
        <w:t>и</w:t>
      </w:r>
      <w:r w:rsidRPr="009567E2">
        <w:rPr>
          <w:szCs w:val="28"/>
        </w:rPr>
        <w:t>роде психологические. Например, потребности в успехе, уваже</w:t>
      </w:r>
      <w:r w:rsidRPr="009567E2">
        <w:rPr>
          <w:szCs w:val="28"/>
        </w:rPr>
        <w:softHyphen/>
        <w:t>нии, привяза</w:t>
      </w:r>
      <w:r w:rsidRPr="009567E2">
        <w:rPr>
          <w:szCs w:val="28"/>
        </w:rPr>
        <w:t>н</w:t>
      </w:r>
      <w:r w:rsidRPr="009567E2">
        <w:rPr>
          <w:szCs w:val="28"/>
        </w:rPr>
        <w:t>ности, власти и т.д. Первичные потребности заложены гене</w:t>
      </w:r>
      <w:r w:rsidRPr="009567E2">
        <w:rPr>
          <w:szCs w:val="28"/>
        </w:rPr>
        <w:softHyphen/>
        <w:t>тически, а втори</w:t>
      </w:r>
      <w:r w:rsidRPr="009567E2">
        <w:rPr>
          <w:szCs w:val="28"/>
        </w:rPr>
        <w:t>ч</w:t>
      </w:r>
      <w:r w:rsidRPr="009567E2">
        <w:rPr>
          <w:szCs w:val="28"/>
        </w:rPr>
        <w:t>ные обычно осознаются с опытом.</w:t>
      </w:r>
    </w:p>
    <w:p w:rsidR="00D42C55" w:rsidRPr="009567E2" w:rsidRDefault="00D42C55" w:rsidP="00D42C55">
      <w:pPr>
        <w:shd w:val="clear" w:color="auto" w:fill="FFFFFF"/>
        <w:rPr>
          <w:rFonts w:ascii="Arial" w:hAnsi="Arial" w:cs="Arial"/>
          <w:szCs w:val="28"/>
        </w:rPr>
      </w:pPr>
      <w:r w:rsidRPr="009567E2">
        <w:rPr>
          <w:szCs w:val="28"/>
        </w:rPr>
        <w:t>Мотив труда формируется только тогда, когда трудовая деятельность явл</w:t>
      </w:r>
      <w:r w:rsidRPr="009567E2">
        <w:rPr>
          <w:szCs w:val="28"/>
        </w:rPr>
        <w:t>я</w:t>
      </w:r>
      <w:r w:rsidRPr="009567E2">
        <w:rPr>
          <w:szCs w:val="28"/>
        </w:rPr>
        <w:t>ется если не единственным, то основным условием получения блага. Если же критерием в распределительных отношениях служат другие фак</w:t>
      </w:r>
      <w:r w:rsidRPr="009567E2">
        <w:rPr>
          <w:szCs w:val="28"/>
        </w:rPr>
        <w:softHyphen/>
        <w:t>торы (дол</w:t>
      </w:r>
      <w:r w:rsidRPr="009567E2">
        <w:rPr>
          <w:szCs w:val="28"/>
        </w:rPr>
        <w:t>ж</w:t>
      </w:r>
      <w:r w:rsidRPr="009567E2">
        <w:rPr>
          <w:szCs w:val="28"/>
        </w:rPr>
        <w:t>ность, квалификация, степени, разряды, звания и пр.), то фор</w:t>
      </w:r>
      <w:r w:rsidRPr="009567E2">
        <w:rPr>
          <w:szCs w:val="28"/>
        </w:rPr>
        <w:softHyphen/>
        <w:t>мируются мотивы реализации этих факторов, которые необязательно предполагают трудовую а</w:t>
      </w:r>
      <w:r w:rsidRPr="009567E2">
        <w:rPr>
          <w:szCs w:val="28"/>
        </w:rPr>
        <w:t>к</w:t>
      </w:r>
      <w:r w:rsidRPr="009567E2">
        <w:rPr>
          <w:szCs w:val="28"/>
        </w:rPr>
        <w:t>тивность работника, т.к. могут достигаться при помощи других видов деятел</w:t>
      </w:r>
      <w:r w:rsidRPr="009567E2">
        <w:rPr>
          <w:szCs w:val="28"/>
        </w:rPr>
        <w:t>ь</w:t>
      </w:r>
      <w:r w:rsidRPr="009567E2">
        <w:rPr>
          <w:szCs w:val="28"/>
        </w:rPr>
        <w:t>ности.</w:t>
      </w:r>
      <w:r w:rsidRPr="009567E2">
        <w:rPr>
          <w:rFonts w:ascii="Arial" w:cs="Arial"/>
          <w:szCs w:val="28"/>
        </w:rPr>
        <w:t xml:space="preserve">               </w:t>
      </w:r>
    </w:p>
    <w:p w:rsidR="00D42C55" w:rsidRPr="009567E2" w:rsidRDefault="00D42C55" w:rsidP="00D42C55">
      <w:pPr>
        <w:shd w:val="clear" w:color="auto" w:fill="FFFFFF"/>
        <w:rPr>
          <w:rFonts w:ascii="Arial" w:hAnsi="Arial" w:cs="Arial"/>
          <w:szCs w:val="28"/>
        </w:rPr>
      </w:pPr>
      <w:r w:rsidRPr="009567E2">
        <w:rPr>
          <w:szCs w:val="28"/>
        </w:rPr>
        <w:t>Большое значение для формирования мотивов труда имеет оценка ве</w:t>
      </w:r>
      <w:r w:rsidRPr="009567E2">
        <w:rPr>
          <w:szCs w:val="28"/>
        </w:rPr>
        <w:softHyphen/>
        <w:t>роятности достижения. Если получение искомого блага не требует особых ли</w:t>
      </w:r>
      <w:r w:rsidRPr="009567E2">
        <w:rPr>
          <w:szCs w:val="28"/>
        </w:rPr>
        <w:t>ч</w:t>
      </w:r>
      <w:r w:rsidRPr="009567E2">
        <w:rPr>
          <w:szCs w:val="28"/>
        </w:rPr>
        <w:t>ных усилий, либо это благо очень трудно получить, т.е. требуются сверх ус</w:t>
      </w:r>
      <w:r w:rsidRPr="009567E2">
        <w:rPr>
          <w:szCs w:val="28"/>
        </w:rPr>
        <w:t>и</w:t>
      </w:r>
      <w:r w:rsidRPr="009567E2">
        <w:rPr>
          <w:szCs w:val="28"/>
        </w:rPr>
        <w:t>лия, то мотив труда чаще всего не формируется. И в том, и в дру</w:t>
      </w:r>
      <w:r w:rsidRPr="009567E2">
        <w:rPr>
          <w:szCs w:val="28"/>
        </w:rPr>
        <w:softHyphen/>
        <w:t>гом случае р</w:t>
      </w:r>
      <w:r w:rsidRPr="009567E2">
        <w:rPr>
          <w:szCs w:val="28"/>
        </w:rPr>
        <w:t>а</w:t>
      </w:r>
      <w:r w:rsidRPr="009567E2">
        <w:rPr>
          <w:szCs w:val="28"/>
        </w:rPr>
        <w:t>ботник пассивен.</w:t>
      </w:r>
    </w:p>
    <w:p w:rsidR="00D42C55" w:rsidRPr="009567E2" w:rsidRDefault="00D42C55" w:rsidP="00D42C55">
      <w:pPr>
        <w:shd w:val="clear" w:color="auto" w:fill="FFFFFF"/>
        <w:rPr>
          <w:rFonts w:ascii="Arial" w:hAnsi="Arial" w:cs="Arial"/>
          <w:szCs w:val="28"/>
        </w:rPr>
      </w:pPr>
      <w:r w:rsidRPr="009567E2">
        <w:rPr>
          <w:szCs w:val="28"/>
        </w:rPr>
        <w:t>Мотивы труда разнообразны. Они делятся по потребностям, которые р</w:t>
      </w:r>
      <w:r w:rsidRPr="009567E2">
        <w:rPr>
          <w:szCs w:val="28"/>
        </w:rPr>
        <w:t>а</w:t>
      </w:r>
      <w:r w:rsidRPr="009567E2">
        <w:rPr>
          <w:szCs w:val="28"/>
        </w:rPr>
        <w:t>ботник стремится удовлетворить посредством труда, по тем благам, ко</w:t>
      </w:r>
      <w:r w:rsidRPr="009567E2">
        <w:rPr>
          <w:szCs w:val="28"/>
        </w:rPr>
        <w:softHyphen/>
        <w:t>торые требуются для удовлетворения потребностей, по той цене которую работник готов заплатить за получения искомых благ.</w:t>
      </w:r>
    </w:p>
    <w:p w:rsidR="00D42C55" w:rsidRPr="009567E2" w:rsidRDefault="00D42C55" w:rsidP="00D42C55">
      <w:pPr>
        <w:shd w:val="clear" w:color="auto" w:fill="FFFFFF"/>
        <w:rPr>
          <w:szCs w:val="28"/>
        </w:rPr>
      </w:pPr>
      <w:r w:rsidRPr="009567E2">
        <w:rPr>
          <w:szCs w:val="28"/>
        </w:rPr>
        <w:t>Психология труда, инженерная психология и эргономика</w:t>
      </w:r>
      <w:r w:rsidRPr="009567E2">
        <w:rPr>
          <w:rFonts w:ascii="Arial" w:hAnsi="Arial" w:cs="Arial"/>
          <w:szCs w:val="28"/>
        </w:rPr>
        <w:t xml:space="preserve"> </w:t>
      </w:r>
      <w:r>
        <w:rPr>
          <w:szCs w:val="28"/>
        </w:rPr>
        <w:t>всегда является то,</w:t>
      </w:r>
      <w:r w:rsidRPr="009567E2">
        <w:rPr>
          <w:szCs w:val="28"/>
        </w:rPr>
        <w:t xml:space="preserve"> что удовлетворение потребностей, получение желае</w:t>
      </w:r>
      <w:r w:rsidRPr="009567E2">
        <w:rPr>
          <w:szCs w:val="28"/>
        </w:rPr>
        <w:softHyphen/>
        <w:t>мых благ обязательно связаны с трудовой деятельностью.</w:t>
      </w:r>
    </w:p>
    <w:p w:rsidR="00D42C55" w:rsidRPr="009567E2" w:rsidRDefault="00D42C55" w:rsidP="00D42C55">
      <w:pPr>
        <w:shd w:val="clear" w:color="auto" w:fill="FFFFFF"/>
        <w:rPr>
          <w:szCs w:val="28"/>
        </w:rPr>
      </w:pPr>
      <w:r w:rsidRPr="009567E2">
        <w:rPr>
          <w:szCs w:val="28"/>
        </w:rPr>
        <w:t>К основным характеристикам профессиональной мотивации относят</w:t>
      </w:r>
      <w:r w:rsidRPr="009567E2">
        <w:rPr>
          <w:szCs w:val="28"/>
        </w:rPr>
        <w:softHyphen/>
        <w:t>ся: полимотивированность, иерархичность, принцип справедливости и принцип подкрепления.</w:t>
      </w:r>
    </w:p>
    <w:p w:rsidR="00D42C55" w:rsidRPr="00D42C55" w:rsidRDefault="00D42C55" w:rsidP="00D42C55">
      <w:pPr>
        <w:shd w:val="clear" w:color="auto" w:fill="FFFFFF"/>
        <w:rPr>
          <w:szCs w:val="28"/>
        </w:rPr>
      </w:pPr>
      <w:r w:rsidRPr="009567E2">
        <w:rPr>
          <w:szCs w:val="28"/>
        </w:rPr>
        <w:t>При полимотивированности на поведение оказывает влияние не один, а несколько мотивов. Структура этих мотивов иерархически организована и н</w:t>
      </w:r>
      <w:r w:rsidRPr="009567E2">
        <w:rPr>
          <w:szCs w:val="28"/>
        </w:rPr>
        <w:t>а</w:t>
      </w:r>
      <w:r w:rsidRPr="009567E2">
        <w:rPr>
          <w:szCs w:val="28"/>
        </w:rPr>
        <w:t>ходится в отношении соподчиненности друг к другу. Между мотивами может устанавливаться отношение компенсаторности. Когда недостаточ</w:t>
      </w:r>
      <w:r w:rsidRPr="009567E2">
        <w:rPr>
          <w:szCs w:val="28"/>
        </w:rPr>
        <w:softHyphen/>
        <w:t>ная выраже</w:t>
      </w:r>
      <w:r w:rsidRPr="009567E2">
        <w:rPr>
          <w:szCs w:val="28"/>
        </w:rPr>
        <w:t>н</w:t>
      </w:r>
      <w:r w:rsidRPr="009567E2">
        <w:rPr>
          <w:szCs w:val="28"/>
        </w:rPr>
        <w:t>ность одного мотива компенсируется развитием другого, на</w:t>
      </w:r>
      <w:r w:rsidRPr="009567E2">
        <w:rPr>
          <w:szCs w:val="28"/>
        </w:rPr>
        <w:softHyphen/>
        <w:t>пример, не очень высокая зарплата компенсируется теплыми взаимоотно</w:t>
      </w:r>
      <w:r w:rsidRPr="009567E2">
        <w:rPr>
          <w:szCs w:val="28"/>
        </w:rPr>
        <w:softHyphen/>
        <w:t>шениями с коллегами.</w:t>
      </w:r>
      <w:r w:rsidRPr="00EE154B">
        <w:rPr>
          <w:szCs w:val="28"/>
        </w:rPr>
        <w:t xml:space="preserve"> [</w:t>
      </w:r>
      <w:r w:rsidRPr="00D42C55">
        <w:rPr>
          <w:szCs w:val="28"/>
        </w:rPr>
        <w:t>2]</w:t>
      </w:r>
    </w:p>
    <w:p w:rsidR="00D42C55" w:rsidRPr="009567E2" w:rsidRDefault="00D42C55" w:rsidP="00D42C55">
      <w:pPr>
        <w:shd w:val="clear" w:color="auto" w:fill="FFFFFF"/>
        <w:rPr>
          <w:szCs w:val="28"/>
        </w:rPr>
      </w:pPr>
      <w:r w:rsidRPr="009567E2">
        <w:rPr>
          <w:szCs w:val="28"/>
        </w:rPr>
        <w:t>Иерархичность мотивов - это не застывшее явление, значимость мо</w:t>
      </w:r>
      <w:r w:rsidRPr="009567E2">
        <w:rPr>
          <w:szCs w:val="28"/>
        </w:rPr>
        <w:softHyphen/>
        <w:t>тивов может меняться в зависимости от этапа освоенности деятельности, влияния среды, личных установок. Принцип справедливости - пристраст</w:t>
      </w:r>
      <w:r w:rsidRPr="009567E2">
        <w:rPr>
          <w:szCs w:val="28"/>
        </w:rPr>
        <w:softHyphen/>
        <w:t>ное отношение работников к самым различным аспектам рабочей ситуа</w:t>
      </w:r>
      <w:r w:rsidRPr="009567E2">
        <w:rPr>
          <w:szCs w:val="28"/>
        </w:rPr>
        <w:softHyphen/>
        <w:t xml:space="preserve">ции. </w:t>
      </w:r>
      <w:r>
        <w:rPr>
          <w:szCs w:val="28"/>
        </w:rPr>
        <w:t xml:space="preserve">  </w:t>
      </w:r>
      <w:r w:rsidRPr="009567E2">
        <w:rPr>
          <w:szCs w:val="28"/>
        </w:rPr>
        <w:t>Большинство р</w:t>
      </w:r>
      <w:r w:rsidRPr="009567E2">
        <w:rPr>
          <w:szCs w:val="28"/>
        </w:rPr>
        <w:t>а</w:t>
      </w:r>
      <w:r w:rsidRPr="009567E2">
        <w:rPr>
          <w:szCs w:val="28"/>
        </w:rPr>
        <w:t>ботников нацелены на справедливое взаимодействие, понятное и адекватное усилиям вознаграждение. Принцип подкрепления основан на желании работн</w:t>
      </w:r>
      <w:r w:rsidRPr="009567E2">
        <w:rPr>
          <w:szCs w:val="28"/>
        </w:rPr>
        <w:t>и</w:t>
      </w:r>
      <w:r w:rsidRPr="009567E2">
        <w:rPr>
          <w:szCs w:val="28"/>
        </w:rPr>
        <w:t>ка повторять действия, приносящие удоволь</w:t>
      </w:r>
      <w:r w:rsidRPr="009567E2">
        <w:rPr>
          <w:szCs w:val="28"/>
        </w:rPr>
        <w:softHyphen/>
        <w:t>ствие и избегать того, что влечет неприятные переживания. Позитивное подкрепление со стороны организации - то. что повышает вероятность желательного поведения. По большому счету; вся систематическая стиму</w:t>
      </w:r>
      <w:r w:rsidRPr="009567E2">
        <w:rPr>
          <w:szCs w:val="28"/>
        </w:rPr>
        <w:softHyphen/>
        <w:t>ляция труда является подкреплением желательного для организации пове</w:t>
      </w:r>
      <w:r w:rsidRPr="009567E2">
        <w:rPr>
          <w:szCs w:val="28"/>
        </w:rPr>
        <w:softHyphen/>
        <w:t>дения сотрудников.</w:t>
      </w:r>
    </w:p>
    <w:p w:rsidR="00D42C55" w:rsidRPr="009567E2" w:rsidRDefault="00D42C55" w:rsidP="00D42C55">
      <w:pPr>
        <w:shd w:val="clear" w:color="auto" w:fill="FFFFFF"/>
        <w:rPr>
          <w:szCs w:val="28"/>
        </w:rPr>
      </w:pPr>
      <w:r w:rsidRPr="009567E2">
        <w:rPr>
          <w:szCs w:val="28"/>
        </w:rPr>
        <w:t>Прежде, чем стать мотивом поведения, значимая потребность или ин</w:t>
      </w:r>
      <w:r w:rsidRPr="009567E2">
        <w:rPr>
          <w:szCs w:val="28"/>
        </w:rPr>
        <w:softHyphen/>
        <w:t>терес пропускается через фильтр установок. В основе большинства уста</w:t>
      </w:r>
      <w:r w:rsidRPr="009567E2">
        <w:rPr>
          <w:szCs w:val="28"/>
        </w:rPr>
        <w:softHyphen/>
        <w:t>новок инд</w:t>
      </w:r>
      <w:r w:rsidRPr="009567E2">
        <w:rPr>
          <w:szCs w:val="28"/>
        </w:rPr>
        <w:t>и</w:t>
      </w:r>
      <w:r w:rsidRPr="009567E2">
        <w:rPr>
          <w:szCs w:val="28"/>
        </w:rPr>
        <w:t>вида лежат ценностные ориентации и нормы поведения - ответ на вопрос «что такое хорошо и что такое плохо». Ценностные ориентации являются продуктом социализации человека и отражают его уровень куль</w:t>
      </w:r>
      <w:r w:rsidRPr="009567E2">
        <w:rPr>
          <w:szCs w:val="28"/>
        </w:rPr>
        <w:softHyphen/>
        <w:t>туры и социальных реа</w:t>
      </w:r>
      <w:r w:rsidRPr="009567E2">
        <w:rPr>
          <w:szCs w:val="28"/>
        </w:rPr>
        <w:t>к</w:t>
      </w:r>
      <w:r w:rsidRPr="009567E2">
        <w:rPr>
          <w:szCs w:val="28"/>
        </w:rPr>
        <w:t>ций. Нормы могут быть правовыми и моральны</w:t>
      </w:r>
      <w:r w:rsidRPr="009567E2">
        <w:rPr>
          <w:szCs w:val="28"/>
        </w:rPr>
        <w:softHyphen/>
        <w:t>ми. Установка приводит к опр</w:t>
      </w:r>
      <w:r w:rsidRPr="009567E2">
        <w:rPr>
          <w:szCs w:val="28"/>
        </w:rPr>
        <w:t>е</w:t>
      </w:r>
      <w:r w:rsidRPr="009567E2">
        <w:rPr>
          <w:szCs w:val="28"/>
        </w:rPr>
        <w:t>деленной трансформации потребностей и интересов в мотив, при которой тот приобретает более приемлемую для ситуации форму, поощряемую социумом.</w:t>
      </w:r>
    </w:p>
    <w:p w:rsidR="00D42C55" w:rsidRPr="009567E2" w:rsidRDefault="00D42C55" w:rsidP="00D42C55">
      <w:pPr>
        <w:shd w:val="clear" w:color="auto" w:fill="FFFFFF"/>
        <w:rPr>
          <w:szCs w:val="28"/>
        </w:rPr>
      </w:pPr>
      <w:r w:rsidRPr="009567E2">
        <w:rPr>
          <w:szCs w:val="28"/>
        </w:rPr>
        <w:t>Потребность (интерес), выдержавшие проверку на соответствие уста</w:t>
      </w:r>
      <w:r w:rsidRPr="009567E2">
        <w:rPr>
          <w:szCs w:val="28"/>
        </w:rPr>
        <w:softHyphen/>
        <w:t>новкам, становятся мотивом поведения. На этом этап мотивации завер</w:t>
      </w:r>
      <w:r w:rsidRPr="009567E2">
        <w:rPr>
          <w:szCs w:val="28"/>
        </w:rPr>
        <w:softHyphen/>
        <w:t>шен, и трансформация сознания в поведение плавно перетекает в сле</w:t>
      </w:r>
      <w:r w:rsidRPr="009567E2">
        <w:rPr>
          <w:szCs w:val="28"/>
        </w:rPr>
        <w:softHyphen/>
        <w:t>дующий этап, к</w:t>
      </w:r>
      <w:r w:rsidRPr="009567E2">
        <w:rPr>
          <w:szCs w:val="28"/>
        </w:rPr>
        <w:t>о</w:t>
      </w:r>
      <w:r w:rsidRPr="009567E2">
        <w:rPr>
          <w:szCs w:val="28"/>
        </w:rPr>
        <w:t>гда определяется цель и планируется будущее поведение. Модели поведения, получившие подкрепление (путем поощрения, поло</w:t>
      </w:r>
      <w:r w:rsidRPr="009567E2">
        <w:rPr>
          <w:szCs w:val="28"/>
        </w:rPr>
        <w:softHyphen/>
        <w:t>жительной оценки), стан</w:t>
      </w:r>
      <w:r w:rsidRPr="009567E2">
        <w:rPr>
          <w:szCs w:val="28"/>
        </w:rPr>
        <w:t>о</w:t>
      </w:r>
      <w:r w:rsidRPr="009567E2">
        <w:rPr>
          <w:szCs w:val="28"/>
        </w:rPr>
        <w:t>вятся установками. Эти установки определяют последующее поведение челов</w:t>
      </w:r>
      <w:r w:rsidRPr="009567E2">
        <w:rPr>
          <w:szCs w:val="28"/>
        </w:rPr>
        <w:t>е</w:t>
      </w:r>
      <w:r w:rsidRPr="009567E2">
        <w:rPr>
          <w:szCs w:val="28"/>
        </w:rPr>
        <w:t>ка в схожей ситуации.</w:t>
      </w:r>
    </w:p>
    <w:p w:rsidR="00D42C55" w:rsidRPr="009567E2" w:rsidRDefault="00D42C55" w:rsidP="00D42C55">
      <w:pPr>
        <w:shd w:val="clear" w:color="auto" w:fill="FFFFFF"/>
        <w:rPr>
          <w:rFonts w:ascii="Arial" w:hAnsi="Arial" w:cs="Arial"/>
          <w:szCs w:val="28"/>
        </w:rPr>
      </w:pPr>
      <w:r w:rsidRPr="009567E2">
        <w:rPr>
          <w:szCs w:val="28"/>
        </w:rPr>
        <w:t>Когда говорят о человеке, что он слабо мотивирован, то на самом деле подразумевают, что он мотивирован делать нечто иное, например, не работать или по крайней мере, не работать производительно или эффектив</w:t>
      </w:r>
      <w:r w:rsidRPr="009567E2">
        <w:rPr>
          <w:szCs w:val="28"/>
        </w:rPr>
        <w:softHyphen/>
        <w:t>но . Когда р</w:t>
      </w:r>
      <w:r w:rsidRPr="009567E2">
        <w:rPr>
          <w:szCs w:val="28"/>
        </w:rPr>
        <w:t>а</w:t>
      </w:r>
      <w:r w:rsidRPr="009567E2">
        <w:rPr>
          <w:szCs w:val="28"/>
        </w:rPr>
        <w:t>ботник мотивирован чем-то другим, что не пред</w:t>
      </w:r>
      <w:r w:rsidRPr="009567E2">
        <w:rPr>
          <w:szCs w:val="28"/>
        </w:rPr>
        <w:softHyphen/>
        <w:t>ставляется нам разумным или приемлемым, то принято считать, что он не мотивирован. Все люди мотивир</w:t>
      </w:r>
      <w:r w:rsidRPr="009567E2">
        <w:rPr>
          <w:szCs w:val="28"/>
        </w:rPr>
        <w:t>о</w:t>
      </w:r>
      <w:r w:rsidRPr="009567E2">
        <w:rPr>
          <w:szCs w:val="28"/>
        </w:rPr>
        <w:t>ванны по-разному вследствие конкрет</w:t>
      </w:r>
      <w:r w:rsidRPr="009567E2">
        <w:rPr>
          <w:szCs w:val="28"/>
        </w:rPr>
        <w:softHyphen/>
        <w:t>ного наследственного багажа и жизне</w:t>
      </w:r>
      <w:r w:rsidRPr="009567E2">
        <w:rPr>
          <w:szCs w:val="28"/>
        </w:rPr>
        <w:t>н</w:t>
      </w:r>
      <w:r w:rsidRPr="009567E2">
        <w:rPr>
          <w:szCs w:val="28"/>
        </w:rPr>
        <w:t>ного опыта. По этой причине воз</w:t>
      </w:r>
      <w:r w:rsidRPr="009567E2">
        <w:rPr>
          <w:szCs w:val="28"/>
        </w:rPr>
        <w:softHyphen/>
        <w:t>никают такие трудности, связанные с оценкой (измерением) и изучением мотивации: слова и выражения, используемые для определения мотива</w:t>
      </w:r>
      <w:r w:rsidRPr="009567E2">
        <w:rPr>
          <w:szCs w:val="28"/>
        </w:rPr>
        <w:softHyphen/>
        <w:t>ции, не точны и поддаются различному толкованию; дост</w:t>
      </w:r>
      <w:r w:rsidRPr="009567E2">
        <w:rPr>
          <w:szCs w:val="28"/>
        </w:rPr>
        <w:t>а</w:t>
      </w:r>
      <w:r w:rsidRPr="009567E2">
        <w:rPr>
          <w:szCs w:val="28"/>
        </w:rPr>
        <w:t>точно трудно вычленить человека как работника из всех прочих его социал</w:t>
      </w:r>
      <w:r w:rsidRPr="009567E2">
        <w:rPr>
          <w:szCs w:val="28"/>
        </w:rPr>
        <w:t>ь</w:t>
      </w:r>
      <w:r w:rsidRPr="009567E2">
        <w:rPr>
          <w:szCs w:val="28"/>
        </w:rPr>
        <w:t>ных ипоста</w:t>
      </w:r>
      <w:r w:rsidRPr="009567E2">
        <w:rPr>
          <w:szCs w:val="28"/>
        </w:rPr>
        <w:softHyphen/>
        <w:t>сей. Такие стимулы как достижения могут проявляться как в рамках рабо</w:t>
      </w:r>
      <w:r w:rsidRPr="009567E2">
        <w:rPr>
          <w:szCs w:val="28"/>
        </w:rPr>
        <w:softHyphen/>
        <w:t>ты, так и за их пределами; оценка мотивации в определенный момент вр</w:t>
      </w:r>
      <w:r w:rsidRPr="009567E2">
        <w:rPr>
          <w:szCs w:val="28"/>
        </w:rPr>
        <w:t>е</w:t>
      </w:r>
      <w:r w:rsidRPr="009567E2">
        <w:rPr>
          <w:szCs w:val="28"/>
        </w:rPr>
        <w:t>мени дает только срез сиюминутных чувств работника по отношению к работе; различия в значении факторов мотивации у одного человека могу сильно ра</w:t>
      </w:r>
      <w:r w:rsidRPr="009567E2">
        <w:rPr>
          <w:szCs w:val="28"/>
        </w:rPr>
        <w:t>з</w:t>
      </w:r>
      <w:r w:rsidRPr="009567E2">
        <w:rPr>
          <w:szCs w:val="28"/>
        </w:rPr>
        <w:t>личаться в различные периоды жизни, но объяснить причины этих перемен д</w:t>
      </w:r>
      <w:r w:rsidRPr="009567E2">
        <w:rPr>
          <w:szCs w:val="28"/>
        </w:rPr>
        <w:t>о</w:t>
      </w:r>
      <w:r w:rsidRPr="009567E2">
        <w:rPr>
          <w:szCs w:val="28"/>
        </w:rPr>
        <w:t>вольно сложно; людям очень трудно осознать свои истин</w:t>
      </w:r>
      <w:r w:rsidRPr="009567E2">
        <w:rPr>
          <w:szCs w:val="28"/>
        </w:rPr>
        <w:softHyphen/>
        <w:t>ные мотивационные побуждения, т.к. мы все имеем эффективные меха</w:t>
      </w:r>
      <w:r w:rsidRPr="009567E2">
        <w:rPr>
          <w:szCs w:val="28"/>
        </w:rPr>
        <w:softHyphen/>
        <w:t>низмы зашиты и способности к рационализации, включая отрицание, по</w:t>
      </w:r>
      <w:r w:rsidRPr="009567E2">
        <w:rPr>
          <w:szCs w:val="28"/>
        </w:rPr>
        <w:softHyphen/>
        <w:t>зволяющие нам сохранять психич</w:t>
      </w:r>
      <w:r w:rsidRPr="009567E2">
        <w:rPr>
          <w:szCs w:val="28"/>
        </w:rPr>
        <w:t>е</w:t>
      </w:r>
      <w:r w:rsidRPr="009567E2">
        <w:rPr>
          <w:szCs w:val="28"/>
        </w:rPr>
        <w:t>ское равновесие</w:t>
      </w:r>
      <w:r w:rsidRPr="00EE154B">
        <w:rPr>
          <w:szCs w:val="28"/>
        </w:rPr>
        <w:t>[3]</w:t>
      </w:r>
      <w:r w:rsidRPr="009567E2">
        <w:rPr>
          <w:szCs w:val="28"/>
        </w:rPr>
        <w:t>.</w:t>
      </w:r>
    </w:p>
    <w:p w:rsidR="00D42C55" w:rsidRPr="009567E2" w:rsidRDefault="00D42C55" w:rsidP="00D42C55">
      <w:pPr>
        <w:shd w:val="clear" w:color="auto" w:fill="FFFFFF"/>
        <w:rPr>
          <w:rFonts w:ascii="Arial" w:hAnsi="Arial" w:cs="Arial"/>
          <w:szCs w:val="28"/>
        </w:rPr>
      </w:pPr>
      <w:r w:rsidRPr="009567E2">
        <w:rPr>
          <w:szCs w:val="28"/>
        </w:rPr>
        <w:t>Черты присущие профессиональной деятельности социальных служб, т</w:t>
      </w:r>
      <w:r w:rsidRPr="009567E2">
        <w:rPr>
          <w:szCs w:val="28"/>
        </w:rPr>
        <w:t>а</w:t>
      </w:r>
      <w:r w:rsidRPr="009567E2">
        <w:rPr>
          <w:szCs w:val="28"/>
        </w:rPr>
        <w:t>кова, что. во-первых, мало возможности для расширения финансовых и адм</w:t>
      </w:r>
      <w:r w:rsidRPr="009567E2">
        <w:rPr>
          <w:szCs w:val="28"/>
        </w:rPr>
        <w:t>и</w:t>
      </w:r>
      <w:r w:rsidRPr="009567E2">
        <w:rPr>
          <w:szCs w:val="28"/>
        </w:rPr>
        <w:t>нистративных мотивационных методов, во-вторых, работа с социаль</w:t>
      </w:r>
      <w:r w:rsidRPr="009567E2">
        <w:rPr>
          <w:szCs w:val="28"/>
        </w:rPr>
        <w:softHyphen/>
        <w:t>но нез</w:t>
      </w:r>
      <w:r w:rsidRPr="009567E2">
        <w:rPr>
          <w:szCs w:val="28"/>
        </w:rPr>
        <w:t>а</w:t>
      </w:r>
      <w:r w:rsidRPr="009567E2">
        <w:rPr>
          <w:szCs w:val="28"/>
        </w:rPr>
        <w:t>щищёнными слоями населения требует значительного личного участия сотру</w:t>
      </w:r>
      <w:r w:rsidRPr="009567E2">
        <w:rPr>
          <w:szCs w:val="28"/>
        </w:rPr>
        <w:t>д</w:t>
      </w:r>
      <w:r w:rsidRPr="009567E2">
        <w:rPr>
          <w:szCs w:val="28"/>
        </w:rPr>
        <w:t>ника и наличия у него высоких моральных качеств. В этих условиях большое значение приобретает социокультурный аспект мотива</w:t>
      </w:r>
      <w:r w:rsidRPr="009567E2">
        <w:rPr>
          <w:szCs w:val="28"/>
        </w:rPr>
        <w:softHyphen/>
        <w:t>ции, который нашёл о</w:t>
      </w:r>
      <w:r w:rsidRPr="009567E2">
        <w:rPr>
          <w:szCs w:val="28"/>
        </w:rPr>
        <w:t>т</w:t>
      </w:r>
      <w:r w:rsidRPr="009567E2">
        <w:rPr>
          <w:szCs w:val="28"/>
        </w:rPr>
        <w:t>ражение в теории потребностей А. Маслоу- удов</w:t>
      </w:r>
      <w:r w:rsidRPr="009567E2">
        <w:rPr>
          <w:szCs w:val="28"/>
        </w:rPr>
        <w:softHyphen/>
        <w:t>летворение потребностей вы</w:t>
      </w:r>
      <w:r w:rsidRPr="009567E2">
        <w:rPr>
          <w:szCs w:val="28"/>
        </w:rPr>
        <w:t>с</w:t>
      </w:r>
      <w:r w:rsidRPr="009567E2">
        <w:rPr>
          <w:szCs w:val="28"/>
        </w:rPr>
        <w:t>шего уровня.</w:t>
      </w:r>
    </w:p>
    <w:p w:rsidR="00D42C55" w:rsidRPr="009567E2" w:rsidRDefault="00D42C55" w:rsidP="00D42C55">
      <w:pPr>
        <w:shd w:val="clear" w:color="auto" w:fill="FFFFFF"/>
        <w:rPr>
          <w:rFonts w:ascii="Arial" w:hAnsi="Arial" w:cs="Arial"/>
          <w:szCs w:val="28"/>
        </w:rPr>
      </w:pPr>
      <w:r w:rsidRPr="009567E2">
        <w:rPr>
          <w:szCs w:val="28"/>
        </w:rPr>
        <w:t>Удовлетворения потребностей в самовыражении (самореализации): точное определение и реализация потенциала каждого работника; поруче</w:t>
      </w:r>
      <w:r w:rsidRPr="009567E2">
        <w:rPr>
          <w:szCs w:val="28"/>
        </w:rPr>
        <w:softHyphen/>
        <w:t>нию подч</w:t>
      </w:r>
      <w:r w:rsidRPr="009567E2">
        <w:rPr>
          <w:szCs w:val="28"/>
        </w:rPr>
        <w:t>и</w:t>
      </w:r>
      <w:r w:rsidRPr="009567E2">
        <w:rPr>
          <w:szCs w:val="28"/>
        </w:rPr>
        <w:t>нённым сложных и важных заданий, требующих полной отда</w:t>
      </w:r>
      <w:r w:rsidRPr="009567E2">
        <w:rPr>
          <w:szCs w:val="28"/>
        </w:rPr>
        <w:softHyphen/>
        <w:t>чи; поощрение и развитие творческих способностей сотрудников.</w:t>
      </w:r>
    </w:p>
    <w:p w:rsidR="00D42C55" w:rsidRPr="009567E2" w:rsidRDefault="00D42C55" w:rsidP="00D42C55">
      <w:pPr>
        <w:shd w:val="clear" w:color="auto" w:fill="FFFFFF"/>
        <w:rPr>
          <w:rFonts w:ascii="Arial" w:hAnsi="Arial" w:cs="Arial"/>
          <w:szCs w:val="28"/>
        </w:rPr>
      </w:pPr>
      <w:r w:rsidRPr="009567E2">
        <w:rPr>
          <w:szCs w:val="28"/>
        </w:rPr>
        <w:t>Удовлетворения потребности в уважении: постоянное увеличение со</w:t>
      </w:r>
      <w:r w:rsidRPr="009567E2">
        <w:rPr>
          <w:szCs w:val="28"/>
        </w:rPr>
        <w:softHyphen/>
        <w:t>держательности работы сотрудников; обеспечение им эффективной обрат</w:t>
      </w:r>
      <w:r w:rsidRPr="009567E2">
        <w:rPr>
          <w:szCs w:val="28"/>
        </w:rPr>
        <w:softHyphen/>
        <w:t>ной связи с результатами работ и реакцией руководителя; оценивание и поощрение достигнутых результатов; привлечение подчинённых к форму</w:t>
      </w:r>
      <w:r w:rsidRPr="009567E2">
        <w:rPr>
          <w:szCs w:val="28"/>
        </w:rPr>
        <w:softHyphen/>
        <w:t>лированию целей и разработке решений; делегирование подчинённым достаточных прав и по</w:t>
      </w:r>
      <w:r w:rsidRPr="009567E2">
        <w:rPr>
          <w:szCs w:val="28"/>
        </w:rPr>
        <w:t>л</w:t>
      </w:r>
      <w:r w:rsidRPr="009567E2">
        <w:rPr>
          <w:szCs w:val="28"/>
        </w:rPr>
        <w:t>номочий; продвижение подчинённых по служеб</w:t>
      </w:r>
      <w:r w:rsidRPr="009567E2">
        <w:rPr>
          <w:szCs w:val="28"/>
        </w:rPr>
        <w:softHyphen/>
        <w:t>ной лестнице; обеспечение или поддержка обучения и переподготовка подчинённых, которая повышает ур</w:t>
      </w:r>
      <w:r w:rsidRPr="009567E2">
        <w:rPr>
          <w:szCs w:val="28"/>
        </w:rPr>
        <w:t>о</w:t>
      </w:r>
      <w:r w:rsidRPr="009567E2">
        <w:rPr>
          <w:szCs w:val="28"/>
        </w:rPr>
        <w:t>вень их компетентности.</w:t>
      </w:r>
    </w:p>
    <w:p w:rsidR="00D42C55" w:rsidRPr="009567E2" w:rsidRDefault="00D42C55" w:rsidP="00D42C55">
      <w:pPr>
        <w:shd w:val="clear" w:color="auto" w:fill="FFFFFF"/>
        <w:rPr>
          <w:rFonts w:ascii="Arial" w:hAnsi="Arial" w:cs="Arial"/>
          <w:szCs w:val="28"/>
        </w:rPr>
      </w:pPr>
      <w:r w:rsidRPr="009567E2">
        <w:rPr>
          <w:szCs w:val="28"/>
        </w:rPr>
        <w:t>Итак, что понимается под удовлетворением социальных потребно</w:t>
      </w:r>
      <w:r w:rsidRPr="009567E2">
        <w:rPr>
          <w:szCs w:val="28"/>
        </w:rPr>
        <w:softHyphen/>
        <w:t>стей: п</w:t>
      </w:r>
      <w:r w:rsidRPr="009567E2">
        <w:rPr>
          <w:szCs w:val="28"/>
        </w:rPr>
        <w:t>о</w:t>
      </w:r>
      <w:r w:rsidRPr="009567E2">
        <w:rPr>
          <w:szCs w:val="28"/>
        </w:rPr>
        <w:t>ручение сотрудникам работы, которая позволила бы им общаться; создание на рабочем месте духа единой команды, проведение периодиче</w:t>
      </w:r>
      <w:r w:rsidRPr="009567E2">
        <w:rPr>
          <w:szCs w:val="28"/>
        </w:rPr>
        <w:softHyphen/>
        <w:t>ских совещаний с подчинёнными не только для принятия стратегических</w:t>
      </w:r>
    </w:p>
    <w:p w:rsidR="00D42C55" w:rsidRPr="009567E2" w:rsidRDefault="00D42C55" w:rsidP="00D42C55">
      <w:pPr>
        <w:shd w:val="clear" w:color="auto" w:fill="FFFFFF"/>
        <w:rPr>
          <w:szCs w:val="28"/>
        </w:rPr>
      </w:pPr>
      <w:r w:rsidRPr="009567E2">
        <w:rPr>
          <w:szCs w:val="28"/>
        </w:rPr>
        <w:t>Психология труда, инженерная психология и эргономика решений, но и для обсуждения текущих вопросов; принятие возникших неформальных групп, если они не наносят реального ущерба организации; создание условий для с</w:t>
      </w:r>
      <w:r w:rsidRPr="009567E2">
        <w:rPr>
          <w:szCs w:val="28"/>
        </w:rPr>
        <w:t>о</w:t>
      </w:r>
      <w:r w:rsidRPr="009567E2">
        <w:rPr>
          <w:szCs w:val="28"/>
        </w:rPr>
        <w:t>циальной активности работников вне организации.</w:t>
      </w:r>
    </w:p>
    <w:p w:rsidR="00D42C55" w:rsidRPr="009567E2" w:rsidRDefault="00D42C55" w:rsidP="00D42C55">
      <w:pPr>
        <w:shd w:val="clear" w:color="auto" w:fill="FFFFFF"/>
        <w:rPr>
          <w:szCs w:val="28"/>
        </w:rPr>
      </w:pPr>
      <w:r w:rsidRPr="009567E2">
        <w:rPr>
          <w:szCs w:val="28"/>
        </w:rPr>
        <w:t>Для развития социокультурной мотивации у сотрудников социальных служб в повседневной практике можно использовать следующие методы: со</w:t>
      </w:r>
      <w:r w:rsidRPr="009567E2">
        <w:rPr>
          <w:szCs w:val="28"/>
        </w:rPr>
        <w:t>з</w:t>
      </w:r>
      <w:r w:rsidRPr="009567E2">
        <w:rPr>
          <w:szCs w:val="28"/>
        </w:rPr>
        <w:t>дание условий, при которых человек испытывал бы профессиональную го</w:t>
      </w:r>
      <w:r w:rsidRPr="009567E2">
        <w:rPr>
          <w:szCs w:val="28"/>
        </w:rPr>
        <w:t>р</w:t>
      </w:r>
      <w:r w:rsidRPr="009567E2">
        <w:rPr>
          <w:szCs w:val="28"/>
        </w:rPr>
        <w:t>дость за то. что лучше других может справиться с полученной работой, прич</w:t>
      </w:r>
      <w:r w:rsidRPr="009567E2">
        <w:rPr>
          <w:szCs w:val="28"/>
        </w:rPr>
        <w:t>а</w:t>
      </w:r>
      <w:r w:rsidRPr="009567E2">
        <w:rPr>
          <w:szCs w:val="28"/>
        </w:rPr>
        <w:t>стность к ней. личную ответственность за её результаты; ощущали бы ценность результатов, их важность для кого-то; присутствие вызова, обеспечение во</w:t>
      </w:r>
      <w:r w:rsidRPr="009567E2">
        <w:rPr>
          <w:szCs w:val="28"/>
        </w:rPr>
        <w:t>з</w:t>
      </w:r>
      <w:r w:rsidRPr="009567E2">
        <w:rPr>
          <w:szCs w:val="28"/>
        </w:rPr>
        <w:t>можности каждому на своём рабочем месте показать свои способности, выр</w:t>
      </w:r>
      <w:r w:rsidRPr="009567E2">
        <w:rPr>
          <w:szCs w:val="28"/>
        </w:rPr>
        <w:t>а</w:t>
      </w:r>
      <w:r w:rsidRPr="009567E2">
        <w:rPr>
          <w:szCs w:val="28"/>
        </w:rPr>
        <w:t>зить себя в труде, в его результатах, иметь доказатель</w:t>
      </w:r>
      <w:r w:rsidRPr="009567E2">
        <w:rPr>
          <w:szCs w:val="28"/>
        </w:rPr>
        <w:softHyphen/>
        <w:t>ство того, что он может что-то сделать и дать этому своё имя. Например, возможность подписывать д</w:t>
      </w:r>
      <w:r w:rsidRPr="009567E2">
        <w:rPr>
          <w:szCs w:val="28"/>
        </w:rPr>
        <w:t>о</w:t>
      </w:r>
      <w:r w:rsidRPr="009567E2">
        <w:rPr>
          <w:szCs w:val="28"/>
        </w:rPr>
        <w:t>кументы, в разработке которых они участво</w:t>
      </w:r>
      <w:r w:rsidRPr="009567E2">
        <w:rPr>
          <w:szCs w:val="28"/>
        </w:rPr>
        <w:softHyphen/>
        <w:t>вали, что даёт возможность ощ</w:t>
      </w:r>
      <w:r w:rsidRPr="009567E2">
        <w:rPr>
          <w:szCs w:val="28"/>
        </w:rPr>
        <w:t>у</w:t>
      </w:r>
      <w:r w:rsidRPr="009567E2">
        <w:rPr>
          <w:szCs w:val="28"/>
        </w:rPr>
        <w:t>тить свою значимость; личное признание, когда руководство, зная о заслугах работника, поздравляет по случаю праздников и семейных дат; создание в ко</w:t>
      </w:r>
      <w:r w:rsidRPr="009567E2">
        <w:rPr>
          <w:szCs w:val="28"/>
        </w:rPr>
        <w:t>л</w:t>
      </w:r>
      <w:r w:rsidRPr="009567E2">
        <w:rPr>
          <w:szCs w:val="28"/>
        </w:rPr>
        <w:t>лективе атмосферы взаимного уважения и доверия.</w:t>
      </w:r>
    </w:p>
    <w:p w:rsidR="00D42C55" w:rsidRPr="009567E2" w:rsidRDefault="00D42C55" w:rsidP="00D42C55">
      <w:pPr>
        <w:shd w:val="clear" w:color="auto" w:fill="FFFFFF"/>
        <w:rPr>
          <w:szCs w:val="28"/>
        </w:rPr>
      </w:pPr>
      <w:r w:rsidRPr="009567E2">
        <w:rPr>
          <w:szCs w:val="28"/>
        </w:rPr>
        <w:t>Итак, психологический процесс формирования мотивации у сотрудни</w:t>
      </w:r>
      <w:r w:rsidRPr="009567E2">
        <w:rPr>
          <w:szCs w:val="28"/>
        </w:rPr>
        <w:softHyphen/>
        <w:t>ков социальных служб, и как следствие - повышение эффективности ра</w:t>
      </w:r>
      <w:r w:rsidRPr="009567E2">
        <w:rPr>
          <w:szCs w:val="28"/>
        </w:rPr>
        <w:softHyphen/>
        <w:t>боты, ничем не отличается от формирования мотивации труда персонала любой организ</w:t>
      </w:r>
      <w:r w:rsidRPr="009567E2">
        <w:rPr>
          <w:szCs w:val="28"/>
        </w:rPr>
        <w:t>а</w:t>
      </w:r>
      <w:r w:rsidRPr="009567E2">
        <w:rPr>
          <w:szCs w:val="28"/>
        </w:rPr>
        <w:t>ции. Но в силу специфики работы на первое место выхо</w:t>
      </w:r>
      <w:r w:rsidRPr="009567E2">
        <w:rPr>
          <w:szCs w:val="28"/>
        </w:rPr>
        <w:softHyphen/>
        <w:t>дят социокультурные мотивы, которые хорошо описаны в теории потреб</w:t>
      </w:r>
      <w:r w:rsidRPr="009567E2">
        <w:rPr>
          <w:szCs w:val="28"/>
        </w:rPr>
        <w:softHyphen/>
        <w:t>ностей А. Маслоу. а именно удовлетворение высших потребностей, таких как самовыражение, уважение и общение. Также можно предположить, что при соблюдении некоторых правил в системе мотивации можно по</w:t>
      </w:r>
      <w:r w:rsidRPr="009567E2">
        <w:rPr>
          <w:szCs w:val="28"/>
        </w:rPr>
        <w:softHyphen/>
        <w:t>строить коллектив, который всегда бы достигал поставленной цели, благо</w:t>
      </w:r>
      <w:r w:rsidRPr="009567E2">
        <w:rPr>
          <w:szCs w:val="28"/>
        </w:rPr>
        <w:softHyphen/>
        <w:t>даря правильному направлению руководителя.</w:t>
      </w:r>
    </w:p>
    <w:p w:rsidR="00D42C55" w:rsidRPr="009567E2" w:rsidRDefault="00D42C55" w:rsidP="00D42C55">
      <w:pPr>
        <w:pStyle w:val="aff3"/>
      </w:pPr>
      <w:r>
        <w:t>Библиографический список</w:t>
      </w:r>
    </w:p>
    <w:p w:rsidR="00D42C55" w:rsidRPr="009567E2" w:rsidRDefault="00D42C55" w:rsidP="00D42C55">
      <w:pPr>
        <w:shd w:val="clear" w:color="auto" w:fill="FFFFFF"/>
        <w:rPr>
          <w:szCs w:val="28"/>
        </w:rPr>
      </w:pPr>
      <w:r w:rsidRPr="009567E2">
        <w:rPr>
          <w:szCs w:val="28"/>
        </w:rPr>
        <w:t>1. Ильин Е.П. Мотивация и мотивы. -</w:t>
      </w:r>
      <w:r w:rsidR="00B83FA3">
        <w:rPr>
          <w:szCs w:val="28"/>
        </w:rPr>
        <w:t xml:space="preserve"> </w:t>
      </w:r>
      <w:r w:rsidRPr="009567E2">
        <w:rPr>
          <w:szCs w:val="28"/>
        </w:rPr>
        <w:t>Питер. 2008.-512 с.</w:t>
      </w:r>
    </w:p>
    <w:p w:rsidR="00D42C55" w:rsidRPr="009567E2" w:rsidRDefault="00D42C55" w:rsidP="00D42C55">
      <w:pPr>
        <w:shd w:val="clear" w:color="auto" w:fill="FFFFFF"/>
        <w:rPr>
          <w:szCs w:val="28"/>
        </w:rPr>
      </w:pPr>
      <w:r>
        <w:rPr>
          <w:szCs w:val="28"/>
        </w:rPr>
        <w:t>2</w:t>
      </w:r>
      <w:r w:rsidRPr="009567E2">
        <w:rPr>
          <w:szCs w:val="28"/>
        </w:rPr>
        <w:t>. Маслоу А. Мотивация и личность. -</w:t>
      </w:r>
      <w:r w:rsidR="00B83FA3">
        <w:rPr>
          <w:szCs w:val="28"/>
        </w:rPr>
        <w:t xml:space="preserve"> </w:t>
      </w:r>
      <w:r w:rsidRPr="009567E2">
        <w:rPr>
          <w:szCs w:val="28"/>
        </w:rPr>
        <w:t>Питер. 2009. - 352 с.</w:t>
      </w:r>
    </w:p>
    <w:p w:rsidR="00D42C55" w:rsidRPr="009567E2" w:rsidRDefault="00D42C55" w:rsidP="00D42C55">
      <w:pPr>
        <w:shd w:val="clear" w:color="auto" w:fill="FFFFFF"/>
        <w:rPr>
          <w:szCs w:val="28"/>
        </w:rPr>
      </w:pPr>
      <w:r>
        <w:rPr>
          <w:szCs w:val="28"/>
        </w:rPr>
        <w:t>3.</w:t>
      </w:r>
      <w:r w:rsidRPr="009567E2">
        <w:rPr>
          <w:szCs w:val="28"/>
        </w:rPr>
        <w:t xml:space="preserve"> Баженова Е.В. Мотивация и стиму</w:t>
      </w:r>
      <w:r>
        <w:rPr>
          <w:szCs w:val="28"/>
        </w:rPr>
        <w:t>лирование: на пути к успеху фир</w:t>
      </w:r>
      <w:r w:rsidRPr="009567E2">
        <w:rPr>
          <w:szCs w:val="28"/>
        </w:rPr>
        <w:t>мы.</w:t>
      </w:r>
      <w:r>
        <w:rPr>
          <w:szCs w:val="28"/>
        </w:rPr>
        <w:t xml:space="preserve"> </w:t>
      </w:r>
      <w:r w:rsidRPr="009567E2">
        <w:rPr>
          <w:szCs w:val="28"/>
        </w:rPr>
        <w:t>-М.; СПб, 2009.-345 с</w:t>
      </w:r>
      <w:r>
        <w:rPr>
          <w:szCs w:val="28"/>
        </w:rPr>
        <w:t>.</w:t>
      </w:r>
    </w:p>
    <w:p w:rsidR="00D42C55" w:rsidRDefault="00D42C55" w:rsidP="00D42C55">
      <w:pPr>
        <w:rPr>
          <w:i/>
          <w:spacing w:val="-1"/>
        </w:rPr>
      </w:pPr>
    </w:p>
    <w:p w:rsidR="00D42C55" w:rsidRPr="00F03359" w:rsidRDefault="00D42C55" w:rsidP="00D42C55">
      <w:r w:rsidRPr="007958B7">
        <w:rPr>
          <w:i/>
          <w:spacing w:val="-1"/>
        </w:rPr>
        <w:t xml:space="preserve">© </w:t>
      </w:r>
      <w:r w:rsidRPr="00D42C55">
        <w:rPr>
          <w:rFonts w:eastAsia="SimSun"/>
        </w:rPr>
        <w:t>Руденко А.С.</w:t>
      </w:r>
      <w:r>
        <w:t>, 2014</w:t>
      </w:r>
    </w:p>
    <w:p w:rsidR="00D42C55" w:rsidRDefault="00D42C55">
      <w:pPr>
        <w:ind w:firstLine="0"/>
        <w:jc w:val="left"/>
        <w:rPr>
          <w:rFonts w:eastAsia="SimSun"/>
        </w:rPr>
      </w:pPr>
    </w:p>
    <w:p w:rsidR="00CE0929" w:rsidRDefault="00CE0929">
      <w:pPr>
        <w:ind w:firstLine="0"/>
        <w:jc w:val="left"/>
        <w:rPr>
          <w:rFonts w:eastAsia="SimSun"/>
          <w:b/>
          <w:szCs w:val="28"/>
        </w:rPr>
      </w:pPr>
    </w:p>
    <w:p w:rsidR="0049005E" w:rsidRPr="00C835E3" w:rsidRDefault="0049005E" w:rsidP="0049005E">
      <w:pPr>
        <w:pStyle w:val="aff5"/>
        <w:rPr>
          <w:rFonts w:eastAsia="SimSun"/>
        </w:rPr>
      </w:pPr>
      <w:r w:rsidRPr="0049005E">
        <w:rPr>
          <w:rFonts w:eastAsia="SimSun"/>
        </w:rPr>
        <w:t>А.С</w:t>
      </w:r>
      <w:r>
        <w:rPr>
          <w:rFonts w:eastAsia="SimSun"/>
        </w:rPr>
        <w:t xml:space="preserve">. </w:t>
      </w:r>
      <w:r w:rsidRPr="0049005E">
        <w:rPr>
          <w:rFonts w:eastAsia="SimSun"/>
        </w:rPr>
        <w:t>Рудик</w:t>
      </w:r>
      <w:r>
        <w:rPr>
          <w:rFonts w:eastAsia="SimSun"/>
        </w:rPr>
        <w:t>, Н.С. Тышко</w:t>
      </w:r>
    </w:p>
    <w:p w:rsidR="0049005E" w:rsidRPr="00267385" w:rsidRDefault="0049005E" w:rsidP="0049005E">
      <w:pPr>
        <w:pStyle w:val="aff6"/>
        <w:rPr>
          <w:rFonts w:eastAsia="SimSun"/>
        </w:rPr>
      </w:pPr>
      <w:r w:rsidRPr="00267385">
        <w:rPr>
          <w:rFonts w:eastAsia="SimSun"/>
        </w:rPr>
        <w:t>Омский государственный аграрный университет</w:t>
      </w:r>
      <w:r>
        <w:rPr>
          <w:rFonts w:eastAsia="SimSun"/>
        </w:rPr>
        <w:t xml:space="preserve"> им. П.А. С</w:t>
      </w:r>
      <w:r w:rsidRPr="00267385">
        <w:rPr>
          <w:rFonts w:eastAsia="SimSun"/>
        </w:rPr>
        <w:t>толыпина</w:t>
      </w:r>
    </w:p>
    <w:p w:rsidR="0049005E" w:rsidRDefault="0049005E" w:rsidP="0049005E">
      <w:pPr>
        <w:pStyle w:val="aff6"/>
        <w:rPr>
          <w:rFonts w:eastAsia="SimSun"/>
        </w:rPr>
      </w:pPr>
      <w:r w:rsidRPr="00B823A8">
        <w:rPr>
          <w:rFonts w:eastAsia="SimSun"/>
        </w:rPr>
        <w:t>Научный руководитель:</w:t>
      </w:r>
      <w:r>
        <w:rPr>
          <w:rFonts w:eastAsia="SimSun"/>
        </w:rPr>
        <w:t xml:space="preserve"> </w:t>
      </w:r>
      <w:r w:rsidRPr="00B823A8">
        <w:rPr>
          <w:rFonts w:eastAsia="SimSun"/>
        </w:rPr>
        <w:t>к.с.х.н.</w:t>
      </w:r>
      <w:r>
        <w:rPr>
          <w:rFonts w:eastAsia="SimSun"/>
        </w:rPr>
        <w:t>, доцент</w:t>
      </w:r>
      <w:r w:rsidRPr="00B823A8">
        <w:rPr>
          <w:rFonts w:eastAsia="SimSun"/>
        </w:rPr>
        <w:t xml:space="preserve"> Ло</w:t>
      </w:r>
      <w:r>
        <w:rPr>
          <w:rFonts w:eastAsia="SimSun"/>
        </w:rPr>
        <w:t>щинина Алена Михайловна</w:t>
      </w:r>
    </w:p>
    <w:p w:rsidR="0049005E" w:rsidRDefault="0049005E" w:rsidP="0049005E">
      <w:pPr>
        <w:pStyle w:val="aff6"/>
        <w:rPr>
          <w:rFonts w:eastAsia="SimSun"/>
        </w:rPr>
      </w:pPr>
    </w:p>
    <w:p w:rsidR="0049005E" w:rsidRPr="00267385" w:rsidRDefault="0049005E" w:rsidP="0049005E">
      <w:pPr>
        <w:pStyle w:val="aff4"/>
        <w:rPr>
          <w:rFonts w:eastAsia="SimSun"/>
        </w:rPr>
      </w:pPr>
      <w:bookmarkStart w:id="19" w:name="_Toc392247618"/>
      <w:r w:rsidRPr="0049005E">
        <w:rPr>
          <w:rFonts w:eastAsia="SimSun"/>
        </w:rPr>
        <w:t>ПРОБЛЕМА</w:t>
      </w:r>
      <w:r>
        <w:rPr>
          <w:rFonts w:eastAsia="SimSun"/>
        </w:rPr>
        <w:t xml:space="preserve"> ПРОДОВОЛЬСТВЕННОЙ БЕЗОПАСНОСТИ</w:t>
      </w:r>
      <w:r>
        <w:rPr>
          <w:rFonts w:eastAsia="SimSun"/>
        </w:rPr>
        <w:br/>
      </w:r>
      <w:r w:rsidRPr="0049005E">
        <w:rPr>
          <w:rFonts w:eastAsia="SimSun"/>
        </w:rPr>
        <w:t>ОМСКОЙ ОБЛАСТИ</w:t>
      </w:r>
      <w:bookmarkEnd w:id="19"/>
    </w:p>
    <w:p w:rsidR="0049005E" w:rsidRDefault="0049005E" w:rsidP="0049005E">
      <w:pPr>
        <w:rPr>
          <w:rFonts w:eastAsia="SimSun"/>
        </w:rPr>
      </w:pPr>
    </w:p>
    <w:p w:rsidR="0049005E" w:rsidRDefault="0049005E" w:rsidP="0049005E">
      <w:pPr>
        <w:rPr>
          <w:rFonts w:eastAsia="SimSun"/>
        </w:rPr>
      </w:pPr>
    </w:p>
    <w:p w:rsidR="0049005E" w:rsidRPr="0049005E" w:rsidRDefault="0049005E" w:rsidP="00CE0929">
      <w:pPr>
        <w:spacing w:line="235" w:lineRule="auto"/>
        <w:ind w:firstLine="708"/>
        <w:rPr>
          <w:szCs w:val="28"/>
          <w:shd w:val="clear" w:color="auto" w:fill="FFFFFF"/>
        </w:rPr>
      </w:pPr>
      <w:r w:rsidRPr="000353F4">
        <w:rPr>
          <w:szCs w:val="28"/>
          <w:shd w:val="clear" w:color="auto" w:fill="FFFFFF"/>
        </w:rPr>
        <w:t xml:space="preserve">Согласно наиболее распространенному в мире определению, </w:t>
      </w:r>
      <w:r w:rsidRPr="000353F4">
        <w:rPr>
          <w:bCs/>
          <w:szCs w:val="28"/>
          <w:shd w:val="clear" w:color="auto" w:fill="FFFFFF"/>
        </w:rPr>
        <w:t>продовол</w:t>
      </w:r>
      <w:r w:rsidRPr="000353F4">
        <w:rPr>
          <w:bCs/>
          <w:szCs w:val="28"/>
          <w:shd w:val="clear" w:color="auto" w:fill="FFFFFF"/>
        </w:rPr>
        <w:t>ь</w:t>
      </w:r>
      <w:r w:rsidRPr="000353F4">
        <w:rPr>
          <w:bCs/>
          <w:szCs w:val="28"/>
          <w:shd w:val="clear" w:color="auto" w:fill="FFFFFF"/>
        </w:rPr>
        <w:t>ственная безопасность</w:t>
      </w:r>
      <w:r w:rsidRPr="000353F4">
        <w:rPr>
          <w:szCs w:val="28"/>
          <w:shd w:val="clear" w:color="auto" w:fill="FFFFFF"/>
        </w:rPr>
        <w:t> – ситуация, при которой все</w:t>
      </w:r>
      <w:r w:rsidRPr="000353F4">
        <w:rPr>
          <w:rStyle w:val="apple-converted-space"/>
          <w:szCs w:val="28"/>
          <w:shd w:val="clear" w:color="auto" w:fill="FFFFFF"/>
        </w:rPr>
        <w:t> </w:t>
      </w:r>
      <w:r w:rsidRPr="0049005E">
        <w:rPr>
          <w:szCs w:val="28"/>
          <w:shd w:val="clear" w:color="auto" w:fill="FFFFFF"/>
        </w:rPr>
        <w:t>люди</w:t>
      </w:r>
      <w:r w:rsidRPr="000353F4">
        <w:rPr>
          <w:rStyle w:val="apple-converted-space"/>
          <w:szCs w:val="28"/>
          <w:shd w:val="clear" w:color="auto" w:fill="FFFFFF"/>
        </w:rPr>
        <w:t xml:space="preserve">  </w:t>
      </w:r>
      <w:r w:rsidRPr="000353F4">
        <w:rPr>
          <w:szCs w:val="28"/>
          <w:shd w:val="clear" w:color="auto" w:fill="FFFFFF"/>
        </w:rPr>
        <w:t xml:space="preserve">в каждый момент времени имеют физический и </w:t>
      </w:r>
      <w:r w:rsidRPr="0049005E">
        <w:rPr>
          <w:szCs w:val="28"/>
          <w:shd w:val="clear" w:color="auto" w:fill="FFFFFF"/>
        </w:rPr>
        <w:t>экономический</w:t>
      </w:r>
      <w:r w:rsidRPr="000353F4">
        <w:rPr>
          <w:rStyle w:val="apple-converted-space"/>
          <w:szCs w:val="28"/>
          <w:shd w:val="clear" w:color="auto" w:fill="FFFFFF"/>
        </w:rPr>
        <w:t> </w:t>
      </w:r>
      <w:r w:rsidRPr="000353F4">
        <w:rPr>
          <w:szCs w:val="28"/>
          <w:shd w:val="clear" w:color="auto" w:fill="FFFFFF"/>
        </w:rPr>
        <w:t>доступ к достаточной в количес</w:t>
      </w:r>
      <w:r w:rsidRPr="000353F4">
        <w:rPr>
          <w:szCs w:val="28"/>
          <w:shd w:val="clear" w:color="auto" w:fill="FFFFFF"/>
        </w:rPr>
        <w:t>т</w:t>
      </w:r>
      <w:r w:rsidRPr="000353F4">
        <w:rPr>
          <w:szCs w:val="28"/>
          <w:shd w:val="clear" w:color="auto" w:fill="FFFFFF"/>
        </w:rPr>
        <w:t>венном отношении безопасной</w:t>
      </w:r>
      <w:r w:rsidRPr="000353F4">
        <w:rPr>
          <w:rStyle w:val="apple-converted-space"/>
          <w:szCs w:val="28"/>
          <w:shd w:val="clear" w:color="auto" w:fill="FFFFFF"/>
        </w:rPr>
        <w:t xml:space="preserve"> </w:t>
      </w:r>
      <w:r w:rsidRPr="0049005E">
        <w:rPr>
          <w:szCs w:val="28"/>
          <w:shd w:val="clear" w:color="auto" w:fill="FFFFFF"/>
        </w:rPr>
        <w:t>пище</w:t>
      </w:r>
      <w:r w:rsidRPr="000353F4">
        <w:rPr>
          <w:szCs w:val="28"/>
          <w:shd w:val="clear" w:color="auto" w:fill="FFFFFF"/>
        </w:rPr>
        <w:t>, необходимой для ведения активной и здоровой жизни. [3]</w:t>
      </w:r>
    </w:p>
    <w:p w:rsidR="0049005E" w:rsidRPr="000353F4" w:rsidRDefault="0049005E" w:rsidP="00CE0929">
      <w:pPr>
        <w:spacing w:line="235" w:lineRule="auto"/>
        <w:ind w:firstLine="708"/>
        <w:rPr>
          <w:szCs w:val="28"/>
          <w:shd w:val="clear" w:color="auto" w:fill="FFFFFF"/>
        </w:rPr>
      </w:pPr>
      <w:r w:rsidRPr="000353F4">
        <w:rPr>
          <w:szCs w:val="28"/>
        </w:rPr>
        <w:t>В разных странах проблемы, связанные с продовольственным обеспеч</w:t>
      </w:r>
      <w:r w:rsidRPr="000353F4">
        <w:rPr>
          <w:szCs w:val="28"/>
        </w:rPr>
        <w:t>е</w:t>
      </w:r>
      <w:r w:rsidRPr="000353F4">
        <w:rPr>
          <w:szCs w:val="28"/>
        </w:rPr>
        <w:t>нием, решаются неодинаково. Например, в США гарантии продовольственной безопасности обеспечиваются за счет импорта сельскохозяйственной проду</w:t>
      </w:r>
      <w:r w:rsidRPr="000353F4">
        <w:rPr>
          <w:szCs w:val="28"/>
        </w:rPr>
        <w:t>к</w:t>
      </w:r>
      <w:r w:rsidRPr="000353F4">
        <w:rPr>
          <w:szCs w:val="28"/>
        </w:rPr>
        <w:t>ции, ценовой поддержки сельхозпроизводителей, установления разумных цен на продовольствие. Европейские страны, как правило, обеспечивают прод</w:t>
      </w:r>
      <w:r w:rsidRPr="000353F4">
        <w:rPr>
          <w:szCs w:val="28"/>
        </w:rPr>
        <w:t>о</w:t>
      </w:r>
      <w:r w:rsidRPr="000353F4">
        <w:rPr>
          <w:szCs w:val="28"/>
        </w:rPr>
        <w:t>вольственную безопасность путем бесперебойного снабжения продуктами п</w:t>
      </w:r>
      <w:r w:rsidRPr="000353F4">
        <w:rPr>
          <w:szCs w:val="28"/>
        </w:rPr>
        <w:t>и</w:t>
      </w:r>
      <w:r w:rsidRPr="000353F4">
        <w:rPr>
          <w:szCs w:val="28"/>
        </w:rPr>
        <w:t>тания на уровне, достаточном для сохранения жизни и здоровья населения.</w:t>
      </w:r>
    </w:p>
    <w:p w:rsidR="0049005E" w:rsidRPr="000353F4" w:rsidRDefault="0049005E" w:rsidP="00CE0929">
      <w:pPr>
        <w:spacing w:line="235" w:lineRule="auto"/>
        <w:ind w:firstLine="708"/>
        <w:rPr>
          <w:szCs w:val="28"/>
        </w:rPr>
      </w:pPr>
      <w:r w:rsidRPr="000353F4">
        <w:rPr>
          <w:szCs w:val="28"/>
        </w:rPr>
        <w:t>Проблема продовольственной безопасности для России традиционно я</w:t>
      </w:r>
      <w:r w:rsidRPr="000353F4">
        <w:rPr>
          <w:szCs w:val="28"/>
        </w:rPr>
        <w:t>в</w:t>
      </w:r>
      <w:r w:rsidRPr="000353F4">
        <w:rPr>
          <w:szCs w:val="28"/>
        </w:rPr>
        <w:t>ляется одной из центральных проблем. Население нашей страны не обеспеч</w:t>
      </w:r>
      <w:r w:rsidRPr="000353F4">
        <w:rPr>
          <w:szCs w:val="28"/>
        </w:rPr>
        <w:t>и</w:t>
      </w:r>
      <w:r w:rsidRPr="000353F4">
        <w:rPr>
          <w:szCs w:val="28"/>
        </w:rPr>
        <w:t>вается необходимым уровнем питания. По оценочным данным, суточное п</w:t>
      </w:r>
      <w:r w:rsidRPr="000353F4">
        <w:rPr>
          <w:szCs w:val="28"/>
        </w:rPr>
        <w:t>о</w:t>
      </w:r>
      <w:r w:rsidRPr="000353F4">
        <w:rPr>
          <w:szCs w:val="28"/>
        </w:rPr>
        <w:t>требление на одного человека в России составляет в среднем 2200 ккал. При этом по международной классификации Всемирной продовольственной орг</w:t>
      </w:r>
      <w:r w:rsidRPr="000353F4">
        <w:rPr>
          <w:szCs w:val="28"/>
        </w:rPr>
        <w:t>а</w:t>
      </w:r>
      <w:r w:rsidRPr="000353F4">
        <w:rPr>
          <w:szCs w:val="28"/>
        </w:rPr>
        <w:t>низации нормальным уровнем является 2600 ккал.</w:t>
      </w:r>
    </w:p>
    <w:p w:rsidR="0049005E" w:rsidRPr="000353F4" w:rsidRDefault="0049005E" w:rsidP="00CE0929">
      <w:pPr>
        <w:spacing w:line="235" w:lineRule="auto"/>
        <w:ind w:firstLine="708"/>
        <w:rPr>
          <w:szCs w:val="28"/>
          <w:shd w:val="clear" w:color="auto" w:fill="FFFFFF"/>
        </w:rPr>
      </w:pPr>
      <w:r w:rsidRPr="000353F4">
        <w:rPr>
          <w:szCs w:val="28"/>
          <w:shd w:val="clear" w:color="auto" w:fill="FFFFFF"/>
        </w:rPr>
        <w:t>Сегодня более 30% продовольствия, потребляемого в России, является импортным. Такая зависимость тормозит развитие отечественного сельского хозяйства и отнимает у него значительную часть внутреннего продовольстве</w:t>
      </w:r>
      <w:r w:rsidRPr="000353F4">
        <w:rPr>
          <w:szCs w:val="28"/>
          <w:shd w:val="clear" w:color="auto" w:fill="FFFFFF"/>
        </w:rPr>
        <w:t>н</w:t>
      </w:r>
      <w:r w:rsidRPr="000353F4">
        <w:rPr>
          <w:szCs w:val="28"/>
          <w:shd w:val="clear" w:color="auto" w:fill="FFFFFF"/>
        </w:rPr>
        <w:t xml:space="preserve">ного рынка. </w:t>
      </w:r>
      <w:r w:rsidRPr="000353F4">
        <w:rPr>
          <w:szCs w:val="28"/>
        </w:rPr>
        <w:t>Кроме того, в случае сбоя импортных поставок в стране может возникнуть дефицит жизненно необходимых продуктов питания.</w:t>
      </w:r>
      <w:r w:rsidRPr="000353F4">
        <w:rPr>
          <w:szCs w:val="28"/>
          <w:shd w:val="clear" w:color="auto" w:fill="FFFFFF"/>
        </w:rPr>
        <w:t xml:space="preserve"> [2]</w:t>
      </w:r>
    </w:p>
    <w:p w:rsidR="0049005E" w:rsidRPr="000353F4" w:rsidRDefault="0049005E" w:rsidP="00CE0929">
      <w:pPr>
        <w:spacing w:line="235" w:lineRule="auto"/>
        <w:ind w:firstLine="708"/>
        <w:rPr>
          <w:szCs w:val="28"/>
          <w:shd w:val="clear" w:color="auto" w:fill="FFFFFF"/>
        </w:rPr>
      </w:pPr>
      <w:r w:rsidRPr="000353F4">
        <w:rPr>
          <w:szCs w:val="28"/>
        </w:rPr>
        <w:t>Гарантией достижения продовольственной безопасности России являются стабильность преимущественно внутренних источников поступления прод</w:t>
      </w:r>
      <w:r w:rsidRPr="000353F4">
        <w:rPr>
          <w:szCs w:val="28"/>
        </w:rPr>
        <w:t>о</w:t>
      </w:r>
      <w:r w:rsidRPr="000353F4">
        <w:rPr>
          <w:szCs w:val="28"/>
        </w:rPr>
        <w:t>вольствия и наличие в необходимых объемах его резервных фондов, прежде всего по социально значимым видам продовольствия и сельскохозяйственного сырья.</w:t>
      </w:r>
    </w:p>
    <w:p w:rsidR="0049005E" w:rsidRPr="000353F4" w:rsidRDefault="0049005E" w:rsidP="00CE0929">
      <w:pPr>
        <w:spacing w:line="235" w:lineRule="auto"/>
        <w:ind w:firstLine="708"/>
        <w:rPr>
          <w:szCs w:val="28"/>
          <w:shd w:val="clear" w:color="auto" w:fill="FFFFFF"/>
        </w:rPr>
      </w:pPr>
      <w:r w:rsidRPr="000353F4">
        <w:rPr>
          <w:szCs w:val="28"/>
          <w:shd w:val="clear" w:color="auto" w:fill="FFFFFF"/>
        </w:rPr>
        <w:t>Сейчас сформулирована концепция государственной политики в области обеспечения продовольственной безопасности, которая выстраивается на стр</w:t>
      </w:r>
      <w:r w:rsidRPr="000353F4">
        <w:rPr>
          <w:szCs w:val="28"/>
          <w:shd w:val="clear" w:color="auto" w:fill="FFFFFF"/>
        </w:rPr>
        <w:t>о</w:t>
      </w:r>
      <w:r w:rsidRPr="000353F4">
        <w:rPr>
          <w:szCs w:val="28"/>
          <w:shd w:val="clear" w:color="auto" w:fill="FFFFFF"/>
        </w:rPr>
        <w:t>го правовой основе. Федеральный закон "О продовольственной безопасности Российской Федерации" определяет основные направления государственной политики в области обеспечения продовольственной безопасности Российской Федерации.</w:t>
      </w:r>
    </w:p>
    <w:p w:rsidR="0049005E" w:rsidRPr="001450E2" w:rsidRDefault="0049005E" w:rsidP="00CE0929">
      <w:pPr>
        <w:spacing w:line="235" w:lineRule="auto"/>
        <w:rPr>
          <w:szCs w:val="28"/>
        </w:rPr>
      </w:pPr>
      <w:r w:rsidRPr="000353F4">
        <w:rPr>
          <w:szCs w:val="28"/>
        </w:rPr>
        <w:t>В целях решения сложившейся проблемы на уровне региона Министерс</w:t>
      </w:r>
      <w:r w:rsidRPr="000353F4">
        <w:rPr>
          <w:szCs w:val="28"/>
        </w:rPr>
        <w:t>т</w:t>
      </w:r>
      <w:r w:rsidRPr="000353F4">
        <w:rPr>
          <w:szCs w:val="28"/>
        </w:rPr>
        <w:t>вом сельского хозяйства Омской области была разработана и принята Госуда</w:t>
      </w:r>
      <w:r w:rsidRPr="000353F4">
        <w:rPr>
          <w:szCs w:val="28"/>
        </w:rPr>
        <w:t>р</w:t>
      </w:r>
      <w:r w:rsidRPr="000353F4">
        <w:rPr>
          <w:szCs w:val="28"/>
        </w:rPr>
        <w:t xml:space="preserve">ственная программа «Развитие сельского хозяйства и регулирование рынков сельскохозяйственной продукции, сырья и продовольствия Омской области» сроком до </w:t>
      </w:r>
      <w:smartTag w:uri="urn:schemas-microsoft-com:office:smarttags" w:element="metricconverter">
        <w:smartTagPr>
          <w:attr w:name="ProductID" w:val="2020 г"/>
        </w:smartTagPr>
        <w:r w:rsidRPr="000353F4">
          <w:rPr>
            <w:szCs w:val="28"/>
          </w:rPr>
          <w:t>2020 г</w:t>
        </w:r>
      </w:smartTag>
      <w:r w:rsidRPr="000353F4">
        <w:rPr>
          <w:szCs w:val="28"/>
        </w:rPr>
        <w:t xml:space="preserve">. Основная цель данной программы – устойчивое развитие сельского хозяйства и сельских территорий региона. </w:t>
      </w:r>
      <w:r w:rsidRPr="001450E2">
        <w:rPr>
          <w:szCs w:val="28"/>
        </w:rPr>
        <w:t>[1]</w:t>
      </w:r>
    </w:p>
    <w:p w:rsidR="0049005E" w:rsidRPr="000353F4" w:rsidRDefault="0049005E" w:rsidP="00CE0929">
      <w:pPr>
        <w:shd w:val="clear" w:color="auto" w:fill="FFFFFF"/>
        <w:spacing w:line="235" w:lineRule="auto"/>
        <w:ind w:firstLine="720"/>
        <w:rPr>
          <w:szCs w:val="28"/>
          <w:shd w:val="clear" w:color="auto" w:fill="FFFFFF"/>
        </w:rPr>
      </w:pPr>
      <w:r w:rsidRPr="000353F4">
        <w:rPr>
          <w:szCs w:val="28"/>
        </w:rPr>
        <w:t>В Стратегии социально-экономического развития Омской области сроком до 2020 года одной из главных целей стабилизации агропромышленного ко</w:t>
      </w:r>
      <w:r w:rsidRPr="000353F4">
        <w:rPr>
          <w:szCs w:val="28"/>
        </w:rPr>
        <w:t>м</w:t>
      </w:r>
      <w:r w:rsidRPr="000353F4">
        <w:rPr>
          <w:szCs w:val="28"/>
        </w:rPr>
        <w:t>плекса является надежное продовольственное обеспечение региона. Её можно достичь за счет укрепления потенциала АПК на основе устойчивого развития сельского хозяйства, пищевой и перерабатывающей промышленности. [1]</w:t>
      </w:r>
    </w:p>
    <w:p w:rsidR="0049005E" w:rsidRPr="000353F4" w:rsidRDefault="0049005E" w:rsidP="00CE0929">
      <w:pPr>
        <w:spacing w:line="235" w:lineRule="auto"/>
        <w:rPr>
          <w:szCs w:val="28"/>
        </w:rPr>
      </w:pPr>
      <w:r w:rsidRPr="000353F4">
        <w:rPr>
          <w:szCs w:val="28"/>
        </w:rPr>
        <w:t>Для оценки продовольственной безопасности Омской области необходимо изучить продовольственный рынок региона в целях выявления основных его проблем. Снабжает рынок товарами собственное сельскохозяйственное прои</w:t>
      </w:r>
      <w:r w:rsidRPr="000353F4">
        <w:rPr>
          <w:szCs w:val="28"/>
        </w:rPr>
        <w:t>з</w:t>
      </w:r>
      <w:r w:rsidRPr="000353F4">
        <w:rPr>
          <w:szCs w:val="28"/>
        </w:rPr>
        <w:t>водство.</w:t>
      </w:r>
    </w:p>
    <w:p w:rsidR="0049005E" w:rsidRPr="00CE0929" w:rsidRDefault="0049005E" w:rsidP="0049005E">
      <w:pPr>
        <w:jc w:val="right"/>
        <w:rPr>
          <w:i/>
          <w:szCs w:val="28"/>
        </w:rPr>
      </w:pPr>
      <w:r w:rsidRPr="00CE0929">
        <w:rPr>
          <w:i/>
          <w:szCs w:val="28"/>
        </w:rPr>
        <w:t>Таблица 1</w:t>
      </w:r>
    </w:p>
    <w:p w:rsidR="0049005E" w:rsidRPr="000353F4" w:rsidRDefault="0049005E" w:rsidP="0049005E">
      <w:pPr>
        <w:jc w:val="center"/>
        <w:rPr>
          <w:b/>
          <w:szCs w:val="28"/>
        </w:rPr>
      </w:pPr>
      <w:r w:rsidRPr="000353F4">
        <w:rPr>
          <w:b/>
          <w:szCs w:val="28"/>
        </w:rPr>
        <w:t xml:space="preserve">Производство основных продуктов питания в Омской области </w:t>
      </w:r>
    </w:p>
    <w:p w:rsidR="0049005E" w:rsidRPr="000353F4" w:rsidRDefault="0049005E" w:rsidP="0049005E">
      <w:pPr>
        <w:jc w:val="center"/>
        <w:rPr>
          <w:b/>
          <w:szCs w:val="28"/>
        </w:rPr>
      </w:pPr>
      <w:r w:rsidRPr="000353F4">
        <w:rPr>
          <w:b/>
          <w:szCs w:val="28"/>
        </w:rPr>
        <w:t>(на душу населения в год; килограммов)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231"/>
        <w:gridCol w:w="1232"/>
        <w:gridCol w:w="1232"/>
        <w:gridCol w:w="1232"/>
      </w:tblGrid>
      <w:tr w:rsidR="0049005E" w:rsidRPr="000353F4" w:rsidTr="0011582A">
        <w:trPr>
          <w:trHeight w:val="395"/>
          <w:jc w:val="center"/>
        </w:trPr>
        <w:tc>
          <w:tcPr>
            <w:tcW w:w="4644" w:type="dxa"/>
            <w:vAlign w:val="center"/>
          </w:tcPr>
          <w:p w:rsidR="0049005E" w:rsidRPr="000353F4" w:rsidRDefault="0049005E" w:rsidP="0049005E">
            <w:pPr>
              <w:ind w:firstLine="0"/>
              <w:jc w:val="center"/>
              <w:rPr>
                <w:szCs w:val="28"/>
              </w:rPr>
            </w:pPr>
            <w:r w:rsidRPr="000353F4">
              <w:rPr>
                <w:szCs w:val="28"/>
              </w:rPr>
              <w:t>Вид продовольствия</w:t>
            </w:r>
          </w:p>
        </w:tc>
        <w:tc>
          <w:tcPr>
            <w:tcW w:w="1231" w:type="dxa"/>
            <w:vAlign w:val="center"/>
          </w:tcPr>
          <w:p w:rsidR="0049005E" w:rsidRPr="000353F4" w:rsidRDefault="0049005E" w:rsidP="0049005E">
            <w:pPr>
              <w:ind w:firstLine="0"/>
              <w:jc w:val="center"/>
              <w:rPr>
                <w:szCs w:val="28"/>
              </w:rPr>
            </w:pPr>
            <w:smartTag w:uri="urn:schemas-microsoft-com:office:smarttags" w:element="metricconverter">
              <w:smartTagPr>
                <w:attr w:name="ProductID" w:val="2010 г"/>
              </w:smartTagPr>
              <w:r w:rsidRPr="000353F4">
                <w:rPr>
                  <w:szCs w:val="28"/>
                </w:rPr>
                <w:t>2010 г</w:t>
              </w:r>
            </w:smartTag>
            <w:r w:rsidRPr="000353F4">
              <w:rPr>
                <w:szCs w:val="28"/>
              </w:rPr>
              <w:t>.</w:t>
            </w:r>
          </w:p>
        </w:tc>
        <w:tc>
          <w:tcPr>
            <w:tcW w:w="1232" w:type="dxa"/>
            <w:vAlign w:val="center"/>
          </w:tcPr>
          <w:p w:rsidR="0049005E" w:rsidRPr="000353F4" w:rsidRDefault="0049005E" w:rsidP="0049005E">
            <w:pPr>
              <w:ind w:firstLine="0"/>
              <w:jc w:val="center"/>
              <w:rPr>
                <w:szCs w:val="28"/>
              </w:rPr>
            </w:pPr>
            <w:smartTag w:uri="urn:schemas-microsoft-com:office:smarttags" w:element="metricconverter">
              <w:smartTagPr>
                <w:attr w:name="ProductID" w:val="2011 г"/>
              </w:smartTagPr>
              <w:r w:rsidRPr="000353F4">
                <w:rPr>
                  <w:szCs w:val="28"/>
                </w:rPr>
                <w:t>2011 г</w:t>
              </w:r>
            </w:smartTag>
            <w:r w:rsidRPr="000353F4">
              <w:rPr>
                <w:szCs w:val="28"/>
              </w:rPr>
              <w:t>.</w:t>
            </w:r>
          </w:p>
        </w:tc>
        <w:tc>
          <w:tcPr>
            <w:tcW w:w="1232" w:type="dxa"/>
            <w:vAlign w:val="center"/>
          </w:tcPr>
          <w:p w:rsidR="0049005E" w:rsidRPr="000353F4" w:rsidRDefault="0049005E" w:rsidP="0049005E">
            <w:pPr>
              <w:ind w:firstLine="0"/>
              <w:jc w:val="center"/>
              <w:rPr>
                <w:szCs w:val="28"/>
              </w:rPr>
            </w:pPr>
            <w:smartTag w:uri="urn:schemas-microsoft-com:office:smarttags" w:element="metricconverter">
              <w:smartTagPr>
                <w:attr w:name="ProductID" w:val="2012 г"/>
              </w:smartTagPr>
              <w:r w:rsidRPr="000353F4">
                <w:rPr>
                  <w:szCs w:val="28"/>
                </w:rPr>
                <w:t>2012 г</w:t>
              </w:r>
            </w:smartTag>
            <w:r w:rsidRPr="000353F4">
              <w:rPr>
                <w:szCs w:val="28"/>
              </w:rPr>
              <w:t>.</w:t>
            </w:r>
          </w:p>
        </w:tc>
        <w:tc>
          <w:tcPr>
            <w:tcW w:w="1232" w:type="dxa"/>
            <w:vAlign w:val="center"/>
          </w:tcPr>
          <w:p w:rsidR="0049005E" w:rsidRPr="000353F4" w:rsidRDefault="0049005E" w:rsidP="0049005E">
            <w:pPr>
              <w:ind w:firstLine="0"/>
              <w:jc w:val="center"/>
              <w:rPr>
                <w:szCs w:val="28"/>
              </w:rPr>
            </w:pPr>
            <w:smartTag w:uri="urn:schemas-microsoft-com:office:smarttags" w:element="metricconverter">
              <w:smartTagPr>
                <w:attr w:name="ProductID" w:val="2012 г"/>
              </w:smartTagPr>
              <w:r w:rsidRPr="000353F4">
                <w:rPr>
                  <w:szCs w:val="28"/>
                </w:rPr>
                <w:t>2012 г</w:t>
              </w:r>
            </w:smartTag>
            <w:r w:rsidRPr="000353F4">
              <w:rPr>
                <w:szCs w:val="28"/>
              </w:rPr>
              <w:t xml:space="preserve">. к </w:t>
            </w:r>
            <w:smartTag w:uri="urn:schemas-microsoft-com:office:smarttags" w:element="metricconverter">
              <w:smartTagPr>
                <w:attr w:name="ProductID" w:val="2010 г"/>
              </w:smartTagPr>
              <w:r w:rsidRPr="000353F4">
                <w:rPr>
                  <w:szCs w:val="28"/>
                </w:rPr>
                <w:t>2010 г</w:t>
              </w:r>
            </w:smartTag>
            <w:r w:rsidRPr="000353F4">
              <w:rPr>
                <w:szCs w:val="28"/>
              </w:rPr>
              <w:t>. в %</w:t>
            </w:r>
          </w:p>
        </w:tc>
      </w:tr>
      <w:tr w:rsidR="0049005E" w:rsidRPr="000353F4" w:rsidTr="0011582A">
        <w:trPr>
          <w:jc w:val="center"/>
        </w:trPr>
        <w:tc>
          <w:tcPr>
            <w:tcW w:w="4644" w:type="dxa"/>
            <w:vAlign w:val="center"/>
          </w:tcPr>
          <w:p w:rsidR="0049005E" w:rsidRPr="000353F4" w:rsidRDefault="0049005E" w:rsidP="0049005E">
            <w:pPr>
              <w:ind w:firstLine="0"/>
              <w:rPr>
                <w:szCs w:val="28"/>
              </w:rPr>
            </w:pPr>
            <w:r w:rsidRPr="000353F4">
              <w:rPr>
                <w:szCs w:val="28"/>
              </w:rPr>
              <w:t>Мясо и мясопродукты</w:t>
            </w:r>
          </w:p>
        </w:tc>
        <w:tc>
          <w:tcPr>
            <w:tcW w:w="1231" w:type="dxa"/>
            <w:vAlign w:val="center"/>
          </w:tcPr>
          <w:p w:rsidR="0049005E" w:rsidRPr="000353F4" w:rsidRDefault="0049005E" w:rsidP="0049005E">
            <w:pPr>
              <w:ind w:firstLine="0"/>
              <w:jc w:val="center"/>
              <w:rPr>
                <w:szCs w:val="28"/>
              </w:rPr>
            </w:pPr>
            <w:r w:rsidRPr="000353F4">
              <w:rPr>
                <w:szCs w:val="28"/>
              </w:rPr>
              <w:t>93</w:t>
            </w:r>
          </w:p>
        </w:tc>
        <w:tc>
          <w:tcPr>
            <w:tcW w:w="1232" w:type="dxa"/>
            <w:vAlign w:val="center"/>
          </w:tcPr>
          <w:p w:rsidR="0049005E" w:rsidRPr="000353F4" w:rsidRDefault="0049005E" w:rsidP="0049005E">
            <w:pPr>
              <w:ind w:firstLine="0"/>
              <w:jc w:val="center"/>
              <w:rPr>
                <w:szCs w:val="28"/>
              </w:rPr>
            </w:pPr>
            <w:r w:rsidRPr="000353F4">
              <w:rPr>
                <w:szCs w:val="28"/>
              </w:rPr>
              <w:t>93</w:t>
            </w:r>
          </w:p>
        </w:tc>
        <w:tc>
          <w:tcPr>
            <w:tcW w:w="1232" w:type="dxa"/>
            <w:vAlign w:val="center"/>
          </w:tcPr>
          <w:p w:rsidR="0049005E" w:rsidRPr="000353F4" w:rsidRDefault="0049005E" w:rsidP="0049005E">
            <w:pPr>
              <w:ind w:firstLine="0"/>
              <w:jc w:val="center"/>
              <w:rPr>
                <w:szCs w:val="28"/>
              </w:rPr>
            </w:pPr>
            <w:r w:rsidRPr="000353F4">
              <w:rPr>
                <w:szCs w:val="28"/>
              </w:rPr>
              <w:t>95</w:t>
            </w:r>
          </w:p>
        </w:tc>
        <w:tc>
          <w:tcPr>
            <w:tcW w:w="1232" w:type="dxa"/>
            <w:vAlign w:val="center"/>
          </w:tcPr>
          <w:p w:rsidR="0049005E" w:rsidRPr="000353F4" w:rsidRDefault="0049005E" w:rsidP="0049005E">
            <w:pPr>
              <w:ind w:firstLine="0"/>
              <w:jc w:val="center"/>
              <w:rPr>
                <w:szCs w:val="28"/>
              </w:rPr>
            </w:pPr>
            <w:r w:rsidRPr="000353F4">
              <w:rPr>
                <w:szCs w:val="28"/>
              </w:rPr>
              <w:t>102,2</w:t>
            </w:r>
          </w:p>
        </w:tc>
      </w:tr>
      <w:tr w:rsidR="0049005E" w:rsidRPr="000353F4" w:rsidTr="0011582A">
        <w:trPr>
          <w:jc w:val="center"/>
        </w:trPr>
        <w:tc>
          <w:tcPr>
            <w:tcW w:w="4644" w:type="dxa"/>
            <w:vAlign w:val="center"/>
          </w:tcPr>
          <w:p w:rsidR="0049005E" w:rsidRPr="000353F4" w:rsidRDefault="0049005E" w:rsidP="0049005E">
            <w:pPr>
              <w:ind w:firstLine="0"/>
              <w:rPr>
                <w:szCs w:val="28"/>
              </w:rPr>
            </w:pPr>
            <w:r w:rsidRPr="000353F4">
              <w:rPr>
                <w:szCs w:val="28"/>
              </w:rPr>
              <w:t>Молоко и молочные продукты в п</w:t>
            </w:r>
            <w:r w:rsidRPr="000353F4">
              <w:rPr>
                <w:szCs w:val="28"/>
              </w:rPr>
              <w:t>е</w:t>
            </w:r>
            <w:r w:rsidRPr="000353F4">
              <w:rPr>
                <w:szCs w:val="28"/>
              </w:rPr>
              <w:t>ресчете на молоко</w:t>
            </w:r>
          </w:p>
        </w:tc>
        <w:tc>
          <w:tcPr>
            <w:tcW w:w="1231" w:type="dxa"/>
            <w:vAlign w:val="center"/>
          </w:tcPr>
          <w:p w:rsidR="0049005E" w:rsidRPr="000353F4" w:rsidRDefault="0049005E" w:rsidP="0049005E">
            <w:pPr>
              <w:ind w:firstLine="0"/>
              <w:jc w:val="center"/>
              <w:rPr>
                <w:szCs w:val="28"/>
              </w:rPr>
            </w:pPr>
            <w:r w:rsidRPr="000353F4">
              <w:rPr>
                <w:szCs w:val="28"/>
              </w:rPr>
              <w:t>431</w:t>
            </w:r>
          </w:p>
        </w:tc>
        <w:tc>
          <w:tcPr>
            <w:tcW w:w="1232" w:type="dxa"/>
            <w:vAlign w:val="center"/>
          </w:tcPr>
          <w:p w:rsidR="0049005E" w:rsidRPr="000353F4" w:rsidRDefault="0049005E" w:rsidP="0049005E">
            <w:pPr>
              <w:ind w:firstLine="0"/>
              <w:jc w:val="center"/>
              <w:rPr>
                <w:szCs w:val="28"/>
              </w:rPr>
            </w:pPr>
            <w:r w:rsidRPr="000353F4">
              <w:rPr>
                <w:szCs w:val="28"/>
              </w:rPr>
              <w:t>437</w:t>
            </w:r>
          </w:p>
        </w:tc>
        <w:tc>
          <w:tcPr>
            <w:tcW w:w="1232" w:type="dxa"/>
            <w:vAlign w:val="center"/>
          </w:tcPr>
          <w:p w:rsidR="0049005E" w:rsidRPr="000353F4" w:rsidRDefault="0049005E" w:rsidP="0049005E">
            <w:pPr>
              <w:ind w:firstLine="0"/>
              <w:jc w:val="center"/>
              <w:rPr>
                <w:szCs w:val="28"/>
              </w:rPr>
            </w:pPr>
            <w:r w:rsidRPr="000353F4">
              <w:rPr>
                <w:szCs w:val="28"/>
              </w:rPr>
              <w:t>440</w:t>
            </w:r>
          </w:p>
        </w:tc>
        <w:tc>
          <w:tcPr>
            <w:tcW w:w="1232" w:type="dxa"/>
            <w:vAlign w:val="center"/>
          </w:tcPr>
          <w:p w:rsidR="0049005E" w:rsidRPr="000353F4" w:rsidRDefault="0049005E" w:rsidP="0049005E">
            <w:pPr>
              <w:ind w:firstLine="0"/>
              <w:jc w:val="center"/>
              <w:rPr>
                <w:szCs w:val="28"/>
              </w:rPr>
            </w:pPr>
            <w:r w:rsidRPr="000353F4">
              <w:rPr>
                <w:szCs w:val="28"/>
              </w:rPr>
              <w:t>102,1</w:t>
            </w:r>
          </w:p>
        </w:tc>
      </w:tr>
      <w:tr w:rsidR="0049005E" w:rsidRPr="000353F4" w:rsidTr="0011582A">
        <w:trPr>
          <w:jc w:val="center"/>
        </w:trPr>
        <w:tc>
          <w:tcPr>
            <w:tcW w:w="4644" w:type="dxa"/>
            <w:vAlign w:val="center"/>
          </w:tcPr>
          <w:p w:rsidR="0049005E" w:rsidRPr="000353F4" w:rsidRDefault="0049005E" w:rsidP="0049005E">
            <w:pPr>
              <w:ind w:firstLine="0"/>
              <w:rPr>
                <w:szCs w:val="28"/>
              </w:rPr>
            </w:pPr>
            <w:r w:rsidRPr="000353F4">
              <w:rPr>
                <w:szCs w:val="28"/>
              </w:rPr>
              <w:t>Яйца, шт.</w:t>
            </w:r>
          </w:p>
        </w:tc>
        <w:tc>
          <w:tcPr>
            <w:tcW w:w="1231" w:type="dxa"/>
            <w:vAlign w:val="center"/>
          </w:tcPr>
          <w:p w:rsidR="0049005E" w:rsidRPr="000353F4" w:rsidRDefault="0049005E" w:rsidP="0049005E">
            <w:pPr>
              <w:ind w:firstLine="0"/>
              <w:jc w:val="center"/>
              <w:rPr>
                <w:szCs w:val="28"/>
              </w:rPr>
            </w:pPr>
            <w:r w:rsidRPr="000353F4">
              <w:rPr>
                <w:szCs w:val="28"/>
              </w:rPr>
              <w:t>386</w:t>
            </w:r>
          </w:p>
        </w:tc>
        <w:tc>
          <w:tcPr>
            <w:tcW w:w="1232" w:type="dxa"/>
            <w:vAlign w:val="center"/>
          </w:tcPr>
          <w:p w:rsidR="0049005E" w:rsidRPr="000353F4" w:rsidRDefault="0049005E" w:rsidP="0049005E">
            <w:pPr>
              <w:ind w:firstLine="0"/>
              <w:jc w:val="center"/>
              <w:rPr>
                <w:szCs w:val="28"/>
              </w:rPr>
            </w:pPr>
            <w:r w:rsidRPr="000353F4">
              <w:rPr>
                <w:szCs w:val="28"/>
              </w:rPr>
              <w:t>388</w:t>
            </w:r>
          </w:p>
        </w:tc>
        <w:tc>
          <w:tcPr>
            <w:tcW w:w="1232" w:type="dxa"/>
            <w:vAlign w:val="center"/>
          </w:tcPr>
          <w:p w:rsidR="0049005E" w:rsidRPr="000353F4" w:rsidRDefault="0049005E" w:rsidP="0049005E">
            <w:pPr>
              <w:ind w:firstLine="0"/>
              <w:jc w:val="center"/>
              <w:rPr>
                <w:szCs w:val="28"/>
              </w:rPr>
            </w:pPr>
            <w:r w:rsidRPr="000353F4">
              <w:rPr>
                <w:szCs w:val="28"/>
              </w:rPr>
              <w:t>391</w:t>
            </w:r>
          </w:p>
        </w:tc>
        <w:tc>
          <w:tcPr>
            <w:tcW w:w="1232" w:type="dxa"/>
            <w:vAlign w:val="center"/>
          </w:tcPr>
          <w:p w:rsidR="0049005E" w:rsidRPr="000353F4" w:rsidRDefault="0049005E" w:rsidP="0049005E">
            <w:pPr>
              <w:ind w:firstLine="0"/>
              <w:jc w:val="center"/>
              <w:rPr>
                <w:szCs w:val="28"/>
              </w:rPr>
            </w:pPr>
            <w:r w:rsidRPr="000353F4">
              <w:rPr>
                <w:szCs w:val="28"/>
              </w:rPr>
              <w:t>101,3</w:t>
            </w:r>
          </w:p>
        </w:tc>
      </w:tr>
      <w:tr w:rsidR="0049005E" w:rsidRPr="000353F4" w:rsidTr="0011582A">
        <w:trPr>
          <w:trHeight w:val="158"/>
          <w:jc w:val="center"/>
        </w:trPr>
        <w:tc>
          <w:tcPr>
            <w:tcW w:w="4644" w:type="dxa"/>
            <w:vAlign w:val="center"/>
          </w:tcPr>
          <w:p w:rsidR="0049005E" w:rsidRPr="000353F4" w:rsidRDefault="0049005E" w:rsidP="0049005E">
            <w:pPr>
              <w:ind w:firstLine="0"/>
              <w:rPr>
                <w:szCs w:val="28"/>
              </w:rPr>
            </w:pPr>
            <w:r w:rsidRPr="000353F4">
              <w:rPr>
                <w:szCs w:val="28"/>
              </w:rPr>
              <w:t>Сахар</w:t>
            </w:r>
          </w:p>
        </w:tc>
        <w:tc>
          <w:tcPr>
            <w:tcW w:w="1231" w:type="dxa"/>
            <w:vAlign w:val="center"/>
          </w:tcPr>
          <w:p w:rsidR="0049005E" w:rsidRPr="000353F4" w:rsidRDefault="0049005E" w:rsidP="0049005E">
            <w:pPr>
              <w:ind w:firstLine="0"/>
              <w:jc w:val="center"/>
              <w:rPr>
                <w:szCs w:val="28"/>
              </w:rPr>
            </w:pPr>
            <w:r w:rsidRPr="000353F4">
              <w:rPr>
                <w:szCs w:val="28"/>
              </w:rPr>
              <w:t>-</w:t>
            </w:r>
          </w:p>
        </w:tc>
        <w:tc>
          <w:tcPr>
            <w:tcW w:w="1232" w:type="dxa"/>
            <w:vAlign w:val="center"/>
          </w:tcPr>
          <w:p w:rsidR="0049005E" w:rsidRPr="000353F4" w:rsidRDefault="0049005E" w:rsidP="0049005E">
            <w:pPr>
              <w:ind w:firstLine="0"/>
              <w:jc w:val="center"/>
              <w:rPr>
                <w:szCs w:val="28"/>
              </w:rPr>
            </w:pPr>
            <w:r w:rsidRPr="000353F4">
              <w:rPr>
                <w:szCs w:val="28"/>
              </w:rPr>
              <w:t>-</w:t>
            </w:r>
          </w:p>
        </w:tc>
        <w:tc>
          <w:tcPr>
            <w:tcW w:w="1232" w:type="dxa"/>
            <w:vAlign w:val="center"/>
          </w:tcPr>
          <w:p w:rsidR="0049005E" w:rsidRPr="000353F4" w:rsidRDefault="0049005E" w:rsidP="0049005E">
            <w:pPr>
              <w:ind w:firstLine="0"/>
              <w:jc w:val="center"/>
              <w:rPr>
                <w:szCs w:val="28"/>
              </w:rPr>
            </w:pPr>
            <w:r w:rsidRPr="000353F4">
              <w:rPr>
                <w:szCs w:val="28"/>
              </w:rPr>
              <w:t>-</w:t>
            </w:r>
          </w:p>
        </w:tc>
        <w:tc>
          <w:tcPr>
            <w:tcW w:w="1232" w:type="dxa"/>
            <w:vAlign w:val="center"/>
          </w:tcPr>
          <w:p w:rsidR="0049005E" w:rsidRPr="000353F4" w:rsidRDefault="0049005E" w:rsidP="0049005E">
            <w:pPr>
              <w:ind w:firstLine="0"/>
              <w:jc w:val="center"/>
              <w:rPr>
                <w:szCs w:val="28"/>
              </w:rPr>
            </w:pPr>
            <w:r w:rsidRPr="000353F4">
              <w:rPr>
                <w:szCs w:val="28"/>
              </w:rPr>
              <w:t>-</w:t>
            </w:r>
          </w:p>
        </w:tc>
      </w:tr>
      <w:tr w:rsidR="0049005E" w:rsidRPr="000353F4" w:rsidTr="0011582A">
        <w:trPr>
          <w:jc w:val="center"/>
        </w:trPr>
        <w:tc>
          <w:tcPr>
            <w:tcW w:w="4644" w:type="dxa"/>
            <w:vAlign w:val="center"/>
          </w:tcPr>
          <w:p w:rsidR="0049005E" w:rsidRPr="000353F4" w:rsidRDefault="0049005E" w:rsidP="0049005E">
            <w:pPr>
              <w:ind w:firstLine="0"/>
              <w:rPr>
                <w:szCs w:val="28"/>
              </w:rPr>
            </w:pPr>
            <w:r w:rsidRPr="000353F4">
              <w:rPr>
                <w:szCs w:val="28"/>
              </w:rPr>
              <w:t>Масло растительное</w:t>
            </w:r>
          </w:p>
        </w:tc>
        <w:tc>
          <w:tcPr>
            <w:tcW w:w="1231" w:type="dxa"/>
            <w:vAlign w:val="center"/>
          </w:tcPr>
          <w:p w:rsidR="0049005E" w:rsidRPr="000353F4" w:rsidRDefault="0049005E" w:rsidP="0049005E">
            <w:pPr>
              <w:ind w:firstLine="0"/>
              <w:jc w:val="center"/>
              <w:rPr>
                <w:szCs w:val="28"/>
              </w:rPr>
            </w:pPr>
            <w:r w:rsidRPr="000353F4">
              <w:rPr>
                <w:szCs w:val="28"/>
              </w:rPr>
              <w:t>3,3</w:t>
            </w:r>
          </w:p>
        </w:tc>
        <w:tc>
          <w:tcPr>
            <w:tcW w:w="1232" w:type="dxa"/>
            <w:vAlign w:val="center"/>
          </w:tcPr>
          <w:p w:rsidR="0049005E" w:rsidRPr="000353F4" w:rsidRDefault="0049005E" w:rsidP="0049005E">
            <w:pPr>
              <w:ind w:firstLine="0"/>
              <w:jc w:val="center"/>
              <w:rPr>
                <w:szCs w:val="28"/>
              </w:rPr>
            </w:pPr>
            <w:r w:rsidRPr="000353F4">
              <w:rPr>
                <w:szCs w:val="28"/>
              </w:rPr>
              <w:t>3,8</w:t>
            </w:r>
          </w:p>
        </w:tc>
        <w:tc>
          <w:tcPr>
            <w:tcW w:w="1232" w:type="dxa"/>
            <w:vAlign w:val="center"/>
          </w:tcPr>
          <w:p w:rsidR="0049005E" w:rsidRPr="000353F4" w:rsidRDefault="0049005E" w:rsidP="0049005E">
            <w:pPr>
              <w:ind w:firstLine="0"/>
              <w:jc w:val="center"/>
              <w:rPr>
                <w:szCs w:val="28"/>
              </w:rPr>
            </w:pPr>
            <w:r w:rsidRPr="000353F4">
              <w:rPr>
                <w:szCs w:val="28"/>
              </w:rPr>
              <w:t>4,2</w:t>
            </w:r>
          </w:p>
        </w:tc>
        <w:tc>
          <w:tcPr>
            <w:tcW w:w="1232" w:type="dxa"/>
            <w:vAlign w:val="center"/>
          </w:tcPr>
          <w:p w:rsidR="0049005E" w:rsidRPr="000353F4" w:rsidRDefault="0049005E" w:rsidP="0049005E">
            <w:pPr>
              <w:ind w:firstLine="0"/>
              <w:jc w:val="center"/>
              <w:rPr>
                <w:szCs w:val="28"/>
              </w:rPr>
            </w:pPr>
            <w:r w:rsidRPr="000353F4">
              <w:rPr>
                <w:szCs w:val="28"/>
              </w:rPr>
              <w:t>127,3</w:t>
            </w:r>
          </w:p>
        </w:tc>
      </w:tr>
      <w:tr w:rsidR="0049005E" w:rsidRPr="000353F4" w:rsidTr="0011582A">
        <w:trPr>
          <w:jc w:val="center"/>
        </w:trPr>
        <w:tc>
          <w:tcPr>
            <w:tcW w:w="4644" w:type="dxa"/>
            <w:vAlign w:val="center"/>
          </w:tcPr>
          <w:p w:rsidR="0049005E" w:rsidRPr="000353F4" w:rsidRDefault="0049005E" w:rsidP="0049005E">
            <w:pPr>
              <w:ind w:firstLine="0"/>
              <w:rPr>
                <w:szCs w:val="28"/>
              </w:rPr>
            </w:pPr>
            <w:r w:rsidRPr="000353F4">
              <w:rPr>
                <w:szCs w:val="28"/>
              </w:rPr>
              <w:t>Картофель</w:t>
            </w:r>
          </w:p>
        </w:tc>
        <w:tc>
          <w:tcPr>
            <w:tcW w:w="1231" w:type="dxa"/>
            <w:vAlign w:val="center"/>
          </w:tcPr>
          <w:p w:rsidR="0049005E" w:rsidRPr="000353F4" w:rsidRDefault="0049005E" w:rsidP="0049005E">
            <w:pPr>
              <w:ind w:firstLine="0"/>
              <w:jc w:val="center"/>
              <w:rPr>
                <w:szCs w:val="28"/>
              </w:rPr>
            </w:pPr>
            <w:r w:rsidRPr="000353F4">
              <w:rPr>
                <w:szCs w:val="28"/>
              </w:rPr>
              <w:t>386</w:t>
            </w:r>
          </w:p>
        </w:tc>
        <w:tc>
          <w:tcPr>
            <w:tcW w:w="1232" w:type="dxa"/>
            <w:vAlign w:val="center"/>
          </w:tcPr>
          <w:p w:rsidR="0049005E" w:rsidRPr="000353F4" w:rsidRDefault="0049005E" w:rsidP="0049005E">
            <w:pPr>
              <w:ind w:firstLine="0"/>
              <w:jc w:val="center"/>
              <w:rPr>
                <w:szCs w:val="28"/>
              </w:rPr>
            </w:pPr>
            <w:r w:rsidRPr="000353F4">
              <w:rPr>
                <w:szCs w:val="28"/>
              </w:rPr>
              <w:t>460</w:t>
            </w:r>
          </w:p>
        </w:tc>
        <w:tc>
          <w:tcPr>
            <w:tcW w:w="1232" w:type="dxa"/>
            <w:vAlign w:val="center"/>
          </w:tcPr>
          <w:p w:rsidR="0049005E" w:rsidRPr="000353F4" w:rsidRDefault="0049005E" w:rsidP="0049005E">
            <w:pPr>
              <w:ind w:firstLine="0"/>
              <w:jc w:val="center"/>
              <w:rPr>
                <w:szCs w:val="28"/>
              </w:rPr>
            </w:pPr>
            <w:r w:rsidRPr="000353F4">
              <w:rPr>
                <w:szCs w:val="28"/>
              </w:rPr>
              <w:t>434</w:t>
            </w:r>
          </w:p>
        </w:tc>
        <w:tc>
          <w:tcPr>
            <w:tcW w:w="1232" w:type="dxa"/>
            <w:vAlign w:val="center"/>
          </w:tcPr>
          <w:p w:rsidR="0049005E" w:rsidRPr="000353F4" w:rsidRDefault="0049005E" w:rsidP="0049005E">
            <w:pPr>
              <w:ind w:firstLine="0"/>
              <w:jc w:val="center"/>
              <w:rPr>
                <w:szCs w:val="28"/>
              </w:rPr>
            </w:pPr>
            <w:r w:rsidRPr="000353F4">
              <w:rPr>
                <w:szCs w:val="28"/>
              </w:rPr>
              <w:t>112,4</w:t>
            </w:r>
          </w:p>
        </w:tc>
      </w:tr>
      <w:tr w:rsidR="0049005E" w:rsidRPr="000353F4" w:rsidTr="0011582A">
        <w:trPr>
          <w:jc w:val="center"/>
        </w:trPr>
        <w:tc>
          <w:tcPr>
            <w:tcW w:w="4644" w:type="dxa"/>
            <w:vAlign w:val="center"/>
          </w:tcPr>
          <w:p w:rsidR="0049005E" w:rsidRPr="000353F4" w:rsidRDefault="0049005E" w:rsidP="0049005E">
            <w:pPr>
              <w:ind w:firstLine="0"/>
              <w:rPr>
                <w:szCs w:val="28"/>
              </w:rPr>
            </w:pPr>
            <w:r w:rsidRPr="000353F4">
              <w:rPr>
                <w:szCs w:val="28"/>
              </w:rPr>
              <w:t>Овощи и продовольственные бахч</w:t>
            </w:r>
            <w:r w:rsidRPr="000353F4">
              <w:rPr>
                <w:szCs w:val="28"/>
              </w:rPr>
              <w:t>е</w:t>
            </w:r>
            <w:r w:rsidRPr="000353F4">
              <w:rPr>
                <w:szCs w:val="28"/>
              </w:rPr>
              <w:t>вые культуры</w:t>
            </w:r>
          </w:p>
        </w:tc>
        <w:tc>
          <w:tcPr>
            <w:tcW w:w="1231" w:type="dxa"/>
            <w:vAlign w:val="center"/>
          </w:tcPr>
          <w:p w:rsidR="0049005E" w:rsidRPr="000353F4" w:rsidRDefault="0049005E" w:rsidP="0049005E">
            <w:pPr>
              <w:ind w:firstLine="0"/>
              <w:jc w:val="center"/>
              <w:rPr>
                <w:szCs w:val="28"/>
              </w:rPr>
            </w:pPr>
            <w:r w:rsidRPr="000353F4">
              <w:rPr>
                <w:szCs w:val="28"/>
              </w:rPr>
              <w:t>127</w:t>
            </w:r>
          </w:p>
        </w:tc>
        <w:tc>
          <w:tcPr>
            <w:tcW w:w="1232" w:type="dxa"/>
            <w:vAlign w:val="center"/>
          </w:tcPr>
          <w:p w:rsidR="0049005E" w:rsidRPr="000353F4" w:rsidRDefault="0049005E" w:rsidP="0049005E">
            <w:pPr>
              <w:ind w:firstLine="0"/>
              <w:jc w:val="center"/>
              <w:rPr>
                <w:szCs w:val="28"/>
              </w:rPr>
            </w:pPr>
            <w:r w:rsidRPr="000353F4">
              <w:rPr>
                <w:szCs w:val="28"/>
              </w:rPr>
              <w:t>153</w:t>
            </w:r>
          </w:p>
        </w:tc>
        <w:tc>
          <w:tcPr>
            <w:tcW w:w="1232" w:type="dxa"/>
            <w:vAlign w:val="center"/>
          </w:tcPr>
          <w:p w:rsidR="0049005E" w:rsidRPr="000353F4" w:rsidRDefault="0049005E" w:rsidP="0049005E">
            <w:pPr>
              <w:ind w:firstLine="0"/>
              <w:jc w:val="center"/>
              <w:rPr>
                <w:szCs w:val="28"/>
              </w:rPr>
            </w:pPr>
            <w:r w:rsidRPr="000353F4">
              <w:rPr>
                <w:szCs w:val="28"/>
              </w:rPr>
              <w:t>162</w:t>
            </w:r>
          </w:p>
        </w:tc>
        <w:tc>
          <w:tcPr>
            <w:tcW w:w="1232" w:type="dxa"/>
            <w:vAlign w:val="center"/>
          </w:tcPr>
          <w:p w:rsidR="0049005E" w:rsidRPr="000353F4" w:rsidRDefault="0049005E" w:rsidP="0049005E">
            <w:pPr>
              <w:ind w:firstLine="0"/>
              <w:jc w:val="center"/>
              <w:rPr>
                <w:szCs w:val="28"/>
              </w:rPr>
            </w:pPr>
            <w:r w:rsidRPr="000353F4">
              <w:rPr>
                <w:szCs w:val="28"/>
              </w:rPr>
              <w:t>127,6</w:t>
            </w:r>
          </w:p>
        </w:tc>
      </w:tr>
      <w:tr w:rsidR="0049005E" w:rsidRPr="000353F4" w:rsidTr="0011582A">
        <w:trPr>
          <w:jc w:val="center"/>
        </w:trPr>
        <w:tc>
          <w:tcPr>
            <w:tcW w:w="4644" w:type="dxa"/>
            <w:vAlign w:val="center"/>
          </w:tcPr>
          <w:p w:rsidR="0049005E" w:rsidRPr="000353F4" w:rsidRDefault="0049005E" w:rsidP="0049005E">
            <w:pPr>
              <w:ind w:firstLine="0"/>
              <w:rPr>
                <w:szCs w:val="28"/>
              </w:rPr>
            </w:pPr>
            <w:r w:rsidRPr="000353F4">
              <w:rPr>
                <w:szCs w:val="28"/>
              </w:rPr>
              <w:t>Хлеб и хлебные продукты (в пер</w:t>
            </w:r>
            <w:r w:rsidRPr="000353F4">
              <w:rPr>
                <w:szCs w:val="28"/>
              </w:rPr>
              <w:t>е</w:t>
            </w:r>
            <w:r w:rsidRPr="000353F4">
              <w:rPr>
                <w:szCs w:val="28"/>
              </w:rPr>
              <w:t>счете на муку)</w:t>
            </w:r>
          </w:p>
        </w:tc>
        <w:tc>
          <w:tcPr>
            <w:tcW w:w="1231" w:type="dxa"/>
            <w:vAlign w:val="center"/>
          </w:tcPr>
          <w:p w:rsidR="0049005E" w:rsidRPr="000353F4" w:rsidRDefault="0049005E" w:rsidP="0049005E">
            <w:pPr>
              <w:ind w:firstLine="0"/>
              <w:jc w:val="center"/>
              <w:rPr>
                <w:szCs w:val="28"/>
              </w:rPr>
            </w:pPr>
            <w:r w:rsidRPr="000353F4">
              <w:rPr>
                <w:szCs w:val="28"/>
              </w:rPr>
              <w:t>205,1</w:t>
            </w:r>
          </w:p>
        </w:tc>
        <w:tc>
          <w:tcPr>
            <w:tcW w:w="1232" w:type="dxa"/>
            <w:vAlign w:val="center"/>
          </w:tcPr>
          <w:p w:rsidR="0049005E" w:rsidRPr="000353F4" w:rsidRDefault="0049005E" w:rsidP="0049005E">
            <w:pPr>
              <w:ind w:firstLine="0"/>
              <w:jc w:val="center"/>
              <w:rPr>
                <w:szCs w:val="28"/>
              </w:rPr>
            </w:pPr>
            <w:r w:rsidRPr="000353F4">
              <w:rPr>
                <w:szCs w:val="28"/>
              </w:rPr>
              <w:t>223,8</w:t>
            </w:r>
          </w:p>
        </w:tc>
        <w:tc>
          <w:tcPr>
            <w:tcW w:w="1232" w:type="dxa"/>
            <w:vAlign w:val="center"/>
          </w:tcPr>
          <w:p w:rsidR="0049005E" w:rsidRPr="000353F4" w:rsidRDefault="0049005E" w:rsidP="0049005E">
            <w:pPr>
              <w:ind w:firstLine="0"/>
              <w:jc w:val="center"/>
              <w:rPr>
                <w:szCs w:val="28"/>
              </w:rPr>
            </w:pPr>
            <w:r w:rsidRPr="000353F4">
              <w:rPr>
                <w:szCs w:val="28"/>
              </w:rPr>
              <w:t>230,5</w:t>
            </w:r>
          </w:p>
        </w:tc>
        <w:tc>
          <w:tcPr>
            <w:tcW w:w="1232" w:type="dxa"/>
            <w:vAlign w:val="center"/>
          </w:tcPr>
          <w:p w:rsidR="0049005E" w:rsidRPr="000353F4" w:rsidRDefault="0049005E" w:rsidP="0049005E">
            <w:pPr>
              <w:ind w:firstLine="0"/>
              <w:jc w:val="center"/>
              <w:rPr>
                <w:szCs w:val="28"/>
              </w:rPr>
            </w:pPr>
            <w:r w:rsidRPr="000353F4">
              <w:rPr>
                <w:szCs w:val="28"/>
              </w:rPr>
              <w:t>112,4</w:t>
            </w:r>
          </w:p>
        </w:tc>
      </w:tr>
    </w:tbl>
    <w:p w:rsidR="0049005E" w:rsidRPr="000353F4" w:rsidRDefault="0049005E" w:rsidP="0049005E">
      <w:pPr>
        <w:rPr>
          <w:b/>
          <w:szCs w:val="28"/>
          <w:lang w:val="en-US"/>
        </w:rPr>
      </w:pPr>
      <w:r w:rsidRPr="000353F4">
        <w:rPr>
          <w:b/>
          <w:szCs w:val="28"/>
        </w:rPr>
        <w:tab/>
      </w:r>
    </w:p>
    <w:p w:rsidR="0049005E" w:rsidRPr="000353F4" w:rsidRDefault="0049005E" w:rsidP="0049005E">
      <w:pPr>
        <w:rPr>
          <w:szCs w:val="28"/>
        </w:rPr>
      </w:pPr>
      <w:r w:rsidRPr="000353F4">
        <w:rPr>
          <w:b/>
          <w:szCs w:val="28"/>
        </w:rPr>
        <w:tab/>
      </w:r>
      <w:r w:rsidRPr="000353F4">
        <w:rPr>
          <w:szCs w:val="28"/>
        </w:rPr>
        <w:t>Приведенные данные показывают, что в Омской области происходит ув</w:t>
      </w:r>
      <w:r w:rsidRPr="000353F4">
        <w:rPr>
          <w:szCs w:val="28"/>
        </w:rPr>
        <w:t>е</w:t>
      </w:r>
      <w:r w:rsidRPr="000353F4">
        <w:rPr>
          <w:szCs w:val="28"/>
        </w:rPr>
        <w:t>личение производства основных продуктов питания населения.</w:t>
      </w:r>
      <w:r w:rsidRPr="000353F4">
        <w:rPr>
          <w:b/>
          <w:szCs w:val="28"/>
        </w:rPr>
        <w:t xml:space="preserve"> </w:t>
      </w:r>
      <w:r w:rsidRPr="000353F4">
        <w:rPr>
          <w:szCs w:val="28"/>
        </w:rPr>
        <w:t>Следует отм</w:t>
      </w:r>
      <w:r w:rsidRPr="000353F4">
        <w:rPr>
          <w:szCs w:val="28"/>
        </w:rPr>
        <w:t>е</w:t>
      </w:r>
      <w:r w:rsidRPr="000353F4">
        <w:rPr>
          <w:szCs w:val="28"/>
        </w:rPr>
        <w:t xml:space="preserve">тить, что в производстве такого продукта, как картофель в </w:t>
      </w:r>
      <w:smartTag w:uri="urn:schemas-microsoft-com:office:smarttags" w:element="metricconverter">
        <w:smartTagPr>
          <w:attr w:name="ProductID" w:val="2012 г"/>
        </w:smartTagPr>
        <w:r w:rsidRPr="000353F4">
          <w:rPr>
            <w:szCs w:val="28"/>
          </w:rPr>
          <w:t>2012 г</w:t>
        </w:r>
      </w:smartTag>
      <w:r w:rsidRPr="000353F4">
        <w:rPr>
          <w:szCs w:val="28"/>
        </w:rPr>
        <w:t>. наблюдалось сокращение, связанное с неблагоприятными климатическими условиями в п</w:t>
      </w:r>
      <w:r w:rsidRPr="000353F4">
        <w:rPr>
          <w:szCs w:val="28"/>
        </w:rPr>
        <w:t>е</w:t>
      </w:r>
      <w:r w:rsidRPr="000353F4">
        <w:rPr>
          <w:szCs w:val="28"/>
        </w:rPr>
        <w:t>риод возделывания.</w:t>
      </w:r>
    </w:p>
    <w:p w:rsidR="0049005E" w:rsidRPr="000353F4" w:rsidRDefault="0049005E" w:rsidP="0049005E">
      <w:pPr>
        <w:pStyle w:val="affa"/>
      </w:pPr>
      <w:r w:rsidRPr="000353F4">
        <w:t>Таблица 2</w:t>
      </w:r>
    </w:p>
    <w:p w:rsidR="0049005E" w:rsidRPr="000353F4" w:rsidRDefault="0049005E" w:rsidP="0049005E">
      <w:pPr>
        <w:ind w:firstLine="0"/>
        <w:jc w:val="center"/>
        <w:rPr>
          <w:b/>
          <w:szCs w:val="28"/>
        </w:rPr>
      </w:pPr>
      <w:r w:rsidRPr="000353F4">
        <w:rPr>
          <w:b/>
          <w:szCs w:val="28"/>
        </w:rPr>
        <w:t xml:space="preserve">Потребление основных продуктов питания в Омской области </w:t>
      </w:r>
    </w:p>
    <w:p w:rsidR="0049005E" w:rsidRPr="000353F4" w:rsidRDefault="0049005E" w:rsidP="0049005E">
      <w:pPr>
        <w:ind w:firstLine="0"/>
        <w:jc w:val="center"/>
        <w:rPr>
          <w:b/>
          <w:szCs w:val="28"/>
        </w:rPr>
      </w:pPr>
      <w:r w:rsidRPr="000353F4">
        <w:rPr>
          <w:b/>
          <w:szCs w:val="28"/>
        </w:rPr>
        <w:t xml:space="preserve"> (на душу населения; килограммов)</w:t>
      </w:r>
    </w:p>
    <w:tbl>
      <w:tblPr>
        <w:tblW w:w="9491" w:type="dxa"/>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65"/>
        <w:gridCol w:w="1134"/>
        <w:gridCol w:w="1134"/>
        <w:gridCol w:w="1198"/>
        <w:gridCol w:w="2160"/>
      </w:tblGrid>
      <w:tr w:rsidR="0049005E" w:rsidRPr="000353F4" w:rsidTr="0011582A">
        <w:trPr>
          <w:trHeight w:val="270"/>
          <w:jc w:val="center"/>
        </w:trPr>
        <w:tc>
          <w:tcPr>
            <w:tcW w:w="3865" w:type="dxa"/>
            <w:vAlign w:val="center"/>
          </w:tcPr>
          <w:p w:rsidR="0049005E" w:rsidRPr="000353F4" w:rsidRDefault="0049005E" w:rsidP="0049005E">
            <w:pPr>
              <w:ind w:firstLine="0"/>
              <w:jc w:val="center"/>
              <w:rPr>
                <w:szCs w:val="28"/>
              </w:rPr>
            </w:pPr>
            <w:r w:rsidRPr="000353F4">
              <w:rPr>
                <w:szCs w:val="28"/>
              </w:rPr>
              <w:t>Вид продовольствия</w:t>
            </w:r>
          </w:p>
        </w:tc>
        <w:tc>
          <w:tcPr>
            <w:tcW w:w="1134" w:type="dxa"/>
            <w:vAlign w:val="center"/>
          </w:tcPr>
          <w:p w:rsidR="0049005E" w:rsidRPr="000353F4" w:rsidRDefault="0049005E" w:rsidP="0049005E">
            <w:pPr>
              <w:ind w:firstLine="0"/>
              <w:jc w:val="center"/>
              <w:rPr>
                <w:szCs w:val="28"/>
              </w:rPr>
            </w:pPr>
            <w:smartTag w:uri="urn:schemas-microsoft-com:office:smarttags" w:element="metricconverter">
              <w:smartTagPr>
                <w:attr w:name="ProductID" w:val="2010 г"/>
              </w:smartTagPr>
              <w:r w:rsidRPr="000353F4">
                <w:rPr>
                  <w:szCs w:val="28"/>
                </w:rPr>
                <w:t>2010 г</w:t>
              </w:r>
            </w:smartTag>
            <w:r w:rsidRPr="000353F4">
              <w:rPr>
                <w:szCs w:val="28"/>
              </w:rPr>
              <w:t>.</w:t>
            </w:r>
          </w:p>
        </w:tc>
        <w:tc>
          <w:tcPr>
            <w:tcW w:w="1134" w:type="dxa"/>
            <w:vAlign w:val="center"/>
          </w:tcPr>
          <w:p w:rsidR="0049005E" w:rsidRPr="000353F4" w:rsidRDefault="0049005E" w:rsidP="0049005E">
            <w:pPr>
              <w:ind w:firstLine="0"/>
              <w:jc w:val="center"/>
              <w:rPr>
                <w:szCs w:val="28"/>
              </w:rPr>
            </w:pPr>
            <w:r w:rsidRPr="000353F4">
              <w:rPr>
                <w:szCs w:val="28"/>
              </w:rPr>
              <w:t>2011г.</w:t>
            </w:r>
          </w:p>
        </w:tc>
        <w:tc>
          <w:tcPr>
            <w:tcW w:w="1198" w:type="dxa"/>
            <w:vAlign w:val="center"/>
          </w:tcPr>
          <w:p w:rsidR="0049005E" w:rsidRPr="000353F4" w:rsidRDefault="0049005E" w:rsidP="0049005E">
            <w:pPr>
              <w:ind w:firstLine="0"/>
              <w:jc w:val="center"/>
              <w:rPr>
                <w:szCs w:val="28"/>
              </w:rPr>
            </w:pPr>
            <w:smartTag w:uri="urn:schemas-microsoft-com:office:smarttags" w:element="metricconverter">
              <w:smartTagPr>
                <w:attr w:name="ProductID" w:val="2012 г"/>
              </w:smartTagPr>
              <w:r w:rsidRPr="000353F4">
                <w:rPr>
                  <w:szCs w:val="28"/>
                </w:rPr>
                <w:t>2012 г</w:t>
              </w:r>
            </w:smartTag>
            <w:r w:rsidRPr="000353F4">
              <w:rPr>
                <w:szCs w:val="28"/>
              </w:rPr>
              <w:t>.</w:t>
            </w:r>
          </w:p>
        </w:tc>
        <w:tc>
          <w:tcPr>
            <w:tcW w:w="2160" w:type="dxa"/>
            <w:vAlign w:val="center"/>
          </w:tcPr>
          <w:p w:rsidR="0049005E" w:rsidRPr="000353F4" w:rsidRDefault="0049005E" w:rsidP="0049005E">
            <w:pPr>
              <w:ind w:firstLine="0"/>
              <w:jc w:val="center"/>
              <w:rPr>
                <w:szCs w:val="28"/>
              </w:rPr>
            </w:pPr>
            <w:smartTag w:uri="urn:schemas-microsoft-com:office:smarttags" w:element="metricconverter">
              <w:smartTagPr>
                <w:attr w:name="ProductID" w:val="2012 г"/>
              </w:smartTagPr>
              <w:r w:rsidRPr="000353F4">
                <w:rPr>
                  <w:szCs w:val="28"/>
                </w:rPr>
                <w:t>2012 г</w:t>
              </w:r>
            </w:smartTag>
            <w:r w:rsidRPr="000353F4">
              <w:rPr>
                <w:szCs w:val="28"/>
              </w:rPr>
              <w:t xml:space="preserve">. в % к </w:t>
            </w:r>
            <w:smartTag w:uri="urn:schemas-microsoft-com:office:smarttags" w:element="metricconverter">
              <w:smartTagPr>
                <w:attr w:name="ProductID" w:val="2010 г"/>
              </w:smartTagPr>
              <w:r w:rsidRPr="000353F4">
                <w:rPr>
                  <w:szCs w:val="28"/>
                </w:rPr>
                <w:t>2010 г</w:t>
              </w:r>
            </w:smartTag>
            <w:r w:rsidRPr="000353F4">
              <w:rPr>
                <w:szCs w:val="28"/>
              </w:rPr>
              <w:t>.</w:t>
            </w:r>
          </w:p>
        </w:tc>
      </w:tr>
      <w:tr w:rsidR="0049005E" w:rsidRPr="000353F4" w:rsidTr="0011582A">
        <w:trPr>
          <w:jc w:val="center"/>
        </w:trPr>
        <w:tc>
          <w:tcPr>
            <w:tcW w:w="3865" w:type="dxa"/>
            <w:vAlign w:val="center"/>
          </w:tcPr>
          <w:p w:rsidR="0049005E" w:rsidRPr="000353F4" w:rsidRDefault="0049005E" w:rsidP="0049005E">
            <w:pPr>
              <w:ind w:firstLine="0"/>
              <w:jc w:val="center"/>
              <w:rPr>
                <w:szCs w:val="28"/>
              </w:rPr>
            </w:pPr>
            <w:r w:rsidRPr="000353F4">
              <w:rPr>
                <w:szCs w:val="28"/>
              </w:rPr>
              <w:t>Мясо и мясопродукты</w:t>
            </w:r>
          </w:p>
        </w:tc>
        <w:tc>
          <w:tcPr>
            <w:tcW w:w="1134" w:type="dxa"/>
            <w:vAlign w:val="center"/>
          </w:tcPr>
          <w:p w:rsidR="0049005E" w:rsidRPr="000353F4" w:rsidRDefault="0049005E" w:rsidP="0049005E">
            <w:pPr>
              <w:ind w:firstLine="0"/>
              <w:jc w:val="center"/>
              <w:rPr>
                <w:szCs w:val="28"/>
              </w:rPr>
            </w:pPr>
            <w:r w:rsidRPr="000353F4">
              <w:rPr>
                <w:szCs w:val="28"/>
              </w:rPr>
              <w:t>79</w:t>
            </w:r>
          </w:p>
        </w:tc>
        <w:tc>
          <w:tcPr>
            <w:tcW w:w="1134" w:type="dxa"/>
            <w:vAlign w:val="center"/>
          </w:tcPr>
          <w:p w:rsidR="0049005E" w:rsidRPr="000353F4" w:rsidRDefault="0049005E" w:rsidP="0049005E">
            <w:pPr>
              <w:ind w:firstLine="0"/>
              <w:jc w:val="center"/>
              <w:rPr>
                <w:szCs w:val="28"/>
              </w:rPr>
            </w:pPr>
            <w:r w:rsidRPr="000353F4">
              <w:rPr>
                <w:szCs w:val="28"/>
              </w:rPr>
              <w:t>80</w:t>
            </w:r>
          </w:p>
        </w:tc>
        <w:tc>
          <w:tcPr>
            <w:tcW w:w="1198" w:type="dxa"/>
            <w:vAlign w:val="center"/>
          </w:tcPr>
          <w:p w:rsidR="0049005E" w:rsidRPr="000353F4" w:rsidRDefault="0049005E" w:rsidP="0049005E">
            <w:pPr>
              <w:ind w:firstLine="0"/>
              <w:jc w:val="center"/>
              <w:rPr>
                <w:szCs w:val="28"/>
              </w:rPr>
            </w:pPr>
            <w:r w:rsidRPr="000353F4">
              <w:rPr>
                <w:szCs w:val="28"/>
              </w:rPr>
              <w:t>83</w:t>
            </w:r>
          </w:p>
        </w:tc>
        <w:tc>
          <w:tcPr>
            <w:tcW w:w="2160" w:type="dxa"/>
            <w:vAlign w:val="center"/>
          </w:tcPr>
          <w:p w:rsidR="0049005E" w:rsidRPr="000353F4" w:rsidRDefault="0049005E" w:rsidP="0049005E">
            <w:pPr>
              <w:ind w:firstLine="0"/>
              <w:jc w:val="center"/>
              <w:rPr>
                <w:szCs w:val="28"/>
              </w:rPr>
            </w:pPr>
            <w:r w:rsidRPr="000353F4">
              <w:rPr>
                <w:szCs w:val="28"/>
              </w:rPr>
              <w:t>105,1</w:t>
            </w:r>
          </w:p>
        </w:tc>
      </w:tr>
      <w:tr w:rsidR="0049005E" w:rsidRPr="000353F4" w:rsidTr="0011582A">
        <w:trPr>
          <w:jc w:val="center"/>
        </w:trPr>
        <w:tc>
          <w:tcPr>
            <w:tcW w:w="3865" w:type="dxa"/>
            <w:vAlign w:val="center"/>
          </w:tcPr>
          <w:p w:rsidR="0049005E" w:rsidRPr="000353F4" w:rsidRDefault="0049005E" w:rsidP="0049005E">
            <w:pPr>
              <w:ind w:firstLine="0"/>
              <w:jc w:val="center"/>
              <w:rPr>
                <w:szCs w:val="28"/>
              </w:rPr>
            </w:pPr>
            <w:r w:rsidRPr="000353F4">
              <w:rPr>
                <w:szCs w:val="28"/>
              </w:rPr>
              <w:t>Молоко и молочные проду</w:t>
            </w:r>
            <w:r w:rsidRPr="000353F4">
              <w:rPr>
                <w:szCs w:val="28"/>
              </w:rPr>
              <w:t>к</w:t>
            </w:r>
            <w:r w:rsidRPr="000353F4">
              <w:rPr>
                <w:szCs w:val="28"/>
              </w:rPr>
              <w:t>ты в пересчете на молоко</w:t>
            </w:r>
          </w:p>
        </w:tc>
        <w:tc>
          <w:tcPr>
            <w:tcW w:w="1134" w:type="dxa"/>
            <w:vAlign w:val="center"/>
          </w:tcPr>
          <w:p w:rsidR="0049005E" w:rsidRPr="000353F4" w:rsidRDefault="0049005E" w:rsidP="0049005E">
            <w:pPr>
              <w:ind w:firstLine="0"/>
              <w:jc w:val="center"/>
              <w:rPr>
                <w:szCs w:val="28"/>
              </w:rPr>
            </w:pPr>
            <w:r w:rsidRPr="000353F4">
              <w:rPr>
                <w:szCs w:val="28"/>
              </w:rPr>
              <w:t>343</w:t>
            </w:r>
          </w:p>
        </w:tc>
        <w:tc>
          <w:tcPr>
            <w:tcW w:w="1134" w:type="dxa"/>
            <w:vAlign w:val="center"/>
          </w:tcPr>
          <w:p w:rsidR="0049005E" w:rsidRPr="000353F4" w:rsidRDefault="0049005E" w:rsidP="0049005E">
            <w:pPr>
              <w:ind w:firstLine="0"/>
              <w:jc w:val="center"/>
              <w:rPr>
                <w:szCs w:val="28"/>
              </w:rPr>
            </w:pPr>
            <w:r w:rsidRPr="000353F4">
              <w:rPr>
                <w:szCs w:val="28"/>
              </w:rPr>
              <w:t>343</w:t>
            </w:r>
          </w:p>
        </w:tc>
        <w:tc>
          <w:tcPr>
            <w:tcW w:w="1198" w:type="dxa"/>
            <w:vAlign w:val="center"/>
          </w:tcPr>
          <w:p w:rsidR="0049005E" w:rsidRPr="000353F4" w:rsidRDefault="0049005E" w:rsidP="0049005E">
            <w:pPr>
              <w:ind w:firstLine="0"/>
              <w:jc w:val="center"/>
              <w:rPr>
                <w:szCs w:val="28"/>
              </w:rPr>
            </w:pPr>
            <w:r w:rsidRPr="000353F4">
              <w:rPr>
                <w:szCs w:val="28"/>
              </w:rPr>
              <w:t>319</w:t>
            </w:r>
          </w:p>
        </w:tc>
        <w:tc>
          <w:tcPr>
            <w:tcW w:w="2160" w:type="dxa"/>
            <w:vAlign w:val="center"/>
          </w:tcPr>
          <w:p w:rsidR="0049005E" w:rsidRPr="000353F4" w:rsidRDefault="0049005E" w:rsidP="0049005E">
            <w:pPr>
              <w:ind w:firstLine="0"/>
              <w:jc w:val="center"/>
              <w:rPr>
                <w:szCs w:val="28"/>
              </w:rPr>
            </w:pPr>
            <w:r w:rsidRPr="000353F4">
              <w:rPr>
                <w:szCs w:val="28"/>
              </w:rPr>
              <w:t>93,0</w:t>
            </w:r>
          </w:p>
        </w:tc>
      </w:tr>
      <w:tr w:rsidR="0049005E" w:rsidRPr="000353F4" w:rsidTr="0011582A">
        <w:trPr>
          <w:jc w:val="center"/>
        </w:trPr>
        <w:tc>
          <w:tcPr>
            <w:tcW w:w="3865" w:type="dxa"/>
            <w:vAlign w:val="center"/>
          </w:tcPr>
          <w:p w:rsidR="0049005E" w:rsidRPr="000353F4" w:rsidRDefault="0049005E" w:rsidP="0049005E">
            <w:pPr>
              <w:ind w:firstLine="0"/>
              <w:jc w:val="center"/>
              <w:rPr>
                <w:szCs w:val="28"/>
              </w:rPr>
            </w:pPr>
            <w:r w:rsidRPr="000353F4">
              <w:rPr>
                <w:szCs w:val="28"/>
              </w:rPr>
              <w:t>Яйца, шт.</w:t>
            </w:r>
          </w:p>
        </w:tc>
        <w:tc>
          <w:tcPr>
            <w:tcW w:w="1134" w:type="dxa"/>
            <w:vAlign w:val="center"/>
          </w:tcPr>
          <w:p w:rsidR="0049005E" w:rsidRPr="000353F4" w:rsidRDefault="0049005E" w:rsidP="0049005E">
            <w:pPr>
              <w:ind w:firstLine="0"/>
              <w:jc w:val="center"/>
              <w:rPr>
                <w:szCs w:val="28"/>
              </w:rPr>
            </w:pPr>
            <w:r w:rsidRPr="000353F4">
              <w:rPr>
                <w:szCs w:val="28"/>
              </w:rPr>
              <w:t>299</w:t>
            </w:r>
          </w:p>
        </w:tc>
        <w:tc>
          <w:tcPr>
            <w:tcW w:w="1134" w:type="dxa"/>
            <w:vAlign w:val="center"/>
          </w:tcPr>
          <w:p w:rsidR="0049005E" w:rsidRPr="000353F4" w:rsidRDefault="0049005E" w:rsidP="0049005E">
            <w:pPr>
              <w:ind w:firstLine="0"/>
              <w:jc w:val="center"/>
              <w:rPr>
                <w:szCs w:val="28"/>
              </w:rPr>
            </w:pPr>
            <w:r w:rsidRPr="000353F4">
              <w:rPr>
                <w:szCs w:val="28"/>
              </w:rPr>
              <w:t>300</w:t>
            </w:r>
          </w:p>
        </w:tc>
        <w:tc>
          <w:tcPr>
            <w:tcW w:w="1198" w:type="dxa"/>
            <w:vAlign w:val="center"/>
          </w:tcPr>
          <w:p w:rsidR="0049005E" w:rsidRPr="000353F4" w:rsidRDefault="0049005E" w:rsidP="0049005E">
            <w:pPr>
              <w:ind w:firstLine="0"/>
              <w:jc w:val="center"/>
              <w:rPr>
                <w:szCs w:val="28"/>
              </w:rPr>
            </w:pPr>
            <w:r w:rsidRPr="000353F4">
              <w:rPr>
                <w:szCs w:val="28"/>
              </w:rPr>
              <w:t>308</w:t>
            </w:r>
          </w:p>
        </w:tc>
        <w:tc>
          <w:tcPr>
            <w:tcW w:w="2160" w:type="dxa"/>
            <w:vAlign w:val="center"/>
          </w:tcPr>
          <w:p w:rsidR="0049005E" w:rsidRPr="000353F4" w:rsidRDefault="0049005E" w:rsidP="0049005E">
            <w:pPr>
              <w:ind w:firstLine="0"/>
              <w:jc w:val="center"/>
              <w:rPr>
                <w:szCs w:val="28"/>
              </w:rPr>
            </w:pPr>
            <w:r w:rsidRPr="000353F4">
              <w:rPr>
                <w:szCs w:val="28"/>
              </w:rPr>
              <w:t>103,0</w:t>
            </w:r>
          </w:p>
        </w:tc>
      </w:tr>
      <w:tr w:rsidR="0049005E" w:rsidRPr="000353F4" w:rsidTr="0011582A">
        <w:trPr>
          <w:jc w:val="center"/>
        </w:trPr>
        <w:tc>
          <w:tcPr>
            <w:tcW w:w="3865" w:type="dxa"/>
            <w:vAlign w:val="center"/>
          </w:tcPr>
          <w:p w:rsidR="0049005E" w:rsidRPr="000353F4" w:rsidRDefault="0049005E" w:rsidP="0049005E">
            <w:pPr>
              <w:ind w:firstLine="0"/>
              <w:jc w:val="center"/>
              <w:rPr>
                <w:szCs w:val="28"/>
              </w:rPr>
            </w:pPr>
            <w:r w:rsidRPr="000353F4">
              <w:rPr>
                <w:szCs w:val="28"/>
              </w:rPr>
              <w:t>Сахар</w:t>
            </w:r>
          </w:p>
        </w:tc>
        <w:tc>
          <w:tcPr>
            <w:tcW w:w="1134" w:type="dxa"/>
            <w:vAlign w:val="center"/>
          </w:tcPr>
          <w:p w:rsidR="0049005E" w:rsidRPr="000353F4" w:rsidRDefault="0049005E" w:rsidP="0049005E">
            <w:pPr>
              <w:ind w:firstLine="0"/>
              <w:jc w:val="center"/>
              <w:rPr>
                <w:szCs w:val="28"/>
              </w:rPr>
            </w:pPr>
            <w:r w:rsidRPr="000353F4">
              <w:rPr>
                <w:szCs w:val="28"/>
              </w:rPr>
              <w:t>47</w:t>
            </w:r>
          </w:p>
        </w:tc>
        <w:tc>
          <w:tcPr>
            <w:tcW w:w="1134" w:type="dxa"/>
            <w:vAlign w:val="center"/>
          </w:tcPr>
          <w:p w:rsidR="0049005E" w:rsidRPr="000353F4" w:rsidRDefault="0049005E" w:rsidP="0049005E">
            <w:pPr>
              <w:ind w:firstLine="0"/>
              <w:jc w:val="center"/>
              <w:rPr>
                <w:szCs w:val="28"/>
              </w:rPr>
            </w:pPr>
            <w:r w:rsidRPr="000353F4">
              <w:rPr>
                <w:szCs w:val="28"/>
              </w:rPr>
              <w:t>47</w:t>
            </w:r>
          </w:p>
        </w:tc>
        <w:tc>
          <w:tcPr>
            <w:tcW w:w="1198" w:type="dxa"/>
            <w:vAlign w:val="center"/>
          </w:tcPr>
          <w:p w:rsidR="0049005E" w:rsidRPr="000353F4" w:rsidRDefault="0049005E" w:rsidP="0049005E">
            <w:pPr>
              <w:ind w:firstLine="0"/>
              <w:jc w:val="center"/>
              <w:rPr>
                <w:szCs w:val="28"/>
              </w:rPr>
            </w:pPr>
            <w:r w:rsidRPr="000353F4">
              <w:rPr>
                <w:szCs w:val="28"/>
              </w:rPr>
              <w:t>48</w:t>
            </w:r>
          </w:p>
        </w:tc>
        <w:tc>
          <w:tcPr>
            <w:tcW w:w="2160" w:type="dxa"/>
            <w:vAlign w:val="center"/>
          </w:tcPr>
          <w:p w:rsidR="0049005E" w:rsidRPr="000353F4" w:rsidRDefault="0049005E" w:rsidP="0049005E">
            <w:pPr>
              <w:ind w:firstLine="0"/>
              <w:jc w:val="center"/>
              <w:rPr>
                <w:szCs w:val="28"/>
              </w:rPr>
            </w:pPr>
            <w:r w:rsidRPr="000353F4">
              <w:rPr>
                <w:szCs w:val="28"/>
              </w:rPr>
              <w:t>102,1</w:t>
            </w:r>
          </w:p>
        </w:tc>
      </w:tr>
      <w:tr w:rsidR="0049005E" w:rsidRPr="000353F4" w:rsidTr="0011582A">
        <w:trPr>
          <w:jc w:val="center"/>
        </w:trPr>
        <w:tc>
          <w:tcPr>
            <w:tcW w:w="3865" w:type="dxa"/>
            <w:vAlign w:val="center"/>
          </w:tcPr>
          <w:p w:rsidR="0049005E" w:rsidRPr="000353F4" w:rsidRDefault="0049005E" w:rsidP="0049005E">
            <w:pPr>
              <w:ind w:firstLine="0"/>
              <w:jc w:val="center"/>
              <w:rPr>
                <w:szCs w:val="28"/>
              </w:rPr>
            </w:pPr>
            <w:r w:rsidRPr="000353F4">
              <w:rPr>
                <w:szCs w:val="28"/>
              </w:rPr>
              <w:t>Масло растительное</w:t>
            </w:r>
          </w:p>
        </w:tc>
        <w:tc>
          <w:tcPr>
            <w:tcW w:w="1134" w:type="dxa"/>
            <w:vAlign w:val="center"/>
          </w:tcPr>
          <w:p w:rsidR="0049005E" w:rsidRPr="000353F4" w:rsidRDefault="0049005E" w:rsidP="0049005E">
            <w:pPr>
              <w:ind w:firstLine="0"/>
              <w:jc w:val="center"/>
              <w:rPr>
                <w:szCs w:val="28"/>
              </w:rPr>
            </w:pPr>
            <w:r w:rsidRPr="000353F4">
              <w:rPr>
                <w:szCs w:val="28"/>
              </w:rPr>
              <w:t>15</w:t>
            </w:r>
          </w:p>
        </w:tc>
        <w:tc>
          <w:tcPr>
            <w:tcW w:w="1134" w:type="dxa"/>
            <w:vAlign w:val="center"/>
          </w:tcPr>
          <w:p w:rsidR="0049005E" w:rsidRPr="000353F4" w:rsidRDefault="0049005E" w:rsidP="0049005E">
            <w:pPr>
              <w:ind w:firstLine="0"/>
              <w:jc w:val="center"/>
              <w:rPr>
                <w:szCs w:val="28"/>
              </w:rPr>
            </w:pPr>
            <w:r w:rsidRPr="000353F4">
              <w:rPr>
                <w:szCs w:val="28"/>
              </w:rPr>
              <w:t>15,7</w:t>
            </w:r>
          </w:p>
        </w:tc>
        <w:tc>
          <w:tcPr>
            <w:tcW w:w="1198" w:type="dxa"/>
            <w:vAlign w:val="center"/>
          </w:tcPr>
          <w:p w:rsidR="0049005E" w:rsidRPr="000353F4" w:rsidRDefault="0049005E" w:rsidP="0049005E">
            <w:pPr>
              <w:ind w:firstLine="0"/>
              <w:jc w:val="center"/>
              <w:rPr>
                <w:szCs w:val="28"/>
              </w:rPr>
            </w:pPr>
            <w:r w:rsidRPr="000353F4">
              <w:rPr>
                <w:szCs w:val="28"/>
              </w:rPr>
              <w:t>15,7</w:t>
            </w:r>
          </w:p>
        </w:tc>
        <w:tc>
          <w:tcPr>
            <w:tcW w:w="2160" w:type="dxa"/>
            <w:vAlign w:val="center"/>
          </w:tcPr>
          <w:p w:rsidR="0049005E" w:rsidRPr="000353F4" w:rsidRDefault="0049005E" w:rsidP="0049005E">
            <w:pPr>
              <w:ind w:firstLine="0"/>
              <w:jc w:val="center"/>
              <w:rPr>
                <w:szCs w:val="28"/>
              </w:rPr>
            </w:pPr>
            <w:r w:rsidRPr="000353F4">
              <w:rPr>
                <w:szCs w:val="28"/>
              </w:rPr>
              <w:t>105,0</w:t>
            </w:r>
          </w:p>
        </w:tc>
      </w:tr>
      <w:tr w:rsidR="0049005E" w:rsidRPr="000353F4" w:rsidTr="0011582A">
        <w:trPr>
          <w:jc w:val="center"/>
        </w:trPr>
        <w:tc>
          <w:tcPr>
            <w:tcW w:w="3865" w:type="dxa"/>
            <w:vAlign w:val="center"/>
          </w:tcPr>
          <w:p w:rsidR="0049005E" w:rsidRPr="000353F4" w:rsidRDefault="0049005E" w:rsidP="0049005E">
            <w:pPr>
              <w:ind w:firstLine="0"/>
              <w:jc w:val="center"/>
              <w:rPr>
                <w:szCs w:val="28"/>
              </w:rPr>
            </w:pPr>
            <w:r w:rsidRPr="000353F4">
              <w:rPr>
                <w:szCs w:val="28"/>
              </w:rPr>
              <w:t>Картофель</w:t>
            </w:r>
          </w:p>
        </w:tc>
        <w:tc>
          <w:tcPr>
            <w:tcW w:w="1134" w:type="dxa"/>
            <w:vAlign w:val="center"/>
          </w:tcPr>
          <w:p w:rsidR="0049005E" w:rsidRPr="000353F4" w:rsidRDefault="0049005E" w:rsidP="0049005E">
            <w:pPr>
              <w:ind w:firstLine="0"/>
              <w:jc w:val="center"/>
              <w:rPr>
                <w:szCs w:val="28"/>
              </w:rPr>
            </w:pPr>
            <w:r w:rsidRPr="000353F4">
              <w:rPr>
                <w:szCs w:val="28"/>
              </w:rPr>
              <w:t>129</w:t>
            </w:r>
          </w:p>
        </w:tc>
        <w:tc>
          <w:tcPr>
            <w:tcW w:w="1134" w:type="dxa"/>
            <w:vAlign w:val="center"/>
          </w:tcPr>
          <w:p w:rsidR="0049005E" w:rsidRPr="000353F4" w:rsidRDefault="0049005E" w:rsidP="0049005E">
            <w:pPr>
              <w:ind w:firstLine="0"/>
              <w:jc w:val="center"/>
              <w:rPr>
                <w:szCs w:val="28"/>
              </w:rPr>
            </w:pPr>
            <w:r w:rsidRPr="000353F4">
              <w:rPr>
                <w:szCs w:val="28"/>
              </w:rPr>
              <w:t>132</w:t>
            </w:r>
          </w:p>
        </w:tc>
        <w:tc>
          <w:tcPr>
            <w:tcW w:w="1198" w:type="dxa"/>
            <w:vAlign w:val="center"/>
          </w:tcPr>
          <w:p w:rsidR="0049005E" w:rsidRPr="000353F4" w:rsidRDefault="0049005E" w:rsidP="0049005E">
            <w:pPr>
              <w:ind w:firstLine="0"/>
              <w:jc w:val="center"/>
              <w:rPr>
                <w:szCs w:val="28"/>
              </w:rPr>
            </w:pPr>
            <w:r w:rsidRPr="000353F4">
              <w:rPr>
                <w:szCs w:val="28"/>
              </w:rPr>
              <w:t>120</w:t>
            </w:r>
          </w:p>
        </w:tc>
        <w:tc>
          <w:tcPr>
            <w:tcW w:w="2160" w:type="dxa"/>
            <w:vAlign w:val="center"/>
          </w:tcPr>
          <w:p w:rsidR="0049005E" w:rsidRPr="000353F4" w:rsidRDefault="0049005E" w:rsidP="0049005E">
            <w:pPr>
              <w:ind w:firstLine="0"/>
              <w:jc w:val="center"/>
              <w:rPr>
                <w:szCs w:val="28"/>
              </w:rPr>
            </w:pPr>
            <w:r w:rsidRPr="000353F4">
              <w:rPr>
                <w:szCs w:val="28"/>
              </w:rPr>
              <w:t>93,0</w:t>
            </w:r>
          </w:p>
        </w:tc>
      </w:tr>
      <w:tr w:rsidR="0049005E" w:rsidRPr="000353F4" w:rsidTr="0011582A">
        <w:trPr>
          <w:jc w:val="center"/>
        </w:trPr>
        <w:tc>
          <w:tcPr>
            <w:tcW w:w="3865" w:type="dxa"/>
            <w:vAlign w:val="center"/>
          </w:tcPr>
          <w:p w:rsidR="0049005E" w:rsidRPr="000353F4" w:rsidRDefault="0049005E" w:rsidP="0049005E">
            <w:pPr>
              <w:ind w:firstLine="0"/>
              <w:jc w:val="center"/>
              <w:rPr>
                <w:szCs w:val="28"/>
              </w:rPr>
            </w:pPr>
            <w:r w:rsidRPr="000353F4">
              <w:rPr>
                <w:szCs w:val="28"/>
              </w:rPr>
              <w:t>Овощи и продовольственные бахчевые культуры</w:t>
            </w:r>
          </w:p>
        </w:tc>
        <w:tc>
          <w:tcPr>
            <w:tcW w:w="1134" w:type="dxa"/>
            <w:vAlign w:val="center"/>
          </w:tcPr>
          <w:p w:rsidR="0049005E" w:rsidRPr="000353F4" w:rsidRDefault="0049005E" w:rsidP="0049005E">
            <w:pPr>
              <w:ind w:firstLine="0"/>
              <w:jc w:val="center"/>
              <w:rPr>
                <w:szCs w:val="28"/>
              </w:rPr>
            </w:pPr>
            <w:r w:rsidRPr="000353F4">
              <w:rPr>
                <w:szCs w:val="28"/>
              </w:rPr>
              <w:t>128</w:t>
            </w:r>
          </w:p>
        </w:tc>
        <w:tc>
          <w:tcPr>
            <w:tcW w:w="1134" w:type="dxa"/>
            <w:vAlign w:val="center"/>
          </w:tcPr>
          <w:p w:rsidR="0049005E" w:rsidRPr="000353F4" w:rsidRDefault="0049005E" w:rsidP="0049005E">
            <w:pPr>
              <w:ind w:firstLine="0"/>
              <w:jc w:val="center"/>
              <w:rPr>
                <w:szCs w:val="28"/>
              </w:rPr>
            </w:pPr>
            <w:r w:rsidRPr="000353F4">
              <w:rPr>
                <w:szCs w:val="28"/>
              </w:rPr>
              <w:t>132</w:t>
            </w:r>
          </w:p>
        </w:tc>
        <w:tc>
          <w:tcPr>
            <w:tcW w:w="1198" w:type="dxa"/>
            <w:vAlign w:val="center"/>
          </w:tcPr>
          <w:p w:rsidR="0049005E" w:rsidRPr="000353F4" w:rsidRDefault="0049005E" w:rsidP="0049005E">
            <w:pPr>
              <w:ind w:firstLine="0"/>
              <w:jc w:val="center"/>
              <w:rPr>
                <w:szCs w:val="28"/>
              </w:rPr>
            </w:pPr>
            <w:r w:rsidRPr="000353F4">
              <w:rPr>
                <w:szCs w:val="28"/>
              </w:rPr>
              <w:t>129</w:t>
            </w:r>
          </w:p>
        </w:tc>
        <w:tc>
          <w:tcPr>
            <w:tcW w:w="2160" w:type="dxa"/>
            <w:vAlign w:val="center"/>
          </w:tcPr>
          <w:p w:rsidR="0049005E" w:rsidRPr="000353F4" w:rsidRDefault="0049005E" w:rsidP="0049005E">
            <w:pPr>
              <w:ind w:firstLine="0"/>
              <w:jc w:val="center"/>
              <w:rPr>
                <w:szCs w:val="28"/>
              </w:rPr>
            </w:pPr>
            <w:r w:rsidRPr="000353F4">
              <w:rPr>
                <w:szCs w:val="28"/>
              </w:rPr>
              <w:t>100,8</w:t>
            </w:r>
          </w:p>
        </w:tc>
      </w:tr>
      <w:tr w:rsidR="0049005E" w:rsidRPr="000353F4" w:rsidTr="0011582A">
        <w:trPr>
          <w:jc w:val="center"/>
        </w:trPr>
        <w:tc>
          <w:tcPr>
            <w:tcW w:w="3865" w:type="dxa"/>
            <w:vAlign w:val="center"/>
          </w:tcPr>
          <w:p w:rsidR="0049005E" w:rsidRPr="000353F4" w:rsidRDefault="0049005E" w:rsidP="0049005E">
            <w:pPr>
              <w:ind w:firstLine="0"/>
              <w:jc w:val="center"/>
              <w:rPr>
                <w:szCs w:val="28"/>
              </w:rPr>
            </w:pPr>
            <w:r w:rsidRPr="000353F4">
              <w:rPr>
                <w:szCs w:val="28"/>
              </w:rPr>
              <w:t>Хлеб и хлебные продукты (в пересчете на муку)</w:t>
            </w:r>
          </w:p>
        </w:tc>
        <w:tc>
          <w:tcPr>
            <w:tcW w:w="1134" w:type="dxa"/>
            <w:vAlign w:val="center"/>
          </w:tcPr>
          <w:p w:rsidR="0049005E" w:rsidRPr="000353F4" w:rsidRDefault="0049005E" w:rsidP="0049005E">
            <w:pPr>
              <w:ind w:firstLine="0"/>
              <w:jc w:val="center"/>
              <w:rPr>
                <w:szCs w:val="28"/>
              </w:rPr>
            </w:pPr>
            <w:r w:rsidRPr="000353F4">
              <w:rPr>
                <w:szCs w:val="28"/>
              </w:rPr>
              <w:t>140</w:t>
            </w:r>
          </w:p>
        </w:tc>
        <w:tc>
          <w:tcPr>
            <w:tcW w:w="1134" w:type="dxa"/>
            <w:vAlign w:val="center"/>
          </w:tcPr>
          <w:p w:rsidR="0049005E" w:rsidRPr="000353F4" w:rsidRDefault="0049005E" w:rsidP="0049005E">
            <w:pPr>
              <w:ind w:firstLine="0"/>
              <w:jc w:val="center"/>
              <w:rPr>
                <w:szCs w:val="28"/>
              </w:rPr>
            </w:pPr>
            <w:r w:rsidRPr="000353F4">
              <w:rPr>
                <w:szCs w:val="28"/>
              </w:rPr>
              <w:t>138</w:t>
            </w:r>
          </w:p>
        </w:tc>
        <w:tc>
          <w:tcPr>
            <w:tcW w:w="1198" w:type="dxa"/>
            <w:vAlign w:val="center"/>
          </w:tcPr>
          <w:p w:rsidR="0049005E" w:rsidRPr="000353F4" w:rsidRDefault="0049005E" w:rsidP="0049005E">
            <w:pPr>
              <w:ind w:firstLine="0"/>
              <w:jc w:val="center"/>
              <w:rPr>
                <w:szCs w:val="28"/>
              </w:rPr>
            </w:pPr>
            <w:r w:rsidRPr="000353F4">
              <w:rPr>
                <w:szCs w:val="28"/>
              </w:rPr>
              <w:t>141</w:t>
            </w:r>
          </w:p>
        </w:tc>
        <w:tc>
          <w:tcPr>
            <w:tcW w:w="2160" w:type="dxa"/>
            <w:vAlign w:val="center"/>
          </w:tcPr>
          <w:p w:rsidR="0049005E" w:rsidRPr="000353F4" w:rsidRDefault="0049005E" w:rsidP="0049005E">
            <w:pPr>
              <w:ind w:firstLine="0"/>
              <w:jc w:val="center"/>
              <w:rPr>
                <w:szCs w:val="28"/>
              </w:rPr>
            </w:pPr>
            <w:r w:rsidRPr="000353F4">
              <w:rPr>
                <w:szCs w:val="28"/>
              </w:rPr>
              <w:t>100,7</w:t>
            </w:r>
          </w:p>
        </w:tc>
      </w:tr>
    </w:tbl>
    <w:p w:rsidR="0049005E" w:rsidRPr="000353F4" w:rsidRDefault="0049005E" w:rsidP="0049005E">
      <w:pPr>
        <w:rPr>
          <w:b/>
          <w:szCs w:val="28"/>
          <w:lang w:val="en-US"/>
        </w:rPr>
      </w:pPr>
    </w:p>
    <w:p w:rsidR="0049005E" w:rsidRPr="000353F4" w:rsidRDefault="0049005E" w:rsidP="00CE0929">
      <w:pPr>
        <w:spacing w:line="252" w:lineRule="auto"/>
        <w:rPr>
          <w:szCs w:val="28"/>
        </w:rPr>
      </w:pPr>
      <w:r w:rsidRPr="000353F4">
        <w:rPr>
          <w:szCs w:val="28"/>
        </w:rPr>
        <w:t xml:space="preserve">Для формирования объективной оценки об уровне потребления основных продуктов питания жителями региона необходимо рассмотреть рекомендуемые нормы потребления пищевых продуктов. </w:t>
      </w:r>
    </w:p>
    <w:p w:rsidR="0049005E" w:rsidRPr="000353F4" w:rsidRDefault="0049005E" w:rsidP="0049005E">
      <w:pPr>
        <w:pStyle w:val="affa"/>
      </w:pPr>
      <w:r w:rsidRPr="000353F4">
        <w:t>Таблица 3</w:t>
      </w:r>
    </w:p>
    <w:p w:rsidR="0049005E" w:rsidRPr="000353F4" w:rsidRDefault="0049005E" w:rsidP="0049005E">
      <w:pPr>
        <w:ind w:firstLine="0"/>
        <w:jc w:val="center"/>
        <w:rPr>
          <w:szCs w:val="28"/>
        </w:rPr>
      </w:pPr>
      <w:r w:rsidRPr="000353F4">
        <w:rPr>
          <w:b/>
          <w:szCs w:val="28"/>
        </w:rPr>
        <w:t xml:space="preserve">Рекомендуемые объемы потребления пищевых продуктов </w:t>
      </w:r>
      <w:r>
        <w:rPr>
          <w:b/>
          <w:szCs w:val="28"/>
        </w:rPr>
        <w:br/>
      </w:r>
      <w:r w:rsidRPr="000353F4">
        <w:rPr>
          <w:b/>
          <w:szCs w:val="28"/>
        </w:rPr>
        <w:t>(килограммов)</w:t>
      </w:r>
    </w:p>
    <w:tbl>
      <w:tblPr>
        <w:tblW w:w="0" w:type="auto"/>
        <w:jc w:val="center"/>
        <w:tblInd w:w="-2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5"/>
        <w:gridCol w:w="4616"/>
      </w:tblGrid>
      <w:tr w:rsidR="0049005E" w:rsidRPr="000353F4" w:rsidTr="0011582A">
        <w:trPr>
          <w:trHeight w:val="483"/>
          <w:jc w:val="center"/>
        </w:trPr>
        <w:tc>
          <w:tcPr>
            <w:tcW w:w="4925" w:type="dxa"/>
            <w:vMerge w:val="restart"/>
            <w:vAlign w:val="center"/>
          </w:tcPr>
          <w:p w:rsidR="0049005E" w:rsidRPr="000353F4" w:rsidRDefault="0049005E" w:rsidP="00CE0929">
            <w:pPr>
              <w:spacing w:line="360" w:lineRule="auto"/>
              <w:ind w:firstLine="0"/>
              <w:jc w:val="center"/>
              <w:rPr>
                <w:szCs w:val="28"/>
              </w:rPr>
            </w:pPr>
            <w:r w:rsidRPr="000353F4">
              <w:rPr>
                <w:szCs w:val="28"/>
              </w:rPr>
              <w:t>Вид продовольствия</w:t>
            </w:r>
          </w:p>
        </w:tc>
        <w:tc>
          <w:tcPr>
            <w:tcW w:w="4616" w:type="dxa"/>
            <w:vMerge w:val="restart"/>
            <w:vAlign w:val="center"/>
          </w:tcPr>
          <w:p w:rsidR="0049005E" w:rsidRPr="000353F4" w:rsidRDefault="0049005E" w:rsidP="00CE0929">
            <w:pPr>
              <w:spacing w:line="360" w:lineRule="auto"/>
              <w:ind w:firstLine="0"/>
              <w:jc w:val="center"/>
              <w:rPr>
                <w:szCs w:val="28"/>
              </w:rPr>
            </w:pPr>
            <w:r w:rsidRPr="000353F4">
              <w:rPr>
                <w:szCs w:val="28"/>
              </w:rPr>
              <w:t>Норма потребления</w:t>
            </w:r>
          </w:p>
        </w:tc>
      </w:tr>
      <w:tr w:rsidR="0049005E" w:rsidRPr="000353F4" w:rsidTr="0011582A">
        <w:trPr>
          <w:trHeight w:val="516"/>
          <w:jc w:val="center"/>
        </w:trPr>
        <w:tc>
          <w:tcPr>
            <w:tcW w:w="4925" w:type="dxa"/>
            <w:vMerge/>
            <w:vAlign w:val="center"/>
          </w:tcPr>
          <w:p w:rsidR="0049005E" w:rsidRPr="000353F4" w:rsidRDefault="0049005E" w:rsidP="00CE0929">
            <w:pPr>
              <w:spacing w:line="360" w:lineRule="auto"/>
              <w:ind w:firstLine="0"/>
              <w:jc w:val="center"/>
              <w:rPr>
                <w:szCs w:val="28"/>
              </w:rPr>
            </w:pPr>
          </w:p>
        </w:tc>
        <w:tc>
          <w:tcPr>
            <w:tcW w:w="4616" w:type="dxa"/>
            <w:vMerge/>
            <w:vAlign w:val="center"/>
          </w:tcPr>
          <w:p w:rsidR="0049005E" w:rsidRPr="000353F4" w:rsidRDefault="0049005E" w:rsidP="00CE0929">
            <w:pPr>
              <w:spacing w:line="360" w:lineRule="auto"/>
              <w:ind w:firstLine="0"/>
              <w:jc w:val="center"/>
              <w:rPr>
                <w:szCs w:val="28"/>
              </w:rPr>
            </w:pPr>
          </w:p>
        </w:tc>
      </w:tr>
      <w:tr w:rsidR="0049005E" w:rsidRPr="000353F4" w:rsidTr="0011582A">
        <w:trPr>
          <w:jc w:val="center"/>
        </w:trPr>
        <w:tc>
          <w:tcPr>
            <w:tcW w:w="4925" w:type="dxa"/>
            <w:vAlign w:val="center"/>
          </w:tcPr>
          <w:p w:rsidR="0049005E" w:rsidRPr="000353F4" w:rsidRDefault="0049005E" w:rsidP="00CE0929">
            <w:pPr>
              <w:spacing w:line="360" w:lineRule="auto"/>
              <w:ind w:firstLine="0"/>
              <w:rPr>
                <w:szCs w:val="28"/>
              </w:rPr>
            </w:pPr>
            <w:r w:rsidRPr="000353F4">
              <w:rPr>
                <w:szCs w:val="28"/>
              </w:rPr>
              <w:t>Мясо и мясопродукты</w:t>
            </w:r>
          </w:p>
        </w:tc>
        <w:tc>
          <w:tcPr>
            <w:tcW w:w="4616" w:type="dxa"/>
            <w:vAlign w:val="center"/>
          </w:tcPr>
          <w:p w:rsidR="0049005E" w:rsidRPr="000353F4" w:rsidRDefault="0049005E" w:rsidP="00CE0929">
            <w:pPr>
              <w:spacing w:line="360" w:lineRule="auto"/>
              <w:ind w:firstLine="0"/>
              <w:jc w:val="center"/>
              <w:rPr>
                <w:szCs w:val="28"/>
              </w:rPr>
            </w:pPr>
            <w:r w:rsidRPr="000353F4">
              <w:rPr>
                <w:szCs w:val="28"/>
              </w:rPr>
              <w:t>72,5</w:t>
            </w:r>
          </w:p>
        </w:tc>
      </w:tr>
      <w:tr w:rsidR="0049005E" w:rsidRPr="000353F4" w:rsidTr="0011582A">
        <w:trPr>
          <w:jc w:val="center"/>
        </w:trPr>
        <w:tc>
          <w:tcPr>
            <w:tcW w:w="4925" w:type="dxa"/>
            <w:vAlign w:val="center"/>
          </w:tcPr>
          <w:p w:rsidR="0049005E" w:rsidRPr="000353F4" w:rsidRDefault="0049005E" w:rsidP="00CE0929">
            <w:pPr>
              <w:spacing w:line="360" w:lineRule="auto"/>
              <w:ind w:firstLine="0"/>
              <w:rPr>
                <w:szCs w:val="28"/>
              </w:rPr>
            </w:pPr>
            <w:r w:rsidRPr="000353F4">
              <w:rPr>
                <w:szCs w:val="28"/>
              </w:rPr>
              <w:t>Молоко и молочные продукты в пер</w:t>
            </w:r>
            <w:r w:rsidRPr="000353F4">
              <w:rPr>
                <w:szCs w:val="28"/>
              </w:rPr>
              <w:t>е</w:t>
            </w:r>
            <w:r w:rsidRPr="000353F4">
              <w:rPr>
                <w:szCs w:val="28"/>
              </w:rPr>
              <w:t>счете на молоко</w:t>
            </w:r>
          </w:p>
        </w:tc>
        <w:tc>
          <w:tcPr>
            <w:tcW w:w="4616" w:type="dxa"/>
            <w:vAlign w:val="center"/>
          </w:tcPr>
          <w:p w:rsidR="0049005E" w:rsidRPr="000353F4" w:rsidRDefault="0049005E" w:rsidP="00CE0929">
            <w:pPr>
              <w:spacing w:line="360" w:lineRule="auto"/>
              <w:ind w:firstLine="0"/>
              <w:jc w:val="center"/>
              <w:rPr>
                <w:szCs w:val="28"/>
              </w:rPr>
            </w:pPr>
            <w:r w:rsidRPr="000353F4">
              <w:rPr>
                <w:szCs w:val="28"/>
              </w:rPr>
              <w:t>330</w:t>
            </w:r>
          </w:p>
        </w:tc>
      </w:tr>
      <w:tr w:rsidR="0049005E" w:rsidRPr="000353F4" w:rsidTr="0011582A">
        <w:trPr>
          <w:jc w:val="center"/>
        </w:trPr>
        <w:tc>
          <w:tcPr>
            <w:tcW w:w="4925" w:type="dxa"/>
            <w:vAlign w:val="center"/>
          </w:tcPr>
          <w:p w:rsidR="0049005E" w:rsidRPr="000353F4" w:rsidRDefault="0049005E" w:rsidP="00CE0929">
            <w:pPr>
              <w:spacing w:line="360" w:lineRule="auto"/>
              <w:ind w:firstLine="0"/>
              <w:rPr>
                <w:szCs w:val="28"/>
              </w:rPr>
            </w:pPr>
            <w:r w:rsidRPr="000353F4">
              <w:rPr>
                <w:szCs w:val="28"/>
              </w:rPr>
              <w:t>Яйца, шт.</w:t>
            </w:r>
          </w:p>
        </w:tc>
        <w:tc>
          <w:tcPr>
            <w:tcW w:w="4616" w:type="dxa"/>
            <w:vAlign w:val="center"/>
          </w:tcPr>
          <w:p w:rsidR="0049005E" w:rsidRPr="000353F4" w:rsidRDefault="0049005E" w:rsidP="00CE0929">
            <w:pPr>
              <w:spacing w:line="360" w:lineRule="auto"/>
              <w:ind w:firstLine="0"/>
              <w:jc w:val="center"/>
              <w:rPr>
                <w:szCs w:val="28"/>
              </w:rPr>
            </w:pPr>
            <w:r w:rsidRPr="000353F4">
              <w:rPr>
                <w:szCs w:val="28"/>
              </w:rPr>
              <w:t>260</w:t>
            </w:r>
          </w:p>
        </w:tc>
      </w:tr>
      <w:tr w:rsidR="0049005E" w:rsidRPr="000353F4" w:rsidTr="0011582A">
        <w:trPr>
          <w:jc w:val="center"/>
        </w:trPr>
        <w:tc>
          <w:tcPr>
            <w:tcW w:w="4925" w:type="dxa"/>
            <w:vAlign w:val="center"/>
          </w:tcPr>
          <w:p w:rsidR="0049005E" w:rsidRPr="000353F4" w:rsidRDefault="0049005E" w:rsidP="00CE0929">
            <w:pPr>
              <w:spacing w:line="360" w:lineRule="auto"/>
              <w:ind w:firstLine="0"/>
              <w:rPr>
                <w:szCs w:val="28"/>
              </w:rPr>
            </w:pPr>
            <w:r w:rsidRPr="000353F4">
              <w:rPr>
                <w:szCs w:val="28"/>
              </w:rPr>
              <w:t>Сахар</w:t>
            </w:r>
          </w:p>
        </w:tc>
        <w:tc>
          <w:tcPr>
            <w:tcW w:w="4616" w:type="dxa"/>
            <w:vAlign w:val="center"/>
          </w:tcPr>
          <w:p w:rsidR="0049005E" w:rsidRPr="000353F4" w:rsidRDefault="0049005E" w:rsidP="00CE0929">
            <w:pPr>
              <w:spacing w:line="360" w:lineRule="auto"/>
              <w:ind w:firstLine="0"/>
              <w:jc w:val="center"/>
              <w:rPr>
                <w:szCs w:val="28"/>
              </w:rPr>
            </w:pPr>
            <w:r w:rsidRPr="000353F4">
              <w:rPr>
                <w:szCs w:val="28"/>
              </w:rPr>
              <w:t>26</w:t>
            </w:r>
          </w:p>
        </w:tc>
      </w:tr>
      <w:tr w:rsidR="0049005E" w:rsidRPr="000353F4" w:rsidTr="0011582A">
        <w:trPr>
          <w:jc w:val="center"/>
        </w:trPr>
        <w:tc>
          <w:tcPr>
            <w:tcW w:w="4925" w:type="dxa"/>
            <w:vAlign w:val="center"/>
          </w:tcPr>
          <w:p w:rsidR="0049005E" w:rsidRPr="000353F4" w:rsidRDefault="0049005E" w:rsidP="00CE0929">
            <w:pPr>
              <w:spacing w:line="360" w:lineRule="auto"/>
              <w:ind w:firstLine="0"/>
              <w:rPr>
                <w:szCs w:val="28"/>
              </w:rPr>
            </w:pPr>
            <w:r w:rsidRPr="000353F4">
              <w:rPr>
                <w:szCs w:val="28"/>
              </w:rPr>
              <w:t>Масло растительное</w:t>
            </w:r>
          </w:p>
        </w:tc>
        <w:tc>
          <w:tcPr>
            <w:tcW w:w="4616" w:type="dxa"/>
            <w:vAlign w:val="center"/>
          </w:tcPr>
          <w:p w:rsidR="0049005E" w:rsidRPr="000353F4" w:rsidRDefault="0049005E" w:rsidP="00CE0929">
            <w:pPr>
              <w:spacing w:line="360" w:lineRule="auto"/>
              <w:ind w:firstLine="0"/>
              <w:jc w:val="center"/>
              <w:rPr>
                <w:szCs w:val="28"/>
              </w:rPr>
            </w:pPr>
            <w:r w:rsidRPr="000353F4">
              <w:rPr>
                <w:szCs w:val="28"/>
              </w:rPr>
              <w:t>11</w:t>
            </w:r>
          </w:p>
        </w:tc>
      </w:tr>
      <w:tr w:rsidR="0049005E" w:rsidRPr="000353F4" w:rsidTr="0011582A">
        <w:trPr>
          <w:jc w:val="center"/>
        </w:trPr>
        <w:tc>
          <w:tcPr>
            <w:tcW w:w="4925" w:type="dxa"/>
            <w:vAlign w:val="center"/>
          </w:tcPr>
          <w:p w:rsidR="0049005E" w:rsidRPr="000353F4" w:rsidRDefault="0049005E" w:rsidP="00CE0929">
            <w:pPr>
              <w:spacing w:line="360" w:lineRule="auto"/>
              <w:ind w:firstLine="0"/>
              <w:rPr>
                <w:szCs w:val="28"/>
              </w:rPr>
            </w:pPr>
            <w:r w:rsidRPr="000353F4">
              <w:rPr>
                <w:szCs w:val="28"/>
              </w:rPr>
              <w:t>Картофель</w:t>
            </w:r>
          </w:p>
        </w:tc>
        <w:tc>
          <w:tcPr>
            <w:tcW w:w="4616" w:type="dxa"/>
            <w:vAlign w:val="center"/>
          </w:tcPr>
          <w:p w:rsidR="0049005E" w:rsidRPr="000353F4" w:rsidRDefault="0049005E" w:rsidP="00CE0929">
            <w:pPr>
              <w:spacing w:line="360" w:lineRule="auto"/>
              <w:ind w:firstLine="0"/>
              <w:jc w:val="center"/>
              <w:rPr>
                <w:szCs w:val="28"/>
              </w:rPr>
            </w:pPr>
            <w:r w:rsidRPr="000353F4">
              <w:rPr>
                <w:szCs w:val="28"/>
              </w:rPr>
              <w:t>100</w:t>
            </w:r>
          </w:p>
        </w:tc>
      </w:tr>
      <w:tr w:rsidR="0049005E" w:rsidRPr="000353F4" w:rsidTr="0011582A">
        <w:trPr>
          <w:jc w:val="center"/>
        </w:trPr>
        <w:tc>
          <w:tcPr>
            <w:tcW w:w="4925" w:type="dxa"/>
            <w:vAlign w:val="center"/>
          </w:tcPr>
          <w:p w:rsidR="0049005E" w:rsidRPr="000353F4" w:rsidRDefault="0049005E" w:rsidP="00CE0929">
            <w:pPr>
              <w:spacing w:line="360" w:lineRule="auto"/>
              <w:ind w:firstLine="0"/>
              <w:rPr>
                <w:szCs w:val="28"/>
              </w:rPr>
            </w:pPr>
            <w:r w:rsidRPr="000353F4">
              <w:rPr>
                <w:szCs w:val="28"/>
              </w:rPr>
              <w:t>Овощи и продовольственные бахчевые продукты</w:t>
            </w:r>
          </w:p>
        </w:tc>
        <w:tc>
          <w:tcPr>
            <w:tcW w:w="4616" w:type="dxa"/>
            <w:vAlign w:val="center"/>
          </w:tcPr>
          <w:p w:rsidR="0049005E" w:rsidRPr="000353F4" w:rsidRDefault="0049005E" w:rsidP="00CE0929">
            <w:pPr>
              <w:spacing w:line="360" w:lineRule="auto"/>
              <w:ind w:firstLine="0"/>
              <w:jc w:val="center"/>
              <w:rPr>
                <w:szCs w:val="28"/>
              </w:rPr>
            </w:pPr>
            <w:r w:rsidRPr="000353F4">
              <w:rPr>
                <w:szCs w:val="28"/>
              </w:rPr>
              <w:t>139</w:t>
            </w:r>
          </w:p>
        </w:tc>
      </w:tr>
      <w:tr w:rsidR="0049005E" w:rsidRPr="000353F4" w:rsidTr="0011582A">
        <w:trPr>
          <w:jc w:val="center"/>
        </w:trPr>
        <w:tc>
          <w:tcPr>
            <w:tcW w:w="4925" w:type="dxa"/>
            <w:vAlign w:val="center"/>
          </w:tcPr>
          <w:p w:rsidR="0049005E" w:rsidRPr="000353F4" w:rsidRDefault="0049005E" w:rsidP="00CE0929">
            <w:pPr>
              <w:spacing w:line="360" w:lineRule="auto"/>
              <w:ind w:firstLine="0"/>
              <w:rPr>
                <w:szCs w:val="28"/>
              </w:rPr>
            </w:pPr>
            <w:r w:rsidRPr="000353F4">
              <w:rPr>
                <w:szCs w:val="28"/>
              </w:rPr>
              <w:t>Хлеб и хлебные продукты (хлеб и м</w:t>
            </w:r>
            <w:r w:rsidRPr="000353F4">
              <w:rPr>
                <w:szCs w:val="28"/>
              </w:rPr>
              <w:t>а</w:t>
            </w:r>
            <w:r w:rsidRPr="000353F4">
              <w:rPr>
                <w:szCs w:val="28"/>
              </w:rPr>
              <w:t>каронные изделия в пересчете на муку, мука, крупа и бобовые)</w:t>
            </w:r>
          </w:p>
        </w:tc>
        <w:tc>
          <w:tcPr>
            <w:tcW w:w="4616" w:type="dxa"/>
            <w:vAlign w:val="center"/>
          </w:tcPr>
          <w:p w:rsidR="0049005E" w:rsidRPr="000353F4" w:rsidRDefault="0049005E" w:rsidP="00CE0929">
            <w:pPr>
              <w:spacing w:line="360" w:lineRule="auto"/>
              <w:ind w:firstLine="0"/>
              <w:jc w:val="center"/>
              <w:rPr>
                <w:szCs w:val="28"/>
              </w:rPr>
            </w:pPr>
            <w:r w:rsidRPr="000353F4">
              <w:rPr>
                <w:szCs w:val="28"/>
              </w:rPr>
              <w:t>105</w:t>
            </w:r>
          </w:p>
        </w:tc>
      </w:tr>
    </w:tbl>
    <w:p w:rsidR="0049005E" w:rsidRPr="000353F4" w:rsidRDefault="0049005E" w:rsidP="0049005E">
      <w:pPr>
        <w:rPr>
          <w:szCs w:val="28"/>
          <w:lang w:val="en-US"/>
        </w:rPr>
      </w:pPr>
    </w:p>
    <w:p w:rsidR="0049005E" w:rsidRPr="000353F4" w:rsidRDefault="0049005E" w:rsidP="00CE0929">
      <w:pPr>
        <w:spacing w:line="252" w:lineRule="auto"/>
      </w:pPr>
      <w:r w:rsidRPr="000353F4">
        <w:t>Настоящие рекомендации по данным нормам, отвечающим современным требованиям здорового питания, необходимым для активного и здорового о</w:t>
      </w:r>
      <w:r w:rsidRPr="000353F4">
        <w:t>б</w:t>
      </w:r>
      <w:r w:rsidRPr="000353F4">
        <w:t>раза жизни, разработаны в целях укрепления здоровья детского и взрослого н</w:t>
      </w:r>
      <w:r w:rsidRPr="000353F4">
        <w:t>а</w:t>
      </w:r>
      <w:r w:rsidRPr="000353F4">
        <w:t>селения, профилактики неинфекционных заболеваний, состояний, обусловле</w:t>
      </w:r>
      <w:r w:rsidRPr="000353F4">
        <w:t>н</w:t>
      </w:r>
      <w:r w:rsidRPr="000353F4">
        <w:t>ных недостатком микронутриентов, и улучшения демографической ситуации в Российской Федерации.</w:t>
      </w:r>
    </w:p>
    <w:p w:rsidR="0049005E" w:rsidRPr="000353F4" w:rsidRDefault="0049005E" w:rsidP="00CE0929">
      <w:pPr>
        <w:spacing w:line="252" w:lineRule="auto"/>
      </w:pPr>
      <w:r w:rsidRPr="000353F4">
        <w:t>Рассмотрим уровень фактического потребления основных продуктов пит</w:t>
      </w:r>
      <w:r w:rsidRPr="000353F4">
        <w:t>а</w:t>
      </w:r>
      <w:r w:rsidRPr="000353F4">
        <w:t>ния жителями Омской области в  соотношении с рекомендуемым рационом.</w:t>
      </w:r>
    </w:p>
    <w:p w:rsidR="0049005E" w:rsidRPr="000353F4" w:rsidRDefault="0049005E" w:rsidP="0049005E">
      <w:pPr>
        <w:rPr>
          <w:szCs w:val="28"/>
        </w:rPr>
      </w:pPr>
    </w:p>
    <w:p w:rsidR="00CE0929" w:rsidRDefault="00CE0929">
      <w:pPr>
        <w:ind w:firstLine="0"/>
        <w:jc w:val="left"/>
        <w:rPr>
          <w:b/>
          <w:szCs w:val="28"/>
        </w:rPr>
      </w:pPr>
      <w:r>
        <w:rPr>
          <w:b/>
          <w:szCs w:val="28"/>
        </w:rPr>
        <w:br w:type="page"/>
      </w:r>
    </w:p>
    <w:p w:rsidR="0049005E" w:rsidRPr="000353F4" w:rsidRDefault="0049005E" w:rsidP="0049005E">
      <w:pPr>
        <w:rPr>
          <w:szCs w:val="28"/>
        </w:rPr>
      </w:pPr>
      <w:r>
        <w:rPr>
          <w:noProof/>
          <w:szCs w:val="28"/>
          <w:lang w:eastAsia="ru-RU"/>
        </w:rPr>
        <w:drawing>
          <wp:anchor distT="0" distB="0" distL="114300" distR="114300" simplePos="0" relativeHeight="251670016" behindDoc="0" locked="0" layoutInCell="1" allowOverlap="1">
            <wp:simplePos x="0" y="0"/>
            <wp:positionH relativeFrom="column">
              <wp:posOffset>-228600</wp:posOffset>
            </wp:positionH>
            <wp:positionV relativeFrom="paragraph">
              <wp:posOffset>99060</wp:posOffset>
            </wp:positionV>
            <wp:extent cx="6163310" cy="3724275"/>
            <wp:effectExtent l="0" t="0" r="0" b="0"/>
            <wp:wrapNone/>
            <wp:docPr id="63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49005E" w:rsidRPr="000353F4" w:rsidRDefault="0049005E" w:rsidP="0049005E">
      <w:pPr>
        <w:rPr>
          <w:szCs w:val="28"/>
        </w:rPr>
      </w:pPr>
    </w:p>
    <w:p w:rsidR="00CE0929" w:rsidRPr="000353F4" w:rsidRDefault="00CE0929" w:rsidP="00CE0929">
      <w:pPr>
        <w:jc w:val="right"/>
        <w:rPr>
          <w:b/>
          <w:szCs w:val="28"/>
        </w:rPr>
      </w:pPr>
      <w:r w:rsidRPr="000353F4">
        <w:rPr>
          <w:b/>
          <w:szCs w:val="28"/>
        </w:rPr>
        <w:t>Рис. 1</w:t>
      </w:r>
    </w:p>
    <w:p w:rsidR="00CE0929" w:rsidRDefault="00CE0929" w:rsidP="00CE0929">
      <w:pPr>
        <w:ind w:firstLine="708"/>
        <w:rPr>
          <w:szCs w:val="28"/>
        </w:rPr>
      </w:pPr>
      <w:r w:rsidRPr="000353F4">
        <w:rPr>
          <w:b/>
          <w:szCs w:val="28"/>
        </w:rPr>
        <w:t>Сопоставление уровня потребления основных продуктов питания жителями Омской области с рекомендуемыми нормами потребления (на душу населения; килограммов), 2012 г</w:t>
      </w:r>
      <w:r w:rsidRPr="000353F4">
        <w:rPr>
          <w:szCs w:val="28"/>
        </w:rPr>
        <w:t xml:space="preserve"> </w:t>
      </w:r>
    </w:p>
    <w:p w:rsidR="00CE0929" w:rsidRDefault="00CE0929" w:rsidP="00CE0929">
      <w:pPr>
        <w:ind w:firstLine="708"/>
        <w:rPr>
          <w:szCs w:val="28"/>
        </w:rPr>
      </w:pPr>
    </w:p>
    <w:p w:rsidR="0049005E" w:rsidRPr="000353F4" w:rsidRDefault="0049005E" w:rsidP="00CE0929">
      <w:pPr>
        <w:ind w:firstLine="708"/>
        <w:rPr>
          <w:szCs w:val="28"/>
        </w:rPr>
      </w:pPr>
      <w:r w:rsidRPr="000353F4">
        <w:rPr>
          <w:szCs w:val="28"/>
        </w:rPr>
        <w:t>На основании представленных данных можно говорить о высоком уровне потребления продовольствия жителями региона по сравнению с рекоменду</w:t>
      </w:r>
      <w:r w:rsidRPr="000353F4">
        <w:rPr>
          <w:szCs w:val="28"/>
        </w:rPr>
        <w:t>е</w:t>
      </w:r>
      <w:r w:rsidRPr="000353F4">
        <w:rPr>
          <w:szCs w:val="28"/>
        </w:rPr>
        <w:t>мыми нормами питания. Следует отметить, что потребление овощей и моло</w:t>
      </w:r>
      <w:r w:rsidRPr="000353F4">
        <w:rPr>
          <w:szCs w:val="28"/>
        </w:rPr>
        <w:t>ч</w:t>
      </w:r>
      <w:r w:rsidRPr="000353F4">
        <w:rPr>
          <w:szCs w:val="28"/>
        </w:rPr>
        <w:t>ных продуктов находится ниже установленной нормы.</w:t>
      </w:r>
    </w:p>
    <w:p w:rsidR="0049005E" w:rsidRPr="0049005E" w:rsidRDefault="0049005E" w:rsidP="0049005E">
      <w:pPr>
        <w:pStyle w:val="affa"/>
      </w:pPr>
      <w:r w:rsidRPr="000353F4">
        <w:t xml:space="preserve">Таблица </w:t>
      </w:r>
      <w:r w:rsidRPr="0049005E">
        <w:t>4</w:t>
      </w:r>
    </w:p>
    <w:p w:rsidR="0049005E" w:rsidRPr="000353F4" w:rsidRDefault="0049005E" w:rsidP="0049005E">
      <w:pPr>
        <w:jc w:val="center"/>
        <w:rPr>
          <w:b/>
          <w:szCs w:val="28"/>
        </w:rPr>
      </w:pPr>
      <w:r w:rsidRPr="000353F4">
        <w:rPr>
          <w:b/>
          <w:szCs w:val="28"/>
        </w:rPr>
        <w:t xml:space="preserve">Обеспеченность населения Омской области </w:t>
      </w:r>
      <w:r>
        <w:rPr>
          <w:b/>
          <w:szCs w:val="28"/>
        </w:rPr>
        <w:br/>
      </w:r>
      <w:r w:rsidRPr="000353F4">
        <w:rPr>
          <w:b/>
          <w:szCs w:val="28"/>
        </w:rPr>
        <w:t>продовольственными ресурсами, %</w:t>
      </w:r>
    </w:p>
    <w:tbl>
      <w:tblPr>
        <w:tblW w:w="9561" w:type="dxa"/>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9"/>
        <w:gridCol w:w="1418"/>
        <w:gridCol w:w="1417"/>
        <w:gridCol w:w="1417"/>
      </w:tblGrid>
      <w:tr w:rsidR="0049005E" w:rsidRPr="000353F4" w:rsidTr="0011582A">
        <w:trPr>
          <w:trHeight w:val="210"/>
          <w:jc w:val="center"/>
        </w:trPr>
        <w:tc>
          <w:tcPr>
            <w:tcW w:w="5309" w:type="dxa"/>
            <w:vAlign w:val="center"/>
          </w:tcPr>
          <w:p w:rsidR="0049005E" w:rsidRPr="000353F4" w:rsidRDefault="0049005E" w:rsidP="0049005E">
            <w:pPr>
              <w:ind w:firstLine="0"/>
              <w:jc w:val="center"/>
              <w:rPr>
                <w:szCs w:val="28"/>
              </w:rPr>
            </w:pPr>
            <w:r w:rsidRPr="000353F4">
              <w:rPr>
                <w:szCs w:val="28"/>
              </w:rPr>
              <w:t>Вид продовольствия</w:t>
            </w:r>
          </w:p>
        </w:tc>
        <w:tc>
          <w:tcPr>
            <w:tcW w:w="1418" w:type="dxa"/>
            <w:vAlign w:val="center"/>
          </w:tcPr>
          <w:p w:rsidR="0049005E" w:rsidRPr="000353F4" w:rsidRDefault="0049005E" w:rsidP="0049005E">
            <w:pPr>
              <w:ind w:firstLine="0"/>
              <w:jc w:val="center"/>
              <w:rPr>
                <w:szCs w:val="28"/>
              </w:rPr>
            </w:pPr>
            <w:r w:rsidRPr="000353F4">
              <w:rPr>
                <w:szCs w:val="28"/>
              </w:rPr>
              <w:t>2010</w:t>
            </w:r>
          </w:p>
        </w:tc>
        <w:tc>
          <w:tcPr>
            <w:tcW w:w="1417" w:type="dxa"/>
            <w:vAlign w:val="center"/>
          </w:tcPr>
          <w:p w:rsidR="0049005E" w:rsidRPr="000353F4" w:rsidRDefault="0049005E" w:rsidP="0049005E">
            <w:pPr>
              <w:ind w:firstLine="0"/>
              <w:jc w:val="center"/>
              <w:rPr>
                <w:szCs w:val="28"/>
              </w:rPr>
            </w:pPr>
            <w:r w:rsidRPr="000353F4">
              <w:rPr>
                <w:szCs w:val="28"/>
              </w:rPr>
              <w:t>2011</w:t>
            </w:r>
          </w:p>
        </w:tc>
        <w:tc>
          <w:tcPr>
            <w:tcW w:w="1417" w:type="dxa"/>
            <w:vAlign w:val="center"/>
          </w:tcPr>
          <w:p w:rsidR="0049005E" w:rsidRPr="000353F4" w:rsidRDefault="0049005E" w:rsidP="0049005E">
            <w:pPr>
              <w:ind w:firstLine="0"/>
              <w:jc w:val="center"/>
              <w:rPr>
                <w:szCs w:val="28"/>
              </w:rPr>
            </w:pPr>
            <w:r w:rsidRPr="000353F4">
              <w:rPr>
                <w:szCs w:val="28"/>
              </w:rPr>
              <w:t>2012</w:t>
            </w:r>
          </w:p>
        </w:tc>
      </w:tr>
      <w:tr w:rsidR="0049005E" w:rsidRPr="000353F4" w:rsidTr="0011582A">
        <w:trPr>
          <w:jc w:val="center"/>
        </w:trPr>
        <w:tc>
          <w:tcPr>
            <w:tcW w:w="5309" w:type="dxa"/>
            <w:vAlign w:val="center"/>
          </w:tcPr>
          <w:p w:rsidR="0049005E" w:rsidRPr="000353F4" w:rsidRDefault="0049005E" w:rsidP="0049005E">
            <w:pPr>
              <w:ind w:firstLine="0"/>
              <w:rPr>
                <w:szCs w:val="28"/>
              </w:rPr>
            </w:pPr>
            <w:r w:rsidRPr="000353F4">
              <w:rPr>
                <w:szCs w:val="28"/>
              </w:rPr>
              <w:t>Мясо и мясопродукты</w:t>
            </w:r>
          </w:p>
        </w:tc>
        <w:tc>
          <w:tcPr>
            <w:tcW w:w="1418" w:type="dxa"/>
            <w:vAlign w:val="center"/>
          </w:tcPr>
          <w:p w:rsidR="0049005E" w:rsidRPr="000353F4" w:rsidRDefault="0049005E" w:rsidP="0049005E">
            <w:pPr>
              <w:ind w:firstLine="0"/>
              <w:jc w:val="center"/>
              <w:rPr>
                <w:szCs w:val="28"/>
              </w:rPr>
            </w:pPr>
            <w:r w:rsidRPr="000353F4">
              <w:rPr>
                <w:szCs w:val="28"/>
              </w:rPr>
              <w:t>117,7</w:t>
            </w:r>
          </w:p>
        </w:tc>
        <w:tc>
          <w:tcPr>
            <w:tcW w:w="1417" w:type="dxa"/>
            <w:vAlign w:val="center"/>
          </w:tcPr>
          <w:p w:rsidR="0049005E" w:rsidRPr="000353F4" w:rsidRDefault="0049005E" w:rsidP="0049005E">
            <w:pPr>
              <w:ind w:firstLine="0"/>
              <w:jc w:val="center"/>
              <w:rPr>
                <w:szCs w:val="28"/>
              </w:rPr>
            </w:pPr>
            <w:r w:rsidRPr="000353F4">
              <w:rPr>
                <w:szCs w:val="28"/>
              </w:rPr>
              <w:t>116,3</w:t>
            </w:r>
          </w:p>
        </w:tc>
        <w:tc>
          <w:tcPr>
            <w:tcW w:w="1417" w:type="dxa"/>
            <w:vAlign w:val="center"/>
          </w:tcPr>
          <w:p w:rsidR="0049005E" w:rsidRPr="000353F4" w:rsidRDefault="0049005E" w:rsidP="0049005E">
            <w:pPr>
              <w:ind w:firstLine="0"/>
              <w:jc w:val="center"/>
              <w:rPr>
                <w:szCs w:val="28"/>
              </w:rPr>
            </w:pPr>
            <w:r w:rsidRPr="000353F4">
              <w:rPr>
                <w:szCs w:val="28"/>
              </w:rPr>
              <w:t>114,5</w:t>
            </w:r>
          </w:p>
        </w:tc>
      </w:tr>
      <w:tr w:rsidR="0049005E" w:rsidRPr="000353F4" w:rsidTr="0011582A">
        <w:trPr>
          <w:jc w:val="center"/>
        </w:trPr>
        <w:tc>
          <w:tcPr>
            <w:tcW w:w="5309" w:type="dxa"/>
            <w:vAlign w:val="center"/>
          </w:tcPr>
          <w:p w:rsidR="0049005E" w:rsidRPr="000353F4" w:rsidRDefault="0049005E" w:rsidP="0049005E">
            <w:pPr>
              <w:ind w:firstLine="0"/>
              <w:rPr>
                <w:szCs w:val="28"/>
              </w:rPr>
            </w:pPr>
            <w:r w:rsidRPr="000353F4">
              <w:rPr>
                <w:szCs w:val="28"/>
              </w:rPr>
              <w:t>Молоко и молочные продукты в пересч</w:t>
            </w:r>
            <w:r w:rsidRPr="000353F4">
              <w:rPr>
                <w:szCs w:val="28"/>
              </w:rPr>
              <w:t>е</w:t>
            </w:r>
            <w:r w:rsidRPr="000353F4">
              <w:rPr>
                <w:szCs w:val="28"/>
              </w:rPr>
              <w:t>те на молоко</w:t>
            </w:r>
          </w:p>
        </w:tc>
        <w:tc>
          <w:tcPr>
            <w:tcW w:w="1418" w:type="dxa"/>
            <w:vAlign w:val="center"/>
          </w:tcPr>
          <w:p w:rsidR="0049005E" w:rsidRPr="000353F4" w:rsidRDefault="0049005E" w:rsidP="0049005E">
            <w:pPr>
              <w:ind w:firstLine="0"/>
              <w:jc w:val="center"/>
              <w:rPr>
                <w:szCs w:val="28"/>
              </w:rPr>
            </w:pPr>
            <w:r w:rsidRPr="000353F4">
              <w:rPr>
                <w:szCs w:val="28"/>
              </w:rPr>
              <w:t>125,7</w:t>
            </w:r>
          </w:p>
        </w:tc>
        <w:tc>
          <w:tcPr>
            <w:tcW w:w="1417" w:type="dxa"/>
            <w:vAlign w:val="center"/>
          </w:tcPr>
          <w:p w:rsidR="0049005E" w:rsidRPr="000353F4" w:rsidRDefault="0049005E" w:rsidP="0049005E">
            <w:pPr>
              <w:ind w:firstLine="0"/>
              <w:jc w:val="center"/>
              <w:rPr>
                <w:szCs w:val="28"/>
              </w:rPr>
            </w:pPr>
            <w:r w:rsidRPr="000353F4">
              <w:rPr>
                <w:szCs w:val="28"/>
              </w:rPr>
              <w:t>127,4</w:t>
            </w:r>
          </w:p>
        </w:tc>
        <w:tc>
          <w:tcPr>
            <w:tcW w:w="1417" w:type="dxa"/>
            <w:vAlign w:val="center"/>
          </w:tcPr>
          <w:p w:rsidR="0049005E" w:rsidRPr="000353F4" w:rsidRDefault="0049005E" w:rsidP="0049005E">
            <w:pPr>
              <w:ind w:firstLine="0"/>
              <w:jc w:val="center"/>
              <w:rPr>
                <w:szCs w:val="28"/>
              </w:rPr>
            </w:pPr>
            <w:r w:rsidRPr="000353F4">
              <w:rPr>
                <w:szCs w:val="28"/>
              </w:rPr>
              <w:t>137,9</w:t>
            </w:r>
          </w:p>
        </w:tc>
      </w:tr>
      <w:tr w:rsidR="0049005E" w:rsidRPr="000353F4" w:rsidTr="0011582A">
        <w:trPr>
          <w:jc w:val="center"/>
        </w:trPr>
        <w:tc>
          <w:tcPr>
            <w:tcW w:w="5309" w:type="dxa"/>
            <w:vAlign w:val="center"/>
          </w:tcPr>
          <w:p w:rsidR="0049005E" w:rsidRPr="000353F4" w:rsidRDefault="0049005E" w:rsidP="0049005E">
            <w:pPr>
              <w:ind w:firstLine="0"/>
              <w:rPr>
                <w:szCs w:val="28"/>
              </w:rPr>
            </w:pPr>
            <w:r w:rsidRPr="000353F4">
              <w:rPr>
                <w:szCs w:val="28"/>
              </w:rPr>
              <w:t>Яйца</w:t>
            </w:r>
          </w:p>
        </w:tc>
        <w:tc>
          <w:tcPr>
            <w:tcW w:w="1418" w:type="dxa"/>
            <w:vAlign w:val="center"/>
          </w:tcPr>
          <w:p w:rsidR="0049005E" w:rsidRPr="000353F4" w:rsidRDefault="0049005E" w:rsidP="0049005E">
            <w:pPr>
              <w:ind w:firstLine="0"/>
              <w:jc w:val="center"/>
              <w:rPr>
                <w:szCs w:val="28"/>
              </w:rPr>
            </w:pPr>
            <w:r w:rsidRPr="000353F4">
              <w:rPr>
                <w:szCs w:val="28"/>
              </w:rPr>
              <w:t>129,1</w:t>
            </w:r>
          </w:p>
        </w:tc>
        <w:tc>
          <w:tcPr>
            <w:tcW w:w="1417" w:type="dxa"/>
            <w:vAlign w:val="center"/>
          </w:tcPr>
          <w:p w:rsidR="0049005E" w:rsidRPr="000353F4" w:rsidRDefault="0049005E" w:rsidP="0049005E">
            <w:pPr>
              <w:ind w:firstLine="0"/>
              <w:jc w:val="center"/>
              <w:rPr>
                <w:szCs w:val="28"/>
              </w:rPr>
            </w:pPr>
            <w:r w:rsidRPr="000353F4">
              <w:rPr>
                <w:szCs w:val="28"/>
              </w:rPr>
              <w:t>129,3</w:t>
            </w:r>
          </w:p>
        </w:tc>
        <w:tc>
          <w:tcPr>
            <w:tcW w:w="1417" w:type="dxa"/>
            <w:vAlign w:val="center"/>
          </w:tcPr>
          <w:p w:rsidR="0049005E" w:rsidRPr="000353F4" w:rsidRDefault="0049005E" w:rsidP="0049005E">
            <w:pPr>
              <w:ind w:firstLine="0"/>
              <w:jc w:val="center"/>
              <w:rPr>
                <w:szCs w:val="28"/>
              </w:rPr>
            </w:pPr>
            <w:r w:rsidRPr="000353F4">
              <w:rPr>
                <w:szCs w:val="28"/>
              </w:rPr>
              <w:t>126,9</w:t>
            </w:r>
          </w:p>
        </w:tc>
      </w:tr>
      <w:tr w:rsidR="0049005E" w:rsidRPr="000353F4" w:rsidTr="0011582A">
        <w:trPr>
          <w:jc w:val="center"/>
        </w:trPr>
        <w:tc>
          <w:tcPr>
            <w:tcW w:w="5309" w:type="dxa"/>
            <w:vAlign w:val="center"/>
          </w:tcPr>
          <w:p w:rsidR="0049005E" w:rsidRPr="000353F4" w:rsidRDefault="0049005E" w:rsidP="0049005E">
            <w:pPr>
              <w:ind w:firstLine="0"/>
              <w:rPr>
                <w:szCs w:val="28"/>
              </w:rPr>
            </w:pPr>
            <w:r w:rsidRPr="000353F4">
              <w:rPr>
                <w:szCs w:val="28"/>
              </w:rPr>
              <w:t>Сахар</w:t>
            </w:r>
          </w:p>
        </w:tc>
        <w:tc>
          <w:tcPr>
            <w:tcW w:w="1418" w:type="dxa"/>
            <w:vAlign w:val="center"/>
          </w:tcPr>
          <w:p w:rsidR="0049005E" w:rsidRPr="000353F4" w:rsidRDefault="0049005E" w:rsidP="0049005E">
            <w:pPr>
              <w:ind w:firstLine="0"/>
              <w:jc w:val="center"/>
              <w:rPr>
                <w:szCs w:val="28"/>
              </w:rPr>
            </w:pPr>
            <w:r w:rsidRPr="000353F4">
              <w:rPr>
                <w:szCs w:val="28"/>
              </w:rPr>
              <w:t>-</w:t>
            </w:r>
          </w:p>
        </w:tc>
        <w:tc>
          <w:tcPr>
            <w:tcW w:w="1417" w:type="dxa"/>
            <w:vAlign w:val="center"/>
          </w:tcPr>
          <w:p w:rsidR="0049005E" w:rsidRPr="000353F4" w:rsidRDefault="0049005E" w:rsidP="0049005E">
            <w:pPr>
              <w:ind w:firstLine="0"/>
              <w:jc w:val="center"/>
              <w:rPr>
                <w:szCs w:val="28"/>
              </w:rPr>
            </w:pPr>
            <w:r w:rsidRPr="000353F4">
              <w:rPr>
                <w:szCs w:val="28"/>
              </w:rPr>
              <w:t>-</w:t>
            </w:r>
          </w:p>
        </w:tc>
        <w:tc>
          <w:tcPr>
            <w:tcW w:w="1417" w:type="dxa"/>
            <w:vAlign w:val="center"/>
          </w:tcPr>
          <w:p w:rsidR="0049005E" w:rsidRPr="000353F4" w:rsidRDefault="0049005E" w:rsidP="0049005E">
            <w:pPr>
              <w:ind w:firstLine="0"/>
              <w:jc w:val="center"/>
              <w:rPr>
                <w:szCs w:val="28"/>
              </w:rPr>
            </w:pPr>
            <w:r w:rsidRPr="000353F4">
              <w:rPr>
                <w:szCs w:val="28"/>
              </w:rPr>
              <w:t>-</w:t>
            </w:r>
          </w:p>
        </w:tc>
      </w:tr>
      <w:tr w:rsidR="0049005E" w:rsidRPr="000353F4" w:rsidTr="0011582A">
        <w:trPr>
          <w:jc w:val="center"/>
        </w:trPr>
        <w:tc>
          <w:tcPr>
            <w:tcW w:w="5309" w:type="dxa"/>
            <w:vAlign w:val="center"/>
          </w:tcPr>
          <w:p w:rsidR="0049005E" w:rsidRPr="000353F4" w:rsidRDefault="0049005E" w:rsidP="0049005E">
            <w:pPr>
              <w:ind w:firstLine="0"/>
              <w:rPr>
                <w:szCs w:val="28"/>
              </w:rPr>
            </w:pPr>
            <w:r w:rsidRPr="000353F4">
              <w:rPr>
                <w:szCs w:val="28"/>
              </w:rPr>
              <w:t>Масло растительное</w:t>
            </w:r>
          </w:p>
        </w:tc>
        <w:tc>
          <w:tcPr>
            <w:tcW w:w="1418" w:type="dxa"/>
            <w:vAlign w:val="center"/>
          </w:tcPr>
          <w:p w:rsidR="0049005E" w:rsidRPr="000353F4" w:rsidRDefault="0049005E" w:rsidP="0049005E">
            <w:pPr>
              <w:ind w:firstLine="0"/>
              <w:jc w:val="center"/>
              <w:rPr>
                <w:szCs w:val="28"/>
              </w:rPr>
            </w:pPr>
            <w:r w:rsidRPr="000353F4">
              <w:rPr>
                <w:szCs w:val="28"/>
              </w:rPr>
              <w:t>22</w:t>
            </w:r>
          </w:p>
        </w:tc>
        <w:tc>
          <w:tcPr>
            <w:tcW w:w="1417" w:type="dxa"/>
            <w:vAlign w:val="center"/>
          </w:tcPr>
          <w:p w:rsidR="0049005E" w:rsidRPr="000353F4" w:rsidRDefault="0049005E" w:rsidP="0049005E">
            <w:pPr>
              <w:ind w:firstLine="0"/>
              <w:jc w:val="center"/>
              <w:rPr>
                <w:szCs w:val="28"/>
              </w:rPr>
            </w:pPr>
            <w:r w:rsidRPr="000353F4">
              <w:rPr>
                <w:szCs w:val="28"/>
              </w:rPr>
              <w:t>24,2</w:t>
            </w:r>
          </w:p>
        </w:tc>
        <w:tc>
          <w:tcPr>
            <w:tcW w:w="1417" w:type="dxa"/>
            <w:vAlign w:val="center"/>
          </w:tcPr>
          <w:p w:rsidR="0049005E" w:rsidRPr="000353F4" w:rsidRDefault="0049005E" w:rsidP="0049005E">
            <w:pPr>
              <w:ind w:firstLine="0"/>
              <w:jc w:val="center"/>
              <w:rPr>
                <w:szCs w:val="28"/>
              </w:rPr>
            </w:pPr>
            <w:r w:rsidRPr="000353F4">
              <w:rPr>
                <w:szCs w:val="28"/>
              </w:rPr>
              <w:t>26,8</w:t>
            </w:r>
          </w:p>
        </w:tc>
      </w:tr>
      <w:tr w:rsidR="0049005E" w:rsidRPr="000353F4" w:rsidTr="0011582A">
        <w:trPr>
          <w:jc w:val="center"/>
        </w:trPr>
        <w:tc>
          <w:tcPr>
            <w:tcW w:w="5309" w:type="dxa"/>
            <w:vAlign w:val="center"/>
          </w:tcPr>
          <w:p w:rsidR="0049005E" w:rsidRPr="000353F4" w:rsidRDefault="0049005E" w:rsidP="0049005E">
            <w:pPr>
              <w:ind w:firstLine="0"/>
              <w:rPr>
                <w:szCs w:val="28"/>
              </w:rPr>
            </w:pPr>
            <w:r w:rsidRPr="000353F4">
              <w:rPr>
                <w:szCs w:val="28"/>
              </w:rPr>
              <w:t>Картофель</w:t>
            </w:r>
          </w:p>
        </w:tc>
        <w:tc>
          <w:tcPr>
            <w:tcW w:w="1418" w:type="dxa"/>
            <w:vAlign w:val="center"/>
          </w:tcPr>
          <w:p w:rsidR="0049005E" w:rsidRPr="000353F4" w:rsidRDefault="0049005E" w:rsidP="0049005E">
            <w:pPr>
              <w:ind w:firstLine="0"/>
              <w:jc w:val="center"/>
              <w:rPr>
                <w:szCs w:val="28"/>
              </w:rPr>
            </w:pPr>
            <w:r w:rsidRPr="000353F4">
              <w:rPr>
                <w:szCs w:val="28"/>
              </w:rPr>
              <w:t>299,2</w:t>
            </w:r>
          </w:p>
        </w:tc>
        <w:tc>
          <w:tcPr>
            <w:tcW w:w="1417" w:type="dxa"/>
            <w:vAlign w:val="center"/>
          </w:tcPr>
          <w:p w:rsidR="0049005E" w:rsidRPr="000353F4" w:rsidRDefault="0049005E" w:rsidP="0049005E">
            <w:pPr>
              <w:ind w:firstLine="0"/>
              <w:jc w:val="center"/>
              <w:rPr>
                <w:szCs w:val="28"/>
              </w:rPr>
            </w:pPr>
            <w:r w:rsidRPr="000353F4">
              <w:rPr>
                <w:szCs w:val="28"/>
              </w:rPr>
              <w:t>348,5</w:t>
            </w:r>
          </w:p>
        </w:tc>
        <w:tc>
          <w:tcPr>
            <w:tcW w:w="1417" w:type="dxa"/>
            <w:vAlign w:val="center"/>
          </w:tcPr>
          <w:p w:rsidR="0049005E" w:rsidRPr="000353F4" w:rsidRDefault="0049005E" w:rsidP="0049005E">
            <w:pPr>
              <w:ind w:firstLine="0"/>
              <w:jc w:val="center"/>
              <w:rPr>
                <w:szCs w:val="28"/>
              </w:rPr>
            </w:pPr>
            <w:r w:rsidRPr="000353F4">
              <w:rPr>
                <w:szCs w:val="28"/>
              </w:rPr>
              <w:t>361,7</w:t>
            </w:r>
          </w:p>
        </w:tc>
      </w:tr>
      <w:tr w:rsidR="0049005E" w:rsidRPr="000353F4" w:rsidTr="0011582A">
        <w:trPr>
          <w:jc w:val="center"/>
        </w:trPr>
        <w:tc>
          <w:tcPr>
            <w:tcW w:w="5309" w:type="dxa"/>
            <w:vAlign w:val="center"/>
          </w:tcPr>
          <w:p w:rsidR="0049005E" w:rsidRPr="000353F4" w:rsidRDefault="0049005E" w:rsidP="0049005E">
            <w:pPr>
              <w:ind w:firstLine="0"/>
              <w:rPr>
                <w:szCs w:val="28"/>
              </w:rPr>
            </w:pPr>
            <w:r w:rsidRPr="000353F4">
              <w:rPr>
                <w:szCs w:val="28"/>
              </w:rPr>
              <w:t>Овощи и продовольственные бахчевые культуры</w:t>
            </w:r>
          </w:p>
        </w:tc>
        <w:tc>
          <w:tcPr>
            <w:tcW w:w="1418" w:type="dxa"/>
            <w:vAlign w:val="center"/>
          </w:tcPr>
          <w:p w:rsidR="0049005E" w:rsidRPr="000353F4" w:rsidRDefault="0049005E" w:rsidP="0049005E">
            <w:pPr>
              <w:ind w:firstLine="0"/>
              <w:jc w:val="center"/>
              <w:rPr>
                <w:szCs w:val="28"/>
              </w:rPr>
            </w:pPr>
            <w:r w:rsidRPr="000353F4">
              <w:rPr>
                <w:szCs w:val="28"/>
              </w:rPr>
              <w:t>99,2</w:t>
            </w:r>
          </w:p>
        </w:tc>
        <w:tc>
          <w:tcPr>
            <w:tcW w:w="1417" w:type="dxa"/>
            <w:vAlign w:val="center"/>
          </w:tcPr>
          <w:p w:rsidR="0049005E" w:rsidRPr="000353F4" w:rsidRDefault="0049005E" w:rsidP="0049005E">
            <w:pPr>
              <w:ind w:firstLine="0"/>
              <w:jc w:val="center"/>
              <w:rPr>
                <w:szCs w:val="28"/>
              </w:rPr>
            </w:pPr>
            <w:r w:rsidRPr="000353F4">
              <w:rPr>
                <w:szCs w:val="28"/>
              </w:rPr>
              <w:t>115,9</w:t>
            </w:r>
          </w:p>
        </w:tc>
        <w:tc>
          <w:tcPr>
            <w:tcW w:w="1417" w:type="dxa"/>
            <w:vAlign w:val="center"/>
          </w:tcPr>
          <w:p w:rsidR="0049005E" w:rsidRPr="000353F4" w:rsidRDefault="0049005E" w:rsidP="0049005E">
            <w:pPr>
              <w:ind w:firstLine="0"/>
              <w:jc w:val="center"/>
              <w:rPr>
                <w:szCs w:val="28"/>
              </w:rPr>
            </w:pPr>
            <w:r w:rsidRPr="000353F4">
              <w:rPr>
                <w:szCs w:val="28"/>
              </w:rPr>
              <w:t>125,6</w:t>
            </w:r>
          </w:p>
        </w:tc>
      </w:tr>
      <w:tr w:rsidR="0049005E" w:rsidRPr="000353F4" w:rsidTr="0011582A">
        <w:trPr>
          <w:jc w:val="center"/>
        </w:trPr>
        <w:tc>
          <w:tcPr>
            <w:tcW w:w="5309" w:type="dxa"/>
            <w:vAlign w:val="center"/>
          </w:tcPr>
          <w:p w:rsidR="0049005E" w:rsidRPr="000353F4" w:rsidRDefault="0049005E" w:rsidP="0049005E">
            <w:pPr>
              <w:ind w:firstLine="0"/>
              <w:rPr>
                <w:szCs w:val="28"/>
              </w:rPr>
            </w:pPr>
            <w:r w:rsidRPr="000353F4">
              <w:rPr>
                <w:szCs w:val="28"/>
              </w:rPr>
              <w:t>Хлеб и хлебные продукты (в пересчете на муку)</w:t>
            </w:r>
          </w:p>
        </w:tc>
        <w:tc>
          <w:tcPr>
            <w:tcW w:w="1418" w:type="dxa"/>
            <w:vAlign w:val="center"/>
          </w:tcPr>
          <w:p w:rsidR="0049005E" w:rsidRPr="000353F4" w:rsidRDefault="0049005E" w:rsidP="0049005E">
            <w:pPr>
              <w:ind w:firstLine="0"/>
              <w:jc w:val="center"/>
              <w:rPr>
                <w:szCs w:val="28"/>
              </w:rPr>
            </w:pPr>
            <w:r w:rsidRPr="000353F4">
              <w:rPr>
                <w:szCs w:val="28"/>
              </w:rPr>
              <w:t>146,4</w:t>
            </w:r>
          </w:p>
        </w:tc>
        <w:tc>
          <w:tcPr>
            <w:tcW w:w="1417" w:type="dxa"/>
            <w:vAlign w:val="center"/>
          </w:tcPr>
          <w:p w:rsidR="0049005E" w:rsidRPr="000353F4" w:rsidRDefault="0049005E" w:rsidP="0049005E">
            <w:pPr>
              <w:ind w:firstLine="0"/>
              <w:jc w:val="center"/>
              <w:rPr>
                <w:szCs w:val="28"/>
              </w:rPr>
            </w:pPr>
            <w:r w:rsidRPr="000353F4">
              <w:rPr>
                <w:szCs w:val="28"/>
              </w:rPr>
              <w:t>162,2</w:t>
            </w:r>
          </w:p>
        </w:tc>
        <w:tc>
          <w:tcPr>
            <w:tcW w:w="1417" w:type="dxa"/>
            <w:vAlign w:val="center"/>
          </w:tcPr>
          <w:p w:rsidR="0049005E" w:rsidRPr="000353F4" w:rsidRDefault="0049005E" w:rsidP="0049005E">
            <w:pPr>
              <w:ind w:firstLine="0"/>
              <w:jc w:val="center"/>
              <w:rPr>
                <w:szCs w:val="28"/>
              </w:rPr>
            </w:pPr>
            <w:r w:rsidRPr="000353F4">
              <w:rPr>
                <w:szCs w:val="28"/>
              </w:rPr>
              <w:t>164,5</w:t>
            </w:r>
          </w:p>
        </w:tc>
      </w:tr>
    </w:tbl>
    <w:p w:rsidR="0049005E" w:rsidRPr="000353F4" w:rsidRDefault="0049005E" w:rsidP="0049005E">
      <w:r w:rsidRPr="000353F4">
        <w:t>Население области в полной мере обеспечено практически всеми необх</w:t>
      </w:r>
      <w:r w:rsidRPr="000353F4">
        <w:t>о</w:t>
      </w:r>
      <w:r w:rsidRPr="000353F4">
        <w:t>димыми продуктами питания. Следует отметить чрезвычайно высокую сам</w:t>
      </w:r>
      <w:r w:rsidRPr="000353F4">
        <w:t>о</w:t>
      </w:r>
      <w:r w:rsidRPr="000353F4">
        <w:t>обеспеченность картофелем. Низкий уровень обеспеченности наблюдается по сахару и растительному маслу.</w:t>
      </w:r>
    </w:p>
    <w:p w:rsidR="0049005E" w:rsidRPr="000353F4" w:rsidRDefault="0049005E" w:rsidP="0049005E">
      <w:r w:rsidRPr="000353F4">
        <w:t>К сожалению, повысить уровень производства сахара в регионе не пре</w:t>
      </w:r>
      <w:r w:rsidRPr="000353F4">
        <w:t>д</w:t>
      </w:r>
      <w:r w:rsidRPr="000353F4">
        <w:t>ставляется возможным. Это связано, прежде всего, с тем, что в Омской области сложился неблагоприятный климат для возделывания культур, из которых можно было бы получить высококачественную продукцию.</w:t>
      </w:r>
    </w:p>
    <w:p w:rsidR="0049005E" w:rsidRPr="000353F4" w:rsidRDefault="0049005E" w:rsidP="0049005E">
      <w:r w:rsidRPr="000353F4">
        <w:t>Решением проблемы обеспеченности жителей региона растительным ма</w:t>
      </w:r>
      <w:r w:rsidRPr="000353F4">
        <w:t>с</w:t>
      </w:r>
      <w:r w:rsidRPr="000353F4">
        <w:t>лом является создание внутренних источников его поступления на базе пре</w:t>
      </w:r>
      <w:r w:rsidRPr="000353F4">
        <w:t>д</w:t>
      </w:r>
      <w:r w:rsidRPr="000353F4">
        <w:t>приятий, занимающихся возделыванием масличных культур. Именно благодаря этому будет ликвидирован дисбаланс между высоким уровнем потребления масла и низким уровнем его производства. Это позволит сократить объёмы и</w:t>
      </w:r>
      <w:r w:rsidRPr="000353F4">
        <w:t>м</w:t>
      </w:r>
      <w:r w:rsidRPr="000353F4">
        <w:t>порта данного товара, а также отдать в руки местных сельхозтоваропроизвод</w:t>
      </w:r>
      <w:r w:rsidRPr="000353F4">
        <w:t>и</w:t>
      </w:r>
      <w:r w:rsidRPr="000353F4">
        <w:t>телей значительную часть внутреннего продовольственного рынка.</w:t>
      </w:r>
    </w:p>
    <w:p w:rsidR="0049005E" w:rsidRPr="000353F4" w:rsidRDefault="0049005E" w:rsidP="0049005E">
      <w:r w:rsidRPr="000353F4">
        <w:t>Таким образом, организация производства растительного масла будет сп</w:t>
      </w:r>
      <w:r w:rsidRPr="000353F4">
        <w:t>о</w:t>
      </w:r>
      <w:r w:rsidRPr="000353F4">
        <w:t xml:space="preserve">собствовать повышению продовольственной безопасности Омской области. </w:t>
      </w:r>
    </w:p>
    <w:p w:rsidR="0049005E" w:rsidRPr="000353F4" w:rsidRDefault="0049005E" w:rsidP="0049005E">
      <w:pPr>
        <w:pStyle w:val="aff3"/>
      </w:pPr>
      <w:r w:rsidRPr="000353F4">
        <w:t>Библиографический список</w:t>
      </w:r>
    </w:p>
    <w:p w:rsidR="0049005E" w:rsidRPr="000353F4" w:rsidRDefault="0049005E" w:rsidP="0049005E">
      <w:pPr>
        <w:rPr>
          <w:szCs w:val="28"/>
        </w:rPr>
      </w:pPr>
      <w:r w:rsidRPr="000353F4">
        <w:rPr>
          <w:szCs w:val="28"/>
        </w:rPr>
        <w:t>1. Государственной программе развития сельского хозяйства и регулир</w:t>
      </w:r>
      <w:r w:rsidRPr="000353F4">
        <w:rPr>
          <w:szCs w:val="28"/>
        </w:rPr>
        <w:t>о</w:t>
      </w:r>
      <w:r w:rsidRPr="000353F4">
        <w:rPr>
          <w:szCs w:val="28"/>
        </w:rPr>
        <w:t>вания рынков сельскохозяйственной продукции, сырья и продовольствия на 2013 - 2020 годы. [Электронный ресурс]. – Режим доступа: www.mcx.ru/</w:t>
      </w:r>
      <w:r w:rsidR="0011582A">
        <w:rPr>
          <w:szCs w:val="28"/>
        </w:rPr>
        <w:br/>
      </w:r>
      <w:r w:rsidRPr="000353F4">
        <w:rPr>
          <w:szCs w:val="28"/>
        </w:rPr>
        <w:t>documents/file_document/show/19504.htm</w:t>
      </w:r>
    </w:p>
    <w:p w:rsidR="0049005E" w:rsidRPr="000353F4" w:rsidRDefault="0049005E" w:rsidP="0049005E">
      <w:pPr>
        <w:rPr>
          <w:szCs w:val="28"/>
        </w:rPr>
      </w:pPr>
      <w:r w:rsidRPr="000353F4">
        <w:rPr>
          <w:szCs w:val="28"/>
        </w:rPr>
        <w:t>2. Кузнецова Н. А. Перспективы развития подсобных производств в сел</w:t>
      </w:r>
      <w:r w:rsidRPr="000353F4">
        <w:rPr>
          <w:szCs w:val="28"/>
        </w:rPr>
        <w:t>ь</w:t>
      </w:r>
      <w:r w:rsidRPr="000353F4">
        <w:rPr>
          <w:szCs w:val="28"/>
        </w:rPr>
        <w:t>скохозяйственных организациях Омской области. / Н. А. Кузнецова // Омский научный вестник. Серия Общество. История. Современность. 2011. – №4 (99). – С. 58-61</w:t>
      </w:r>
      <w:r w:rsidR="0011582A">
        <w:rPr>
          <w:szCs w:val="28"/>
        </w:rPr>
        <w:t>.</w:t>
      </w:r>
    </w:p>
    <w:p w:rsidR="0049005E" w:rsidRPr="00373BBE" w:rsidRDefault="0049005E" w:rsidP="0049005E">
      <w:pPr>
        <w:rPr>
          <w:b/>
          <w:szCs w:val="28"/>
        </w:rPr>
      </w:pPr>
      <w:r w:rsidRPr="000353F4">
        <w:rPr>
          <w:iCs/>
          <w:szCs w:val="28"/>
          <w:shd w:val="clear" w:color="auto" w:fill="FFFFFF"/>
        </w:rPr>
        <w:t xml:space="preserve">3. Продовольственная безопасность. </w:t>
      </w:r>
      <w:r w:rsidRPr="000353F4">
        <w:rPr>
          <w:szCs w:val="28"/>
        </w:rPr>
        <w:t>[Электронный ресурс]. – Режим до</w:t>
      </w:r>
      <w:r w:rsidRPr="000353F4">
        <w:rPr>
          <w:szCs w:val="28"/>
        </w:rPr>
        <w:t>с</w:t>
      </w:r>
      <w:r w:rsidRPr="000353F4">
        <w:rPr>
          <w:szCs w:val="28"/>
        </w:rPr>
        <w:t xml:space="preserve">тупа: </w:t>
      </w:r>
      <w:r w:rsidRPr="000353F4">
        <w:rPr>
          <w:iCs/>
          <w:szCs w:val="28"/>
          <w:shd w:val="clear" w:color="auto" w:fill="FFFFFF"/>
        </w:rPr>
        <w:t xml:space="preserve"> </w:t>
      </w:r>
      <w:r w:rsidRPr="000353F4">
        <w:rPr>
          <w:iCs/>
          <w:szCs w:val="28"/>
          <w:shd w:val="clear" w:color="auto" w:fill="FFFFFF"/>
          <w:lang w:val="en-US"/>
        </w:rPr>
        <w:t>http</w:t>
      </w:r>
      <w:r w:rsidRPr="000353F4">
        <w:rPr>
          <w:iCs/>
          <w:szCs w:val="28"/>
          <w:shd w:val="clear" w:color="auto" w:fill="FFFFFF"/>
        </w:rPr>
        <w:t>://</w:t>
      </w:r>
      <w:r w:rsidRPr="000353F4">
        <w:rPr>
          <w:iCs/>
          <w:szCs w:val="28"/>
          <w:shd w:val="clear" w:color="auto" w:fill="FFFFFF"/>
          <w:lang w:val="en-US"/>
        </w:rPr>
        <w:t>ru</w:t>
      </w:r>
      <w:r w:rsidRPr="000353F4">
        <w:rPr>
          <w:iCs/>
          <w:szCs w:val="28"/>
          <w:shd w:val="clear" w:color="auto" w:fill="FFFFFF"/>
        </w:rPr>
        <w:t>.</w:t>
      </w:r>
      <w:r w:rsidRPr="000353F4">
        <w:rPr>
          <w:iCs/>
          <w:szCs w:val="28"/>
          <w:shd w:val="clear" w:color="auto" w:fill="FFFFFF"/>
          <w:lang w:val="en-US"/>
        </w:rPr>
        <w:t>wikipedia</w:t>
      </w:r>
      <w:r w:rsidRPr="000353F4">
        <w:rPr>
          <w:iCs/>
          <w:szCs w:val="28"/>
          <w:shd w:val="clear" w:color="auto" w:fill="FFFFFF"/>
        </w:rPr>
        <w:t>.</w:t>
      </w:r>
      <w:r w:rsidRPr="000353F4">
        <w:rPr>
          <w:iCs/>
          <w:szCs w:val="28"/>
          <w:shd w:val="clear" w:color="auto" w:fill="FFFFFF"/>
          <w:lang w:val="en-US"/>
        </w:rPr>
        <w:t>org</w:t>
      </w:r>
      <w:r w:rsidRPr="000353F4">
        <w:rPr>
          <w:iCs/>
          <w:szCs w:val="28"/>
          <w:shd w:val="clear" w:color="auto" w:fill="FFFFFF"/>
        </w:rPr>
        <w:t>/</w:t>
      </w:r>
      <w:r w:rsidRPr="000353F4">
        <w:rPr>
          <w:iCs/>
          <w:szCs w:val="28"/>
          <w:shd w:val="clear" w:color="auto" w:fill="FFFFFF"/>
          <w:lang w:val="en-US"/>
        </w:rPr>
        <w:t>wiki</w:t>
      </w:r>
    </w:p>
    <w:p w:rsidR="0049005E" w:rsidRDefault="0049005E" w:rsidP="0049005E">
      <w:pPr>
        <w:rPr>
          <w:rFonts w:eastAsia="SimSun"/>
        </w:rPr>
      </w:pPr>
    </w:p>
    <w:p w:rsidR="0049005E" w:rsidRPr="0049005E" w:rsidRDefault="0049005E" w:rsidP="0049005E">
      <w:r w:rsidRPr="007958B7">
        <w:rPr>
          <w:i/>
          <w:spacing w:val="-1"/>
        </w:rPr>
        <w:t>©</w:t>
      </w:r>
      <w:r>
        <w:rPr>
          <w:i/>
          <w:spacing w:val="-1"/>
        </w:rPr>
        <w:t xml:space="preserve"> </w:t>
      </w:r>
      <w:r w:rsidRPr="0049005E">
        <w:rPr>
          <w:spacing w:val="-1"/>
        </w:rPr>
        <w:t>Рудик А.С., Тышко Н.С.</w:t>
      </w:r>
      <w:r>
        <w:t>, 2014</w:t>
      </w:r>
    </w:p>
    <w:p w:rsidR="0049005E" w:rsidRDefault="0049005E" w:rsidP="0049005E">
      <w:pPr>
        <w:rPr>
          <w:rFonts w:eastAsia="SimSun"/>
          <w:szCs w:val="28"/>
        </w:rPr>
      </w:pPr>
    </w:p>
    <w:p w:rsidR="00CE0929" w:rsidRDefault="00CE0929" w:rsidP="0049005E">
      <w:pPr>
        <w:rPr>
          <w:rFonts w:eastAsia="SimSun"/>
          <w:szCs w:val="28"/>
        </w:rPr>
      </w:pPr>
    </w:p>
    <w:p w:rsidR="008461BF" w:rsidRPr="00C835E3" w:rsidRDefault="008461BF" w:rsidP="008461BF">
      <w:pPr>
        <w:pStyle w:val="aff5"/>
        <w:rPr>
          <w:rFonts w:eastAsia="SimSun"/>
        </w:rPr>
      </w:pPr>
      <w:r>
        <w:rPr>
          <w:rFonts w:eastAsia="SimSun"/>
        </w:rPr>
        <w:t>Н.Е. Смелякова, В.И. Слабунов, А.</w:t>
      </w:r>
      <w:r w:rsidRPr="008461BF">
        <w:rPr>
          <w:rFonts w:eastAsia="SimSun"/>
        </w:rPr>
        <w:t>В.</w:t>
      </w:r>
      <w:r>
        <w:rPr>
          <w:rFonts w:eastAsia="SimSun"/>
        </w:rPr>
        <w:t xml:space="preserve"> </w:t>
      </w:r>
      <w:r w:rsidRPr="008461BF">
        <w:rPr>
          <w:rFonts w:eastAsia="SimSun"/>
        </w:rPr>
        <w:t xml:space="preserve">Погорелов </w:t>
      </w:r>
    </w:p>
    <w:p w:rsidR="008461BF" w:rsidRPr="00267385" w:rsidRDefault="008461BF" w:rsidP="008461BF">
      <w:pPr>
        <w:pStyle w:val="aff6"/>
        <w:rPr>
          <w:rFonts w:eastAsia="SimSun"/>
        </w:rPr>
      </w:pPr>
      <w:r w:rsidRPr="00267385">
        <w:rPr>
          <w:rFonts w:eastAsia="SimSun"/>
        </w:rPr>
        <w:t>Омский государственный аграрный университет</w:t>
      </w:r>
      <w:r>
        <w:rPr>
          <w:rFonts w:eastAsia="SimSun"/>
        </w:rPr>
        <w:t xml:space="preserve"> им. П.А. С</w:t>
      </w:r>
      <w:r w:rsidRPr="00267385">
        <w:rPr>
          <w:rFonts w:eastAsia="SimSun"/>
        </w:rPr>
        <w:t>толыпина</w:t>
      </w:r>
    </w:p>
    <w:p w:rsidR="008461BF" w:rsidRDefault="008461BF" w:rsidP="008461BF">
      <w:pPr>
        <w:pStyle w:val="aff6"/>
        <w:rPr>
          <w:rFonts w:eastAsia="SimSun"/>
        </w:rPr>
      </w:pPr>
      <w:r w:rsidRPr="00B823A8">
        <w:rPr>
          <w:rFonts w:eastAsia="SimSun"/>
        </w:rPr>
        <w:t>Научный руководитель:</w:t>
      </w:r>
      <w:r>
        <w:rPr>
          <w:rFonts w:eastAsia="SimSun"/>
        </w:rPr>
        <w:t xml:space="preserve"> </w:t>
      </w:r>
      <w:r w:rsidRPr="00B823A8">
        <w:rPr>
          <w:rFonts w:eastAsia="SimSun"/>
        </w:rPr>
        <w:t>к.с.х.н.</w:t>
      </w:r>
      <w:r>
        <w:rPr>
          <w:rFonts w:eastAsia="SimSun"/>
        </w:rPr>
        <w:t>, доцент</w:t>
      </w:r>
      <w:r w:rsidRPr="00B823A8">
        <w:rPr>
          <w:rFonts w:eastAsia="SimSun"/>
        </w:rPr>
        <w:t xml:space="preserve"> Ло</w:t>
      </w:r>
      <w:r>
        <w:rPr>
          <w:rFonts w:eastAsia="SimSun"/>
        </w:rPr>
        <w:t>щинина Алена Михайловна</w:t>
      </w:r>
    </w:p>
    <w:p w:rsidR="008461BF" w:rsidRDefault="008461BF" w:rsidP="008461BF">
      <w:pPr>
        <w:pStyle w:val="aff6"/>
        <w:rPr>
          <w:rFonts w:eastAsia="SimSun"/>
        </w:rPr>
      </w:pPr>
    </w:p>
    <w:p w:rsidR="008461BF" w:rsidRPr="00267385" w:rsidRDefault="008461BF" w:rsidP="008461BF">
      <w:pPr>
        <w:pStyle w:val="aff4"/>
        <w:rPr>
          <w:rFonts w:eastAsia="SimSun"/>
        </w:rPr>
      </w:pPr>
      <w:bookmarkStart w:id="20" w:name="_Toc392247619"/>
      <w:r w:rsidRPr="008461BF">
        <w:rPr>
          <w:rFonts w:eastAsia="SimSun"/>
        </w:rPr>
        <w:t>РАЗВИТИЕ ФИНАНСО</w:t>
      </w:r>
      <w:r>
        <w:rPr>
          <w:rFonts w:eastAsia="SimSun"/>
        </w:rPr>
        <w:t>ВОГО И БАНКОВСКОГО СЕКТОРА В РФ</w:t>
      </w:r>
      <w:bookmarkEnd w:id="20"/>
    </w:p>
    <w:p w:rsidR="008461BF" w:rsidRDefault="008461BF" w:rsidP="00267385"/>
    <w:p w:rsidR="008461BF" w:rsidRDefault="008461BF" w:rsidP="00267385"/>
    <w:p w:rsidR="008461BF" w:rsidRPr="00625EF1" w:rsidRDefault="008461BF" w:rsidP="008461BF">
      <w:r w:rsidRPr="00625EF1">
        <w:t>Сегодня в экономической жизни России происходят непростые явления, которые были вызваны мировым финансовым кризисом. Глобальная финанс</w:t>
      </w:r>
      <w:r w:rsidRPr="00625EF1">
        <w:t>о</w:t>
      </w:r>
      <w:r w:rsidRPr="00625EF1">
        <w:t>вая система претерпела принципиальные изменения. Сейчас разрабатывается большая среднесрочная программа, призванная минимизировать негативное воздействие внешних факторов на экономику страны. Итогом всех принятых мер должно стать проведение качественной и эффективной антикризисной п</w:t>
      </w:r>
      <w:r w:rsidRPr="00625EF1">
        <w:t>о</w:t>
      </w:r>
      <w:r w:rsidRPr="00625EF1">
        <w:t xml:space="preserve">литики в банковском секторе. </w:t>
      </w:r>
    </w:p>
    <w:p w:rsidR="008461BF" w:rsidRPr="00B35906" w:rsidRDefault="008461BF" w:rsidP="008461BF">
      <w:r w:rsidRPr="00B35906">
        <w:t>За последнее десятилетие российский финансовый сектор существенно вырос, однако все еще остается неустойчивым, его конкурентоспособность низка, отдельные важнейшие институты и инструменты развиты слабо. Разв</w:t>
      </w:r>
      <w:r w:rsidRPr="00B35906">
        <w:t>и</w:t>
      </w:r>
      <w:r w:rsidRPr="00B35906">
        <w:t>тию финансового рынка препятствуют неконкурентный правовой и налоговый режимы, слабые судебная и правоохранительная системы, несовершенство и</w:t>
      </w:r>
      <w:r w:rsidRPr="00B35906">
        <w:t>н</w:t>
      </w:r>
      <w:r w:rsidRPr="00B35906">
        <w:t>фраструктуры и корпоративного управления, отсутствие внутреннего долг</w:t>
      </w:r>
      <w:r w:rsidRPr="00B35906">
        <w:t>о</w:t>
      </w:r>
      <w:r w:rsidRPr="00B35906">
        <w:t>срочного инвестора.</w:t>
      </w:r>
    </w:p>
    <w:p w:rsidR="008461BF" w:rsidRPr="00B35906" w:rsidRDefault="008461BF" w:rsidP="008461BF">
      <w:r w:rsidRPr="00B35906">
        <w:t>На сегодняшний день положение в финансовом секторе нельзя считать удовлетворительным и отвечающим задачам устойчивого и динамичного эк</w:t>
      </w:r>
      <w:r w:rsidRPr="00B35906">
        <w:t>о</w:t>
      </w:r>
      <w:r w:rsidRPr="00B35906">
        <w:t>номического роста. В международных рейтингах оценки развития российского финансового сектора выглядят хуже, чем средняя оценка уровня развития эк</w:t>
      </w:r>
      <w:r w:rsidRPr="00B35906">
        <w:t>о</w:t>
      </w:r>
      <w:r w:rsidRPr="00B35906">
        <w:t>номики.</w:t>
      </w:r>
    </w:p>
    <w:p w:rsidR="008461BF" w:rsidRPr="00B35906" w:rsidRDefault="008461BF" w:rsidP="008461BF">
      <w:r w:rsidRPr="00B35906">
        <w:t>Устойчивому развитию сектора препятствует целый ряд ограничений ма</w:t>
      </w:r>
      <w:r w:rsidRPr="00B35906">
        <w:t>к</w:t>
      </w:r>
      <w:r w:rsidRPr="00B35906">
        <w:t>роэкономического, институционального и структурного характера, которые формируют три круга проблем.</w:t>
      </w:r>
    </w:p>
    <w:p w:rsidR="008461BF" w:rsidRPr="00B35906" w:rsidRDefault="008461BF" w:rsidP="00EA439E">
      <w:pPr>
        <w:numPr>
          <w:ilvl w:val="0"/>
          <w:numId w:val="9"/>
        </w:numPr>
        <w:tabs>
          <w:tab w:val="num" w:pos="0"/>
        </w:tabs>
        <w:ind w:left="0" w:firstLine="567"/>
        <w:rPr>
          <w:szCs w:val="28"/>
        </w:rPr>
      </w:pPr>
      <w:r w:rsidRPr="00B35906">
        <w:rPr>
          <w:szCs w:val="28"/>
        </w:rPr>
        <w:t xml:space="preserve">Неустойчивость банковского и  финансового сектора в  целом. </w:t>
      </w:r>
    </w:p>
    <w:p w:rsidR="008461BF" w:rsidRPr="00B35906" w:rsidRDefault="008461BF" w:rsidP="00EA439E">
      <w:pPr>
        <w:numPr>
          <w:ilvl w:val="0"/>
          <w:numId w:val="9"/>
        </w:numPr>
        <w:tabs>
          <w:tab w:val="num" w:pos="0"/>
        </w:tabs>
        <w:ind w:left="0" w:firstLine="567"/>
        <w:rPr>
          <w:szCs w:val="28"/>
        </w:rPr>
      </w:pPr>
      <w:r w:rsidRPr="00B35906">
        <w:rPr>
          <w:szCs w:val="28"/>
        </w:rPr>
        <w:t>Низкая конкурентоспособность фондового и  финансового рынка, нера</w:t>
      </w:r>
      <w:r w:rsidRPr="00B35906">
        <w:rPr>
          <w:szCs w:val="28"/>
        </w:rPr>
        <w:t>з</w:t>
      </w:r>
      <w:r w:rsidRPr="00B35906">
        <w:rPr>
          <w:szCs w:val="28"/>
        </w:rPr>
        <w:t>витость отдельных форм финансовых рынков.</w:t>
      </w:r>
    </w:p>
    <w:p w:rsidR="008461BF" w:rsidRPr="00B35906" w:rsidRDefault="008461BF" w:rsidP="00EA439E">
      <w:pPr>
        <w:numPr>
          <w:ilvl w:val="0"/>
          <w:numId w:val="9"/>
        </w:numPr>
        <w:tabs>
          <w:tab w:val="num" w:pos="0"/>
        </w:tabs>
        <w:ind w:left="0" w:firstLine="567"/>
        <w:rPr>
          <w:szCs w:val="28"/>
        </w:rPr>
      </w:pPr>
      <w:r w:rsidRPr="00B35906">
        <w:rPr>
          <w:szCs w:val="28"/>
        </w:rPr>
        <w:t>Отсутствие внутренних долгосрочных инвестиций.</w:t>
      </w:r>
    </w:p>
    <w:p w:rsidR="008461BF" w:rsidRPr="00B35906" w:rsidRDefault="008461BF" w:rsidP="008461BF">
      <w:r w:rsidRPr="00B35906">
        <w:t>Без устранения этих препятствий попытки стимулировать форсированное развитие финансового сектора будут приводить к накоплению рисков, раздув</w:t>
      </w:r>
      <w:r w:rsidRPr="00B35906">
        <w:t>а</w:t>
      </w:r>
      <w:r w:rsidRPr="00B35906">
        <w:t>нию пузырей и, в конечном счете, к необходимости мобилизации средств нал</w:t>
      </w:r>
      <w:r w:rsidRPr="00B35906">
        <w:t>о</w:t>
      </w:r>
      <w:r w:rsidRPr="00B35906">
        <w:t>гоплательщиков для спасения финансовых институтов. Развилка заключается в выборе между политикой форсированного или сбалансированного роста, по</w:t>
      </w:r>
      <w:r w:rsidRPr="00B35906">
        <w:t>д</w:t>
      </w:r>
      <w:r w:rsidRPr="00B35906">
        <w:t>разумевающего последовательное решение перечисленных проблем.</w:t>
      </w:r>
    </w:p>
    <w:p w:rsidR="008461BF" w:rsidRPr="00B35906" w:rsidRDefault="008461BF" w:rsidP="008461BF">
      <w:r w:rsidRPr="00625EF1">
        <w:t>Ключевой  задачей</w:t>
      </w:r>
      <w:r w:rsidRPr="00B35906">
        <w:t xml:space="preserve"> является повышение устойчивости финансового сект</w:t>
      </w:r>
      <w:r w:rsidRPr="00B35906">
        <w:t>о</w:t>
      </w:r>
      <w:r w:rsidRPr="00B35906">
        <w:t>ра.</w:t>
      </w:r>
      <w:r>
        <w:t xml:space="preserve"> </w:t>
      </w:r>
      <w:r w:rsidRPr="00B35906">
        <w:t xml:space="preserve">Для этого необходим качественный скачок в осуществлении микро- и макропруденциального надзора, расчистка банковской системы от банков, неспособных осуществлять нормальные банковские операции, </w:t>
      </w:r>
      <w:r w:rsidRPr="008461BF">
        <w:t>и</w:t>
      </w:r>
      <w:r>
        <w:t xml:space="preserve"> </w:t>
      </w:r>
      <w:r w:rsidRPr="008461BF">
        <w:t>полукрим</w:t>
      </w:r>
      <w:r w:rsidRPr="008461BF">
        <w:t>и</w:t>
      </w:r>
      <w:r w:rsidRPr="008461BF">
        <w:t>нальных</w:t>
      </w:r>
      <w:r w:rsidRPr="00B35906">
        <w:t xml:space="preserve"> структур.</w:t>
      </w:r>
    </w:p>
    <w:p w:rsidR="00CE0929" w:rsidRDefault="008461BF" w:rsidP="008461BF">
      <w:r w:rsidRPr="00B35906">
        <w:t>При сравнении развития банковской системы на 2010 год и сегодня, можно сказать, что рост финансового сектора экономики России значительно вырос.</w:t>
      </w:r>
    </w:p>
    <w:p w:rsidR="00CE0929" w:rsidRPr="00625EF1" w:rsidRDefault="00CE0929" w:rsidP="00CE0929">
      <w:r w:rsidRPr="00B35906">
        <w:t>По отдельным показателям российский финансовый сектор приблизился к уровню развития стран Восточной Европы. К примеру, кредиты нефинанс</w:t>
      </w:r>
      <w:r w:rsidRPr="00B35906">
        <w:t>о</w:t>
      </w:r>
      <w:r w:rsidRPr="00B35906">
        <w:t xml:space="preserve">вому сектору увеличились с 18 до 40% ВВП, что соответствует уровню Польши (41%), Словакии (43%) и Чехии (48%). Благодаря наличию больших компаний по уровню капитализации и по объему торгуемых активов Россия значительно опережает большинство стран Восточной Европы. </w:t>
      </w:r>
      <w:r w:rsidRPr="00625EF1">
        <w:t>[2,3]</w:t>
      </w:r>
    </w:p>
    <w:p w:rsidR="008461BF" w:rsidRPr="00B35906" w:rsidRDefault="008461BF" w:rsidP="008461BF">
      <w:r>
        <w:tab/>
      </w:r>
      <w:r>
        <w:rPr>
          <w:noProof/>
          <w:lang w:eastAsia="ru-RU"/>
        </w:rPr>
        <w:drawing>
          <wp:inline distT="0" distB="0" distL="0" distR="0">
            <wp:extent cx="5848350" cy="2924175"/>
            <wp:effectExtent l="19050" t="0" r="0" b="0"/>
            <wp:docPr id="1" name="Picture 1" descr="объ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ъем"/>
                    <pic:cNvPicPr>
                      <a:picLocks noChangeAspect="1" noChangeArrowheads="1"/>
                    </pic:cNvPicPr>
                  </pic:nvPicPr>
                  <pic:blipFill>
                    <a:blip r:embed="rId17"/>
                    <a:srcRect/>
                    <a:stretch>
                      <a:fillRect/>
                    </a:stretch>
                  </pic:blipFill>
                  <pic:spPr bwMode="auto">
                    <a:xfrm>
                      <a:off x="0" y="0"/>
                      <a:ext cx="5848350" cy="2924175"/>
                    </a:xfrm>
                    <a:prstGeom prst="rect">
                      <a:avLst/>
                    </a:prstGeom>
                    <a:noFill/>
                    <a:ln w="9525">
                      <a:noFill/>
                      <a:miter lim="800000"/>
                      <a:headEnd/>
                      <a:tailEnd/>
                    </a:ln>
                  </pic:spPr>
                </pic:pic>
              </a:graphicData>
            </a:graphic>
          </wp:inline>
        </w:drawing>
      </w:r>
    </w:p>
    <w:p w:rsidR="008461BF" w:rsidRDefault="008461BF" w:rsidP="008461BF">
      <w:pPr>
        <w:ind w:firstLine="709"/>
        <w:rPr>
          <w:szCs w:val="28"/>
        </w:rPr>
      </w:pPr>
    </w:p>
    <w:p w:rsidR="008461BF" w:rsidRDefault="008461BF" w:rsidP="008461BF">
      <w:r w:rsidRPr="00B35906">
        <w:t xml:space="preserve">Активы банковской системы увеличились с 37% ВВП </w:t>
      </w:r>
      <w:r>
        <w:t xml:space="preserve"> </w:t>
      </w:r>
      <w:r w:rsidRPr="00B35906">
        <w:t>в 2010г. до 72,4%</w:t>
      </w:r>
      <w:r>
        <w:t xml:space="preserve"> </w:t>
      </w:r>
      <w:r w:rsidRPr="00B35906">
        <w:t xml:space="preserve"> на начало 2013 г. </w:t>
      </w:r>
    </w:p>
    <w:p w:rsidR="008461BF" w:rsidRPr="00B35906" w:rsidRDefault="008461BF" w:rsidP="008461BF">
      <w:r w:rsidRPr="00B35906">
        <w:t>На данный момент глубокий долговой кризис, разразившийся в развитых странах, ограничивает возможности форсированного роста российского фина</w:t>
      </w:r>
      <w:r w:rsidRPr="00B35906">
        <w:t>н</w:t>
      </w:r>
      <w:r w:rsidRPr="00B35906">
        <w:t>сового сектора. Однако по мере нормализации ситуации или в случае чрезме</w:t>
      </w:r>
      <w:r w:rsidRPr="00B35906">
        <w:t>р</w:t>
      </w:r>
      <w:r w:rsidRPr="00B35906">
        <w:t>ной государственной поддержки сектора он вновь окажется на развилке форс</w:t>
      </w:r>
      <w:r w:rsidRPr="00B35906">
        <w:t>и</w:t>
      </w:r>
      <w:r w:rsidRPr="00B35906">
        <w:t>рованного или сбалансированного роста. Высокие цены на нефть создают бл</w:t>
      </w:r>
      <w:r w:rsidRPr="00B35906">
        <w:t>а</w:t>
      </w:r>
      <w:r w:rsidRPr="00B35906">
        <w:t>гоприятный фон для возвращения на траекторию форсированного роста, хара</w:t>
      </w:r>
      <w:r w:rsidRPr="00B35906">
        <w:t>к</w:t>
      </w:r>
      <w:r w:rsidRPr="00B35906">
        <w:t>терную для предкризисного периода.</w:t>
      </w:r>
    </w:p>
    <w:p w:rsidR="008461BF" w:rsidRPr="00B35906" w:rsidRDefault="008461BF" w:rsidP="008461BF">
      <w:r w:rsidRPr="00B35906">
        <w:t>Возврат к  механизмам и  методам докризисного развития грозит раздув</w:t>
      </w:r>
      <w:r w:rsidRPr="00B35906">
        <w:t>а</w:t>
      </w:r>
      <w:r w:rsidRPr="00B35906">
        <w:t>нием пузырей на отдельных рынках (недвижимость, потребительское кредит</w:t>
      </w:r>
      <w:r w:rsidRPr="00B35906">
        <w:t>о</w:t>
      </w:r>
      <w:r w:rsidRPr="00B35906">
        <w:t>вание, неконкурентоспособный сектор обрабатывающей промышленности) при торможении развития других (развитие рынка отечественных длинных денег будет тормозиться из-за относительно высокой инфляции, свойственной этому сценарию). В этом сценарии на фоне роста количественных показателей сектор будет сохранять отмеченные выше структурные и институциональные недо</w:t>
      </w:r>
      <w:r w:rsidRPr="00B35906">
        <w:t>с</w:t>
      </w:r>
      <w:r w:rsidRPr="00B35906">
        <w:t>татки, способствующие формированию предельно высоких рисков.</w:t>
      </w:r>
    </w:p>
    <w:p w:rsidR="008461BF" w:rsidRPr="00B35906" w:rsidRDefault="008461BF" w:rsidP="008461BF">
      <w:r w:rsidRPr="00B35906">
        <w:t xml:space="preserve">Глобальный финансовый кризис 2008–2009 гг. показал, что форсированное развитие финансового сектора несет в себе опасность раздувания пузырей и провоцирования глубоких экономических кризисов. </w:t>
      </w:r>
    </w:p>
    <w:p w:rsidR="008461BF" w:rsidRPr="00B35906" w:rsidRDefault="008461BF" w:rsidP="008461BF">
      <w:r w:rsidRPr="00B35906">
        <w:t>Для того, чтобы обеспечить сбалансированный рост  российского фина</w:t>
      </w:r>
      <w:r w:rsidRPr="00B35906">
        <w:t>н</w:t>
      </w:r>
      <w:r w:rsidRPr="00B35906">
        <w:t>сового сектора, необходимо решить ряд вопрос, которые подразумевают:</w:t>
      </w:r>
    </w:p>
    <w:p w:rsidR="008461BF" w:rsidRPr="00B35906" w:rsidRDefault="008461BF" w:rsidP="008461BF">
      <w:r w:rsidRPr="00B35906">
        <w:t>1. Приоритет обеспеченности роста внутренними ресурсами в противовес внешним, что предполагает переход к  формированию внутреннего рынка до</w:t>
      </w:r>
      <w:r w:rsidRPr="00B35906">
        <w:t>л</w:t>
      </w:r>
      <w:r w:rsidRPr="00B35906">
        <w:t>госрочных инвестиций за счет стабилизации инфляции, изменения модели д</w:t>
      </w:r>
      <w:r w:rsidRPr="00B35906">
        <w:t>е</w:t>
      </w:r>
      <w:r w:rsidRPr="00B35906">
        <w:t>нежно-кредитной политики и институциональных реформ.</w:t>
      </w:r>
    </w:p>
    <w:p w:rsidR="008461BF" w:rsidRPr="00B35906" w:rsidRDefault="008461BF" w:rsidP="008461BF">
      <w:r w:rsidRPr="00B35906">
        <w:t>2. Избавление банковской системы от организаций, занимающихся испол</w:t>
      </w:r>
      <w:r w:rsidRPr="00B35906">
        <w:t>ь</w:t>
      </w:r>
      <w:r w:rsidRPr="00B35906">
        <w:t>зованием банковских лицензий для легализации незаконно полученных дох</w:t>
      </w:r>
      <w:r w:rsidRPr="00B35906">
        <w:t>о</w:t>
      </w:r>
      <w:r w:rsidRPr="00B35906">
        <w:t>дов; это позволит существенно повысить уровень доверия населения к банкам и другим финансовым институтам, оптимизировать и повысить эффективность системы контроля.</w:t>
      </w:r>
    </w:p>
    <w:p w:rsidR="008461BF" w:rsidRPr="00625EF1" w:rsidRDefault="008461BF" w:rsidP="008461BF">
      <w:r w:rsidRPr="00B35906">
        <w:t>3. Улучшение правового и налогового режима, что подразумевает нац</w:t>
      </w:r>
      <w:r w:rsidRPr="00B35906">
        <w:t>е</w:t>
      </w:r>
      <w:r w:rsidRPr="00B35906">
        <w:t>ленность институтов правоприменения и судов на защиту законных прав инв</w:t>
      </w:r>
      <w:r w:rsidRPr="00B35906">
        <w:t>е</w:t>
      </w:r>
      <w:r w:rsidRPr="00B35906">
        <w:t>сторов, создание конкурентных налоговых условий, а также совершенствование инфраструктуры финансового рынка. Только такие изменения создадут условия для превращения российского финансового рынка в международный финанс</w:t>
      </w:r>
      <w:r w:rsidRPr="00B35906">
        <w:t>о</w:t>
      </w:r>
      <w:r w:rsidRPr="00B35906">
        <w:t>вый центр, предоставляющий конкурентоспособные финансовые услуги вну</w:t>
      </w:r>
      <w:r w:rsidRPr="00B35906">
        <w:t>т</w:t>
      </w:r>
      <w:r w:rsidRPr="00B35906">
        <w:t>ренним и региональным экономическим агентам, нуждающимся в капитале или хеджировании рисков, обеспечивающий комфортные условия работы для от</w:t>
      </w:r>
      <w:r w:rsidRPr="00B35906">
        <w:t>е</w:t>
      </w:r>
      <w:r w:rsidRPr="00B35906">
        <w:t>чественных и иностранных инвесторов. [</w:t>
      </w:r>
      <w:r w:rsidRPr="00625EF1">
        <w:t>3]</w:t>
      </w:r>
    </w:p>
    <w:p w:rsidR="008461BF" w:rsidRPr="00B35906" w:rsidRDefault="008461BF" w:rsidP="008461BF">
      <w:r w:rsidRPr="00B35906">
        <w:t>Чтобы обеспечить финансовый рост  необходимо приложить усилия со стороны государства и бизнеса по реализации комплекса институционал</w:t>
      </w:r>
      <w:r w:rsidRPr="00B35906">
        <w:t>ь</w:t>
      </w:r>
      <w:r w:rsidRPr="00B35906">
        <w:t>ных и структурных мер. Для реализации этого необходимо реализовать пр</w:t>
      </w:r>
      <w:r w:rsidRPr="00B35906">
        <w:t>о</w:t>
      </w:r>
      <w:r w:rsidRPr="00B35906">
        <w:t>грамму мер по трем направлениям:</w:t>
      </w:r>
    </w:p>
    <w:p w:rsidR="008461BF" w:rsidRPr="00B35906" w:rsidRDefault="008461BF" w:rsidP="008461BF">
      <w:pPr>
        <w:rPr>
          <w:b/>
        </w:rPr>
      </w:pPr>
      <w:r w:rsidRPr="00B35906">
        <w:rPr>
          <w:b/>
        </w:rPr>
        <w:t>1. Повышение устойчивости финансового сектора</w:t>
      </w:r>
    </w:p>
    <w:p w:rsidR="008461BF" w:rsidRPr="00B35906" w:rsidRDefault="008461BF" w:rsidP="00EA439E">
      <w:pPr>
        <w:numPr>
          <w:ilvl w:val="0"/>
          <w:numId w:val="10"/>
        </w:numPr>
        <w:tabs>
          <w:tab w:val="num" w:pos="720"/>
        </w:tabs>
        <w:ind w:left="0" w:firstLine="567"/>
        <w:rPr>
          <w:szCs w:val="28"/>
        </w:rPr>
      </w:pPr>
      <w:r w:rsidRPr="00B35906">
        <w:rPr>
          <w:szCs w:val="28"/>
        </w:rPr>
        <w:t>Последовательный переход к внутренне устойчивой модели макроэк</w:t>
      </w:r>
      <w:r w:rsidRPr="00B35906">
        <w:rPr>
          <w:szCs w:val="28"/>
        </w:rPr>
        <w:t>о</w:t>
      </w:r>
      <w:r w:rsidRPr="00B35906">
        <w:rPr>
          <w:szCs w:val="28"/>
        </w:rPr>
        <w:t>номической политики: от формирования денежного предложения за счет оп</w:t>
      </w:r>
      <w:r w:rsidRPr="00B35906">
        <w:rPr>
          <w:szCs w:val="28"/>
        </w:rPr>
        <w:t>е</w:t>
      </w:r>
      <w:r w:rsidRPr="00B35906">
        <w:rPr>
          <w:szCs w:val="28"/>
        </w:rPr>
        <w:t>раций на валютном рынке к формированию денежного предложения преим</w:t>
      </w:r>
      <w:r w:rsidRPr="00B35906">
        <w:rPr>
          <w:szCs w:val="28"/>
        </w:rPr>
        <w:t>у</w:t>
      </w:r>
      <w:r w:rsidRPr="00B35906">
        <w:rPr>
          <w:szCs w:val="28"/>
        </w:rPr>
        <w:t>щественно за счет операций на рынке внутренних долговых обязательств, как государственных, так и корпоративных.</w:t>
      </w:r>
    </w:p>
    <w:p w:rsidR="008461BF" w:rsidRPr="00B35906" w:rsidRDefault="008461BF" w:rsidP="00EA439E">
      <w:pPr>
        <w:numPr>
          <w:ilvl w:val="0"/>
          <w:numId w:val="10"/>
        </w:numPr>
        <w:tabs>
          <w:tab w:val="num" w:pos="720"/>
        </w:tabs>
        <w:ind w:left="0" w:firstLine="567"/>
        <w:rPr>
          <w:szCs w:val="28"/>
        </w:rPr>
      </w:pPr>
      <w:r w:rsidRPr="00B35906">
        <w:rPr>
          <w:szCs w:val="28"/>
        </w:rPr>
        <w:t>«Расчистка» банковской системы от банков, не способных осуществлять нормальные банковские операции, и полукриминальных структур, занима</w:t>
      </w:r>
      <w:r w:rsidRPr="00B35906">
        <w:rPr>
          <w:szCs w:val="28"/>
        </w:rPr>
        <w:t>ю</w:t>
      </w:r>
      <w:r w:rsidRPr="00B35906">
        <w:rPr>
          <w:szCs w:val="28"/>
        </w:rPr>
        <w:t xml:space="preserve">щихся уходом от  налогов и  легализацией незаконного нажитого капитала. </w:t>
      </w:r>
    </w:p>
    <w:p w:rsidR="008461BF" w:rsidRPr="00B35906" w:rsidRDefault="008461BF" w:rsidP="00EA439E">
      <w:pPr>
        <w:numPr>
          <w:ilvl w:val="0"/>
          <w:numId w:val="10"/>
        </w:numPr>
        <w:tabs>
          <w:tab w:val="num" w:pos="720"/>
        </w:tabs>
        <w:ind w:left="0" w:firstLine="567"/>
        <w:rPr>
          <w:szCs w:val="28"/>
        </w:rPr>
      </w:pPr>
      <w:r w:rsidRPr="00B35906">
        <w:rPr>
          <w:szCs w:val="28"/>
        </w:rPr>
        <w:t xml:space="preserve">Создание на базе Банка России Совета по финансовой стабильности с  предоставлением равных полномочий его сопредседателям — Председателю Банка России и Министру финансов. </w:t>
      </w:r>
    </w:p>
    <w:p w:rsidR="008461BF" w:rsidRPr="00B35906" w:rsidRDefault="008461BF" w:rsidP="00EA439E">
      <w:pPr>
        <w:numPr>
          <w:ilvl w:val="0"/>
          <w:numId w:val="10"/>
        </w:numPr>
        <w:tabs>
          <w:tab w:val="num" w:pos="720"/>
        </w:tabs>
        <w:ind w:left="0" w:firstLine="567"/>
        <w:rPr>
          <w:szCs w:val="28"/>
        </w:rPr>
      </w:pPr>
      <w:r w:rsidRPr="00B35906">
        <w:rPr>
          <w:szCs w:val="28"/>
        </w:rPr>
        <w:t>Законодательное придание Банку России права установления дополн</w:t>
      </w:r>
      <w:r w:rsidRPr="00B35906">
        <w:rPr>
          <w:szCs w:val="28"/>
        </w:rPr>
        <w:t>и</w:t>
      </w:r>
      <w:r w:rsidRPr="00B35906">
        <w:rPr>
          <w:szCs w:val="28"/>
        </w:rPr>
        <w:t>тельных требований к достаточности капитала кредитных организаций (буфе</w:t>
      </w:r>
      <w:r w:rsidRPr="00B35906">
        <w:rPr>
          <w:szCs w:val="28"/>
        </w:rPr>
        <w:t>р</w:t>
      </w:r>
      <w:r w:rsidRPr="00B35906">
        <w:rPr>
          <w:szCs w:val="28"/>
        </w:rPr>
        <w:t>ная и контрциклическая надбавка) в случае идентификации Советом по  фина</w:t>
      </w:r>
      <w:r w:rsidRPr="00B35906">
        <w:rPr>
          <w:szCs w:val="28"/>
        </w:rPr>
        <w:t>н</w:t>
      </w:r>
      <w:r w:rsidRPr="00B35906">
        <w:rPr>
          <w:szCs w:val="28"/>
        </w:rPr>
        <w:t>совой стабильности тенденции к перегреву сектора кредитования, а также пр</w:t>
      </w:r>
      <w:r w:rsidRPr="00B35906">
        <w:rPr>
          <w:szCs w:val="28"/>
        </w:rPr>
        <w:t>а</w:t>
      </w:r>
      <w:r w:rsidRPr="00B35906">
        <w:rPr>
          <w:szCs w:val="28"/>
        </w:rPr>
        <w:t>ва временного изменения нормативов резервирования по  отдельным операц</w:t>
      </w:r>
      <w:r w:rsidRPr="00B35906">
        <w:rPr>
          <w:szCs w:val="28"/>
        </w:rPr>
        <w:t>и</w:t>
      </w:r>
      <w:r w:rsidRPr="00B35906">
        <w:rPr>
          <w:szCs w:val="28"/>
        </w:rPr>
        <w:t>ям, если Совет по финансовой стабильности определил повышение рисков по соответствующим операциям.</w:t>
      </w:r>
    </w:p>
    <w:p w:rsidR="008461BF" w:rsidRPr="00B35906" w:rsidRDefault="008461BF" w:rsidP="00EA439E">
      <w:pPr>
        <w:numPr>
          <w:ilvl w:val="0"/>
          <w:numId w:val="10"/>
        </w:numPr>
        <w:ind w:left="0" w:firstLine="567"/>
        <w:rPr>
          <w:szCs w:val="28"/>
        </w:rPr>
      </w:pPr>
      <w:r w:rsidRPr="00B35906">
        <w:rPr>
          <w:szCs w:val="28"/>
        </w:rPr>
        <w:t xml:space="preserve">Придание Банку России права по ограничению совокупного </w:t>
      </w:r>
      <w:r>
        <w:rPr>
          <w:szCs w:val="28"/>
        </w:rPr>
        <w:t>Л</w:t>
      </w:r>
      <w:r w:rsidRPr="00B35906">
        <w:rPr>
          <w:szCs w:val="28"/>
        </w:rPr>
        <w:t>евериджа кредитных организаций.</w:t>
      </w:r>
    </w:p>
    <w:p w:rsidR="008461BF" w:rsidRPr="00B35906" w:rsidRDefault="008461BF" w:rsidP="00EA439E">
      <w:pPr>
        <w:numPr>
          <w:ilvl w:val="0"/>
          <w:numId w:val="10"/>
        </w:numPr>
        <w:ind w:left="0" w:firstLine="567"/>
        <w:rPr>
          <w:szCs w:val="28"/>
        </w:rPr>
      </w:pPr>
      <w:r w:rsidRPr="00B35906">
        <w:rPr>
          <w:szCs w:val="28"/>
        </w:rPr>
        <w:t>Оптимизация структуры надзорных органов. Отход от  перекрестного регулирования, когда один и тот же вопрос может находиться в ведении н</w:t>
      </w:r>
      <w:r w:rsidRPr="00B35906">
        <w:rPr>
          <w:szCs w:val="28"/>
        </w:rPr>
        <w:t>е</w:t>
      </w:r>
      <w:r w:rsidRPr="00B35906">
        <w:rPr>
          <w:szCs w:val="28"/>
        </w:rPr>
        <w:t xml:space="preserve">скольких надзорных органов (или требует взаимного согласования). </w:t>
      </w:r>
    </w:p>
    <w:p w:rsidR="008461BF" w:rsidRPr="00B35906" w:rsidRDefault="008461BF" w:rsidP="00EA439E">
      <w:pPr>
        <w:numPr>
          <w:ilvl w:val="0"/>
          <w:numId w:val="10"/>
        </w:numPr>
        <w:ind w:left="0" w:firstLine="567"/>
        <w:rPr>
          <w:szCs w:val="28"/>
        </w:rPr>
      </w:pPr>
      <w:r w:rsidRPr="00B35906">
        <w:rPr>
          <w:szCs w:val="28"/>
        </w:rPr>
        <w:t>Создание системы защиты прав потребителей финансовых услуг.</w:t>
      </w:r>
    </w:p>
    <w:p w:rsidR="008461BF" w:rsidRPr="00B35906" w:rsidRDefault="008461BF" w:rsidP="00EA439E">
      <w:pPr>
        <w:numPr>
          <w:ilvl w:val="0"/>
          <w:numId w:val="10"/>
        </w:numPr>
        <w:ind w:left="0" w:firstLine="567"/>
        <w:rPr>
          <w:szCs w:val="28"/>
        </w:rPr>
      </w:pPr>
      <w:r w:rsidRPr="00B35906">
        <w:rPr>
          <w:szCs w:val="28"/>
        </w:rPr>
        <w:t>Стимулирование развития безналичного оборота, что позволит увел</w:t>
      </w:r>
      <w:r w:rsidRPr="00B35906">
        <w:rPr>
          <w:szCs w:val="28"/>
        </w:rPr>
        <w:t>и</w:t>
      </w:r>
      <w:r w:rsidRPr="00B35906">
        <w:rPr>
          <w:szCs w:val="28"/>
        </w:rPr>
        <w:t>чить депозитную базу банковской системы.</w:t>
      </w:r>
    </w:p>
    <w:p w:rsidR="008461BF" w:rsidRPr="00B35906" w:rsidRDefault="008461BF" w:rsidP="008461BF">
      <w:pPr>
        <w:ind w:firstLine="709"/>
        <w:rPr>
          <w:b/>
          <w:szCs w:val="28"/>
        </w:rPr>
      </w:pPr>
      <w:r w:rsidRPr="00B35906">
        <w:rPr>
          <w:b/>
          <w:szCs w:val="28"/>
        </w:rPr>
        <w:t>2. Повышение конкурентоспособности сектора</w:t>
      </w:r>
    </w:p>
    <w:p w:rsidR="008461BF" w:rsidRPr="00B35906" w:rsidRDefault="008461BF" w:rsidP="00EA439E">
      <w:pPr>
        <w:numPr>
          <w:ilvl w:val="0"/>
          <w:numId w:val="11"/>
        </w:numPr>
        <w:tabs>
          <w:tab w:val="num" w:pos="720"/>
        </w:tabs>
        <w:ind w:left="0" w:firstLine="709"/>
        <w:rPr>
          <w:szCs w:val="28"/>
        </w:rPr>
      </w:pPr>
      <w:r w:rsidRPr="00B35906">
        <w:rPr>
          <w:szCs w:val="28"/>
        </w:rPr>
        <w:t>Стимулирование рыночной конкуренции между финансовыми комп</w:t>
      </w:r>
      <w:r w:rsidRPr="00B35906">
        <w:rPr>
          <w:szCs w:val="28"/>
        </w:rPr>
        <w:t>а</w:t>
      </w:r>
      <w:r w:rsidRPr="00B35906">
        <w:rPr>
          <w:szCs w:val="28"/>
        </w:rPr>
        <w:t>ниями.</w:t>
      </w:r>
    </w:p>
    <w:p w:rsidR="008461BF" w:rsidRPr="00B35906" w:rsidRDefault="008461BF" w:rsidP="00EA439E">
      <w:pPr>
        <w:numPr>
          <w:ilvl w:val="0"/>
          <w:numId w:val="11"/>
        </w:numPr>
        <w:tabs>
          <w:tab w:val="num" w:pos="720"/>
        </w:tabs>
        <w:ind w:left="0" w:firstLine="709"/>
        <w:rPr>
          <w:szCs w:val="28"/>
        </w:rPr>
      </w:pPr>
      <w:r w:rsidRPr="00B35906">
        <w:rPr>
          <w:szCs w:val="28"/>
        </w:rPr>
        <w:t>Создание конкурентоспособной финансовой инфраструктуры.</w:t>
      </w:r>
    </w:p>
    <w:p w:rsidR="008461BF" w:rsidRPr="00B35906" w:rsidRDefault="008461BF" w:rsidP="00EA439E">
      <w:pPr>
        <w:numPr>
          <w:ilvl w:val="0"/>
          <w:numId w:val="11"/>
        </w:numPr>
        <w:tabs>
          <w:tab w:val="num" w:pos="720"/>
        </w:tabs>
        <w:ind w:left="0" w:firstLine="709"/>
        <w:rPr>
          <w:szCs w:val="28"/>
        </w:rPr>
      </w:pPr>
      <w:r w:rsidRPr="00B35906">
        <w:rPr>
          <w:szCs w:val="28"/>
        </w:rPr>
        <w:t>Снятие правовых и налоговых барьеров, препятствующих использов</w:t>
      </w:r>
      <w:r w:rsidRPr="00B35906">
        <w:rPr>
          <w:szCs w:val="28"/>
        </w:rPr>
        <w:t>а</w:t>
      </w:r>
      <w:r w:rsidRPr="00B35906">
        <w:rPr>
          <w:szCs w:val="28"/>
        </w:rPr>
        <w:t>нию российских площадок для осуществления финансовых сделок российск</w:t>
      </w:r>
      <w:r w:rsidRPr="00B35906">
        <w:rPr>
          <w:szCs w:val="28"/>
        </w:rPr>
        <w:t>и</w:t>
      </w:r>
      <w:r w:rsidRPr="00B35906">
        <w:rPr>
          <w:szCs w:val="28"/>
        </w:rPr>
        <w:t>ми и  иностранными компаниями, а также развитию современных финансовых продуктов.</w:t>
      </w:r>
    </w:p>
    <w:p w:rsidR="008461BF" w:rsidRPr="00B35906" w:rsidRDefault="008461BF" w:rsidP="00EA439E">
      <w:pPr>
        <w:numPr>
          <w:ilvl w:val="0"/>
          <w:numId w:val="11"/>
        </w:numPr>
        <w:tabs>
          <w:tab w:val="num" w:pos="720"/>
        </w:tabs>
        <w:ind w:left="0" w:firstLine="709"/>
        <w:rPr>
          <w:szCs w:val="28"/>
        </w:rPr>
      </w:pPr>
      <w:r w:rsidRPr="00B35906">
        <w:rPr>
          <w:szCs w:val="28"/>
        </w:rPr>
        <w:t>Развитие саморегулируемых организаций и создание на их основе ста</w:t>
      </w:r>
      <w:r w:rsidRPr="00B35906">
        <w:rPr>
          <w:szCs w:val="28"/>
        </w:rPr>
        <w:t>н</w:t>
      </w:r>
      <w:r w:rsidRPr="00B35906">
        <w:rPr>
          <w:szCs w:val="28"/>
        </w:rPr>
        <w:t xml:space="preserve">дартов проведения определенных сделок. </w:t>
      </w:r>
    </w:p>
    <w:p w:rsidR="008461BF" w:rsidRPr="00B35906" w:rsidRDefault="008461BF" w:rsidP="00EA439E">
      <w:pPr>
        <w:numPr>
          <w:ilvl w:val="0"/>
          <w:numId w:val="11"/>
        </w:numPr>
        <w:tabs>
          <w:tab w:val="num" w:pos="720"/>
        </w:tabs>
        <w:ind w:left="0" w:firstLine="709"/>
        <w:rPr>
          <w:szCs w:val="28"/>
        </w:rPr>
      </w:pPr>
      <w:r w:rsidRPr="00B35906">
        <w:rPr>
          <w:szCs w:val="28"/>
        </w:rPr>
        <w:t>Совершенствование системы разрешения споров.</w:t>
      </w:r>
    </w:p>
    <w:p w:rsidR="008461BF" w:rsidRPr="00B35906" w:rsidRDefault="008461BF" w:rsidP="008461BF">
      <w:pPr>
        <w:ind w:firstLine="709"/>
        <w:rPr>
          <w:b/>
          <w:szCs w:val="28"/>
        </w:rPr>
      </w:pPr>
      <w:r w:rsidRPr="00B35906">
        <w:rPr>
          <w:b/>
          <w:szCs w:val="28"/>
        </w:rPr>
        <w:t xml:space="preserve">3. Развитие рынка внутренних долгосрочных инвестиций </w:t>
      </w:r>
      <w:r w:rsidR="00955C08">
        <w:rPr>
          <w:b/>
          <w:szCs w:val="28"/>
        </w:rPr>
        <w:t xml:space="preserve">и </w:t>
      </w:r>
      <w:r w:rsidRPr="00B35906">
        <w:rPr>
          <w:b/>
          <w:szCs w:val="28"/>
        </w:rPr>
        <w:t>повыш</w:t>
      </w:r>
      <w:r w:rsidRPr="00B35906">
        <w:rPr>
          <w:b/>
          <w:szCs w:val="28"/>
        </w:rPr>
        <w:t>е</w:t>
      </w:r>
      <w:r w:rsidRPr="00B35906">
        <w:rPr>
          <w:b/>
          <w:szCs w:val="28"/>
        </w:rPr>
        <w:t>ние финансовой грамотности.</w:t>
      </w:r>
    </w:p>
    <w:p w:rsidR="008461BF" w:rsidRPr="00B35906" w:rsidRDefault="008461BF" w:rsidP="00EA439E">
      <w:pPr>
        <w:numPr>
          <w:ilvl w:val="0"/>
          <w:numId w:val="12"/>
        </w:numPr>
        <w:tabs>
          <w:tab w:val="num" w:pos="720"/>
        </w:tabs>
        <w:ind w:left="0" w:firstLine="709"/>
        <w:rPr>
          <w:szCs w:val="28"/>
        </w:rPr>
      </w:pPr>
      <w:r w:rsidRPr="00B35906">
        <w:rPr>
          <w:szCs w:val="28"/>
        </w:rPr>
        <w:t>Развитие конкуренции в сфере добровольных пенсионных накоплений и накоплений на образование.</w:t>
      </w:r>
    </w:p>
    <w:p w:rsidR="008461BF" w:rsidRPr="00B35906" w:rsidRDefault="008461BF" w:rsidP="00EA439E">
      <w:pPr>
        <w:numPr>
          <w:ilvl w:val="0"/>
          <w:numId w:val="12"/>
        </w:numPr>
        <w:tabs>
          <w:tab w:val="num" w:pos="720"/>
        </w:tabs>
        <w:ind w:left="0" w:firstLine="709"/>
        <w:rPr>
          <w:szCs w:val="28"/>
        </w:rPr>
      </w:pPr>
      <w:r w:rsidRPr="00B35906">
        <w:rPr>
          <w:szCs w:val="28"/>
        </w:rPr>
        <w:t>Формирование единой системы гарантий обязательств в части пенсио</w:t>
      </w:r>
      <w:r w:rsidRPr="00B35906">
        <w:rPr>
          <w:szCs w:val="28"/>
        </w:rPr>
        <w:t>н</w:t>
      </w:r>
      <w:r w:rsidRPr="00B35906">
        <w:rPr>
          <w:szCs w:val="28"/>
        </w:rPr>
        <w:t>ных накоплений и резервов для участников пенсионной системы (клиентов управляющих компаний, негосударственных пенсионных фондов и корпоративных пенсионных планов).</w:t>
      </w:r>
    </w:p>
    <w:p w:rsidR="008461BF" w:rsidRPr="00B35906" w:rsidRDefault="008461BF" w:rsidP="00EA439E">
      <w:pPr>
        <w:numPr>
          <w:ilvl w:val="0"/>
          <w:numId w:val="12"/>
        </w:numPr>
        <w:tabs>
          <w:tab w:val="num" w:pos="720"/>
        </w:tabs>
        <w:ind w:left="0" w:firstLine="709"/>
        <w:rPr>
          <w:szCs w:val="28"/>
        </w:rPr>
      </w:pPr>
      <w:r w:rsidRPr="00B35906">
        <w:rPr>
          <w:szCs w:val="28"/>
        </w:rPr>
        <w:t>Снижение или отмена налогов на долгосрочные (свыше 3 лет) вложения в ценные бумаги, оптимизация налогообложения коллективных инвестиций.</w:t>
      </w:r>
    </w:p>
    <w:p w:rsidR="008461BF" w:rsidRPr="00B35906" w:rsidRDefault="008461BF" w:rsidP="00EA439E">
      <w:pPr>
        <w:numPr>
          <w:ilvl w:val="0"/>
          <w:numId w:val="12"/>
        </w:numPr>
        <w:tabs>
          <w:tab w:val="num" w:pos="720"/>
        </w:tabs>
        <w:ind w:left="0" w:firstLine="709"/>
        <w:rPr>
          <w:szCs w:val="28"/>
        </w:rPr>
      </w:pPr>
      <w:r w:rsidRPr="00B35906">
        <w:rPr>
          <w:szCs w:val="28"/>
        </w:rPr>
        <w:t xml:space="preserve"> Создание системы финансового консультирования и  проведение м</w:t>
      </w:r>
      <w:r w:rsidRPr="00B35906">
        <w:rPr>
          <w:szCs w:val="28"/>
        </w:rPr>
        <w:t>е</w:t>
      </w:r>
      <w:r w:rsidRPr="00B35906">
        <w:rPr>
          <w:szCs w:val="28"/>
        </w:rPr>
        <w:t>роприятий по повышению финансовой грамотности.</w:t>
      </w:r>
    </w:p>
    <w:p w:rsidR="008461BF" w:rsidRPr="00625EF1" w:rsidRDefault="008461BF" w:rsidP="008461BF">
      <w:pPr>
        <w:ind w:firstLine="709"/>
        <w:rPr>
          <w:szCs w:val="28"/>
        </w:rPr>
      </w:pPr>
      <w:r w:rsidRPr="00B35906">
        <w:rPr>
          <w:szCs w:val="28"/>
        </w:rPr>
        <w:t>Развитие институтов финансового консультирования должно оказывать максимальное содействие гражданам в надежном размещении сбережений в финансовом секторе, обеспечить наиболее широкий географический охват н</w:t>
      </w:r>
      <w:r w:rsidRPr="00B35906">
        <w:rPr>
          <w:szCs w:val="28"/>
        </w:rPr>
        <w:t>а</w:t>
      </w:r>
      <w:r w:rsidRPr="00B35906">
        <w:rPr>
          <w:szCs w:val="28"/>
        </w:rPr>
        <w:t>селения подобными услугами, предоставляемыми как в рамках розничной сети крупных финансовых компаний, так и небольшими независимыми компаниями. В дополнение к предоставлению населению финансовых консультаций такие компании могут предоставлять ус</w:t>
      </w:r>
      <w:r w:rsidR="00955C08">
        <w:rPr>
          <w:szCs w:val="28"/>
        </w:rPr>
        <w:t xml:space="preserve">луги по управлению средствами и </w:t>
      </w:r>
      <w:r w:rsidRPr="00B35906">
        <w:rPr>
          <w:szCs w:val="28"/>
        </w:rPr>
        <w:t>субброке</w:t>
      </w:r>
      <w:r w:rsidRPr="00B35906">
        <w:rPr>
          <w:szCs w:val="28"/>
        </w:rPr>
        <w:t>р</w:t>
      </w:r>
      <w:r w:rsidRPr="00B35906">
        <w:rPr>
          <w:szCs w:val="28"/>
        </w:rPr>
        <w:t>ские услуги. Статус финансовых консультантов смогут получить, в том числе, профессиональные участники рынка, не  имеющие необходимого капитала для осуществления более широких видов деятельности. [</w:t>
      </w:r>
      <w:r w:rsidRPr="00625EF1">
        <w:rPr>
          <w:szCs w:val="28"/>
        </w:rPr>
        <w:t>1]</w:t>
      </w:r>
    </w:p>
    <w:p w:rsidR="008461BF" w:rsidRPr="00955C08" w:rsidRDefault="008461BF" w:rsidP="008461BF">
      <w:pPr>
        <w:ind w:firstLine="709"/>
        <w:rPr>
          <w:szCs w:val="28"/>
        </w:rPr>
      </w:pPr>
      <w:r w:rsidRPr="00B35906">
        <w:rPr>
          <w:szCs w:val="28"/>
        </w:rPr>
        <w:t>Если согласовываться  данной стратегии, то можно ожидать что совоку</w:t>
      </w:r>
      <w:r w:rsidRPr="00B35906">
        <w:rPr>
          <w:szCs w:val="28"/>
        </w:rPr>
        <w:t>п</w:t>
      </w:r>
      <w:r w:rsidRPr="00B35906">
        <w:rPr>
          <w:szCs w:val="28"/>
        </w:rPr>
        <w:t>ные активы банковской системы возрастут до  95% ВВП к 2020 г. При этом кредиты нефинансовому сектору увеличатся до 70% ВВП. Капитализация фо</w:t>
      </w:r>
      <w:r w:rsidRPr="00B35906">
        <w:rPr>
          <w:szCs w:val="28"/>
        </w:rPr>
        <w:t>н</w:t>
      </w:r>
      <w:r w:rsidRPr="00B35906">
        <w:rPr>
          <w:szCs w:val="28"/>
        </w:rPr>
        <w:t>дового рынка составит 105–110% ВВП. Объем пенсионных средств и других длинных инвестиций может достигнуть 18–20% ВВП. [</w:t>
      </w:r>
      <w:r w:rsidR="00955C08">
        <w:rPr>
          <w:szCs w:val="28"/>
          <w:lang w:val="en-US"/>
        </w:rPr>
        <w:t>2]</w:t>
      </w:r>
    </w:p>
    <w:p w:rsidR="008461BF" w:rsidRPr="00B35906" w:rsidRDefault="00955C08" w:rsidP="00CE0929">
      <w:pPr>
        <w:pStyle w:val="aff3"/>
        <w:spacing w:line="252" w:lineRule="auto"/>
        <w:rPr>
          <w:lang w:val="en-US"/>
        </w:rPr>
      </w:pPr>
      <w:r>
        <w:t>Библиографический список</w:t>
      </w:r>
    </w:p>
    <w:p w:rsidR="008461BF" w:rsidRPr="00B35906" w:rsidRDefault="008461BF" w:rsidP="00CE0929">
      <w:pPr>
        <w:numPr>
          <w:ilvl w:val="0"/>
          <w:numId w:val="13"/>
        </w:numPr>
        <w:spacing w:line="252" w:lineRule="auto"/>
        <w:ind w:left="0" w:firstLine="567"/>
        <w:rPr>
          <w:szCs w:val="28"/>
        </w:rPr>
      </w:pPr>
      <w:r w:rsidRPr="00B35906">
        <w:rPr>
          <w:szCs w:val="28"/>
        </w:rPr>
        <w:t>Банковская система России: Тенденции и прогнозы. Итоги января- се</w:t>
      </w:r>
      <w:r w:rsidRPr="00B35906">
        <w:rPr>
          <w:szCs w:val="28"/>
        </w:rPr>
        <w:t>н</w:t>
      </w:r>
      <w:r w:rsidRPr="00B35906">
        <w:rPr>
          <w:szCs w:val="28"/>
        </w:rPr>
        <w:t>тября 2013 г, Москва 2013г.</w:t>
      </w:r>
    </w:p>
    <w:p w:rsidR="008461BF" w:rsidRPr="00B35906" w:rsidRDefault="008461BF" w:rsidP="00CE0929">
      <w:pPr>
        <w:numPr>
          <w:ilvl w:val="0"/>
          <w:numId w:val="13"/>
        </w:numPr>
        <w:spacing w:line="252" w:lineRule="auto"/>
        <w:ind w:left="0" w:firstLine="567"/>
        <w:rPr>
          <w:szCs w:val="28"/>
        </w:rPr>
      </w:pPr>
      <w:r w:rsidRPr="00B35906">
        <w:rPr>
          <w:szCs w:val="28"/>
        </w:rPr>
        <w:t>Министерство экономического развития РФ «Экономика России в 2008-2013 годах», Москва 2014г.</w:t>
      </w:r>
    </w:p>
    <w:p w:rsidR="008461BF" w:rsidRPr="00B35906" w:rsidRDefault="008461BF" w:rsidP="00CE0929">
      <w:pPr>
        <w:numPr>
          <w:ilvl w:val="0"/>
          <w:numId w:val="13"/>
        </w:numPr>
        <w:spacing w:line="252" w:lineRule="auto"/>
        <w:ind w:left="0" w:firstLine="567"/>
        <w:rPr>
          <w:szCs w:val="28"/>
        </w:rPr>
      </w:pPr>
      <w:r w:rsidRPr="00B35906">
        <w:rPr>
          <w:szCs w:val="28"/>
          <w:lang w:val="en-US"/>
        </w:rPr>
        <w:t>www. riarating.ru</w:t>
      </w:r>
    </w:p>
    <w:p w:rsidR="008461BF" w:rsidRDefault="008461BF" w:rsidP="00CE0929">
      <w:pPr>
        <w:spacing w:line="252" w:lineRule="auto"/>
      </w:pPr>
    </w:p>
    <w:p w:rsidR="008461BF" w:rsidRPr="00267385" w:rsidRDefault="008461BF" w:rsidP="00CE0929">
      <w:pPr>
        <w:spacing w:line="252" w:lineRule="auto"/>
      </w:pPr>
      <w:r w:rsidRPr="007958B7">
        <w:rPr>
          <w:i/>
          <w:spacing w:val="-1"/>
        </w:rPr>
        <w:t xml:space="preserve">© </w:t>
      </w:r>
      <w:r>
        <w:rPr>
          <w:rFonts w:eastAsia="SimSun"/>
        </w:rPr>
        <w:t xml:space="preserve">Смелякова Н.Е., Слабунов В.И., </w:t>
      </w:r>
      <w:r w:rsidRPr="008461BF">
        <w:rPr>
          <w:rFonts w:eastAsia="SimSun"/>
        </w:rPr>
        <w:t>Погорелов</w:t>
      </w:r>
      <w:r>
        <w:rPr>
          <w:rFonts w:eastAsia="SimSun"/>
        </w:rPr>
        <w:t xml:space="preserve"> А.</w:t>
      </w:r>
      <w:r w:rsidRPr="008461BF">
        <w:rPr>
          <w:rFonts w:eastAsia="SimSun"/>
        </w:rPr>
        <w:t>В.</w:t>
      </w:r>
      <w:r>
        <w:t>, 2014</w:t>
      </w:r>
    </w:p>
    <w:p w:rsidR="000D12F4" w:rsidRDefault="000D12F4" w:rsidP="00CE0929">
      <w:pPr>
        <w:spacing w:line="252" w:lineRule="auto"/>
        <w:ind w:firstLine="0"/>
        <w:jc w:val="left"/>
      </w:pPr>
    </w:p>
    <w:p w:rsidR="00CE0929" w:rsidRDefault="00CE0929" w:rsidP="00CE0929">
      <w:pPr>
        <w:spacing w:line="252" w:lineRule="auto"/>
        <w:ind w:firstLine="0"/>
        <w:jc w:val="left"/>
      </w:pPr>
    </w:p>
    <w:p w:rsidR="002E630E" w:rsidRPr="005C3692" w:rsidRDefault="002E630E" w:rsidP="00CE0929">
      <w:pPr>
        <w:pStyle w:val="aff5"/>
        <w:spacing w:line="252" w:lineRule="auto"/>
        <w:rPr>
          <w:rFonts w:eastAsia="Calibri"/>
        </w:rPr>
      </w:pPr>
      <w:r w:rsidRPr="005C3692">
        <w:rPr>
          <w:rFonts w:eastAsia="Calibri"/>
        </w:rPr>
        <w:t>М.И. Тищенко</w:t>
      </w:r>
    </w:p>
    <w:p w:rsidR="008455E6" w:rsidRDefault="002E630E" w:rsidP="00CE0929">
      <w:pPr>
        <w:pStyle w:val="aff6"/>
        <w:spacing w:line="252" w:lineRule="auto"/>
        <w:rPr>
          <w:rFonts w:eastAsia="Calibri"/>
        </w:rPr>
      </w:pPr>
      <w:r>
        <w:rPr>
          <w:rFonts w:eastAsia="Calibri"/>
        </w:rPr>
        <w:t>Омская гуманитарная академия</w:t>
      </w:r>
    </w:p>
    <w:p w:rsidR="002E630E" w:rsidRDefault="002E630E" w:rsidP="00CE0929">
      <w:pPr>
        <w:pStyle w:val="aff6"/>
        <w:spacing w:line="252" w:lineRule="auto"/>
        <w:rPr>
          <w:rFonts w:eastAsia="SimSun"/>
        </w:rPr>
      </w:pPr>
      <w:r w:rsidRPr="00B823A8">
        <w:rPr>
          <w:rFonts w:eastAsia="SimSun"/>
        </w:rPr>
        <w:t>Научный руководитель:</w:t>
      </w:r>
      <w:r>
        <w:rPr>
          <w:rFonts w:eastAsia="SimSun"/>
        </w:rPr>
        <w:t xml:space="preserve"> </w:t>
      </w:r>
      <w:r w:rsidRPr="008455E6">
        <w:rPr>
          <w:rFonts w:eastAsia="SimSun"/>
        </w:rPr>
        <w:t>ст. преподаватель Н</w:t>
      </w:r>
      <w:r>
        <w:rPr>
          <w:rFonts w:eastAsia="SimSun"/>
        </w:rPr>
        <w:t>.</w:t>
      </w:r>
      <w:r w:rsidRPr="008455E6">
        <w:rPr>
          <w:rFonts w:eastAsia="SimSun"/>
        </w:rPr>
        <w:t>В</w:t>
      </w:r>
      <w:r>
        <w:rPr>
          <w:rFonts w:eastAsia="SimSun"/>
        </w:rPr>
        <w:t>. Черноножкина</w:t>
      </w:r>
    </w:p>
    <w:p w:rsidR="002E630E" w:rsidRDefault="002E630E" w:rsidP="00CE0929">
      <w:pPr>
        <w:pStyle w:val="aff6"/>
        <w:spacing w:line="252" w:lineRule="auto"/>
      </w:pPr>
    </w:p>
    <w:p w:rsidR="002E630E" w:rsidRDefault="002E630E" w:rsidP="00CE0929">
      <w:pPr>
        <w:pStyle w:val="aff4"/>
        <w:spacing w:line="252" w:lineRule="auto"/>
      </w:pPr>
      <w:bookmarkStart w:id="21" w:name="_Toc392247620"/>
      <w:r w:rsidRPr="002E630E">
        <w:t>ТРУДОВОЙ ПОТЕНЦИАЛ В ЭКОНОМИКЕ СОВРЕМЕННОЙ РОССИИ</w:t>
      </w:r>
      <w:bookmarkEnd w:id="21"/>
    </w:p>
    <w:p w:rsidR="002E630E" w:rsidRDefault="002E630E" w:rsidP="00CE0929">
      <w:pPr>
        <w:spacing w:line="252" w:lineRule="auto"/>
      </w:pPr>
    </w:p>
    <w:p w:rsidR="002E630E" w:rsidRDefault="002E630E" w:rsidP="00CE0929">
      <w:pPr>
        <w:spacing w:line="252" w:lineRule="auto"/>
      </w:pPr>
    </w:p>
    <w:p w:rsidR="002E630E" w:rsidRPr="005C3692" w:rsidRDefault="002E630E" w:rsidP="00CE0929">
      <w:pPr>
        <w:spacing w:line="252" w:lineRule="auto"/>
        <w:rPr>
          <w:rFonts w:eastAsia="Calibri"/>
        </w:rPr>
      </w:pPr>
      <w:r w:rsidRPr="005C3692">
        <w:rPr>
          <w:rFonts w:eastAsia="Calibri"/>
        </w:rPr>
        <w:t>Трудовой потенциал – одна из ключевых подсистем человеческого поте</w:t>
      </w:r>
      <w:r w:rsidRPr="005C3692">
        <w:rPr>
          <w:rFonts w:eastAsia="Calibri"/>
        </w:rPr>
        <w:t>н</w:t>
      </w:r>
      <w:r w:rsidRPr="005C3692">
        <w:rPr>
          <w:rFonts w:eastAsia="Calibri"/>
        </w:rPr>
        <w:t>циала, его ядро. От формирования, распределения и использования трудового потенциала регионов зависит не только эффективное воспроизводство челов</w:t>
      </w:r>
      <w:r w:rsidRPr="005C3692">
        <w:rPr>
          <w:rFonts w:eastAsia="Calibri"/>
        </w:rPr>
        <w:t>е</w:t>
      </w:r>
      <w:r w:rsidRPr="005C3692">
        <w:rPr>
          <w:rFonts w:eastAsia="Calibri"/>
        </w:rPr>
        <w:t xml:space="preserve">ческого потенциала страны, но и возможности ускорения темпов </w:t>
      </w:r>
      <w:r>
        <w:rPr>
          <w:rFonts w:eastAsia="Calibri"/>
        </w:rPr>
        <w:t>экономич</w:t>
      </w:r>
      <w:r>
        <w:rPr>
          <w:rFonts w:eastAsia="Calibri"/>
        </w:rPr>
        <w:t>е</w:t>
      </w:r>
      <w:r>
        <w:rPr>
          <w:rFonts w:eastAsia="Calibri"/>
        </w:rPr>
        <w:t xml:space="preserve">ского </w:t>
      </w:r>
      <w:r w:rsidRPr="005C3692">
        <w:rPr>
          <w:rFonts w:eastAsia="Calibri"/>
        </w:rPr>
        <w:t>развития</w:t>
      </w:r>
      <w:r>
        <w:rPr>
          <w:rFonts w:eastAsia="Calibri"/>
        </w:rPr>
        <w:t>.</w:t>
      </w:r>
      <w:r w:rsidRPr="005C3692">
        <w:rPr>
          <w:rFonts w:eastAsia="Calibri"/>
        </w:rPr>
        <w:t xml:space="preserve"> В связи с этим становится актуальным исследование </w:t>
      </w:r>
      <w:r>
        <w:rPr>
          <w:rFonts w:eastAsia="Calibri"/>
        </w:rPr>
        <w:t xml:space="preserve">состояния и проблем </w:t>
      </w:r>
      <w:r w:rsidRPr="005C3692">
        <w:rPr>
          <w:rFonts w:eastAsia="Calibri"/>
        </w:rPr>
        <w:t>реализации трудового потенциала</w:t>
      </w:r>
      <w:r>
        <w:rPr>
          <w:rFonts w:eastAsia="Calibri"/>
        </w:rPr>
        <w:t>, направлений государственного</w:t>
      </w:r>
      <w:r w:rsidRPr="005C3692">
        <w:rPr>
          <w:rFonts w:eastAsia="Calibri"/>
        </w:rPr>
        <w:t xml:space="preserve"> управления трудовым потенциалом.</w:t>
      </w:r>
    </w:p>
    <w:p w:rsidR="002E630E" w:rsidRPr="005C3692" w:rsidRDefault="002E630E" w:rsidP="00CE0929">
      <w:pPr>
        <w:spacing w:line="252" w:lineRule="auto"/>
      </w:pPr>
      <w:r w:rsidRPr="005C3692">
        <w:t xml:space="preserve">Цель данной работы – </w:t>
      </w:r>
      <w:r>
        <w:t xml:space="preserve">исследовать </w:t>
      </w:r>
      <w:r w:rsidRPr="005C3692">
        <w:t xml:space="preserve">трудовой потенциал в </w:t>
      </w:r>
      <w:r>
        <w:t xml:space="preserve">экономике </w:t>
      </w:r>
      <w:r w:rsidRPr="005C3692">
        <w:t>с</w:t>
      </w:r>
      <w:r w:rsidRPr="005C3692">
        <w:t>о</w:t>
      </w:r>
      <w:r w:rsidRPr="005C3692">
        <w:t>временной Рос</w:t>
      </w:r>
      <w:r>
        <w:t>с</w:t>
      </w:r>
      <w:r w:rsidRPr="005C3692">
        <w:t>ии.</w:t>
      </w:r>
    </w:p>
    <w:p w:rsidR="002E630E" w:rsidRPr="005C3692" w:rsidRDefault="002E630E" w:rsidP="00CE0929">
      <w:pPr>
        <w:spacing w:line="252" w:lineRule="auto"/>
        <w:rPr>
          <w:rFonts w:eastAsia="Calibri"/>
        </w:rPr>
      </w:pPr>
      <w:r>
        <w:rPr>
          <w:rFonts w:eastAsia="Calibri"/>
        </w:rPr>
        <w:t>Предметом анализа</w:t>
      </w:r>
      <w:r w:rsidRPr="005C3692">
        <w:t xml:space="preserve"> выступает трудовой потенциал</w:t>
      </w:r>
      <w:r w:rsidRPr="005C3692">
        <w:rPr>
          <w:rFonts w:eastAsia="Calibri"/>
        </w:rPr>
        <w:t>.</w:t>
      </w:r>
    </w:p>
    <w:p w:rsidR="002E630E" w:rsidRPr="005C3692" w:rsidRDefault="002E630E" w:rsidP="00CE0929">
      <w:pPr>
        <w:spacing w:line="252" w:lineRule="auto"/>
      </w:pPr>
      <w:r w:rsidRPr="005C3692">
        <w:rPr>
          <w:bdr w:val="none" w:sz="0" w:space="0" w:color="auto" w:frame="1"/>
        </w:rPr>
        <w:t>Термин</w:t>
      </w:r>
      <w:r w:rsidRPr="005C3692">
        <w:rPr>
          <w:rStyle w:val="apple-converted-space"/>
          <w:sz w:val="24"/>
          <w:szCs w:val="24"/>
          <w:bdr w:val="none" w:sz="0" w:space="0" w:color="auto" w:frame="1"/>
        </w:rPr>
        <w:t> </w:t>
      </w:r>
      <w:r w:rsidRPr="005C3692">
        <w:rPr>
          <w:bdr w:val="none" w:sz="0" w:space="0" w:color="auto" w:frame="1"/>
        </w:rPr>
        <w:t>«трудовой потенциал» как новая экономическая категория пол</w:t>
      </w:r>
      <w:r w:rsidRPr="005C3692">
        <w:rPr>
          <w:bdr w:val="none" w:sz="0" w:space="0" w:color="auto" w:frame="1"/>
        </w:rPr>
        <w:t>у</w:t>
      </w:r>
      <w:r w:rsidRPr="005C3692">
        <w:rPr>
          <w:bdr w:val="none" w:sz="0" w:space="0" w:color="auto" w:frame="1"/>
        </w:rPr>
        <w:t>чил распространение в научной литературе в 70-80-х годах</w:t>
      </w:r>
      <w:r w:rsidRPr="005C3692">
        <w:rPr>
          <w:rStyle w:val="apple-converted-space"/>
          <w:sz w:val="24"/>
          <w:szCs w:val="24"/>
          <w:bdr w:val="none" w:sz="0" w:space="0" w:color="auto" w:frame="1"/>
        </w:rPr>
        <w:t> </w:t>
      </w:r>
      <w:r w:rsidRPr="005C3692">
        <w:rPr>
          <w:bdr w:val="none" w:sz="0" w:space="0" w:color="auto" w:frame="1"/>
        </w:rPr>
        <w:t>XX</w:t>
      </w:r>
      <w:r w:rsidRPr="005C3692">
        <w:rPr>
          <w:rStyle w:val="apple-converted-space"/>
          <w:sz w:val="24"/>
          <w:szCs w:val="24"/>
          <w:bdr w:val="none" w:sz="0" w:space="0" w:color="auto" w:frame="1"/>
        </w:rPr>
        <w:t> </w:t>
      </w:r>
      <w:r w:rsidRPr="005C3692">
        <w:rPr>
          <w:bdr w:val="none" w:sz="0" w:space="0" w:color="auto" w:frame="1"/>
        </w:rPr>
        <w:t>века. Его поя</w:t>
      </w:r>
      <w:r w:rsidRPr="005C3692">
        <w:rPr>
          <w:bdr w:val="none" w:sz="0" w:space="0" w:color="auto" w:frame="1"/>
        </w:rPr>
        <w:t>в</w:t>
      </w:r>
      <w:r w:rsidRPr="005C3692">
        <w:rPr>
          <w:bdr w:val="none" w:sz="0" w:space="0" w:color="auto" w:frame="1"/>
        </w:rPr>
        <w:t xml:space="preserve">ление было вызвано практическими потребностями времени. Возникновение данной категории </w:t>
      </w:r>
      <w:r>
        <w:rPr>
          <w:bdr w:val="none" w:sz="0" w:space="0" w:color="auto" w:frame="1"/>
        </w:rPr>
        <w:t>было  обусловлено необходимостью качественного сове</w:t>
      </w:r>
      <w:r>
        <w:rPr>
          <w:bdr w:val="none" w:sz="0" w:space="0" w:color="auto" w:frame="1"/>
        </w:rPr>
        <w:t>р</w:t>
      </w:r>
      <w:r>
        <w:rPr>
          <w:bdr w:val="none" w:sz="0" w:space="0" w:color="auto" w:frame="1"/>
        </w:rPr>
        <w:t>шенствования</w:t>
      </w:r>
      <w:r w:rsidRPr="005C3692">
        <w:rPr>
          <w:bdr w:val="none" w:sz="0" w:space="0" w:color="auto" w:frame="1"/>
        </w:rPr>
        <w:t xml:space="preserve"> всей системы формирования, развития и реализации совокупной способности людей к труду</w:t>
      </w:r>
      <w:r>
        <w:rPr>
          <w:bdr w:val="none" w:sz="0" w:space="0" w:color="auto" w:frame="1"/>
        </w:rPr>
        <w:t xml:space="preserve"> и развития </w:t>
      </w:r>
      <w:r w:rsidRPr="005C3692">
        <w:rPr>
          <w:bdr w:val="none" w:sz="0" w:space="0" w:color="auto" w:frame="1"/>
        </w:rPr>
        <w:t>творческой активности человека как субъекта пр</w:t>
      </w:r>
      <w:r>
        <w:rPr>
          <w:bdr w:val="none" w:sz="0" w:space="0" w:color="auto" w:frame="1"/>
        </w:rPr>
        <w:t>оизводства и общественной жизни</w:t>
      </w:r>
      <w:r w:rsidRPr="005C3692">
        <w:rPr>
          <w:bdr w:val="none" w:sz="0" w:space="0" w:color="auto" w:frame="1"/>
        </w:rPr>
        <w:t>.</w:t>
      </w:r>
    </w:p>
    <w:p w:rsidR="002E630E" w:rsidRPr="005C3692" w:rsidRDefault="002E630E" w:rsidP="00CE0929">
      <w:pPr>
        <w:spacing w:line="252" w:lineRule="auto"/>
      </w:pPr>
      <w:r w:rsidRPr="005C3692">
        <w:rPr>
          <w:bdr w:val="none" w:sz="0" w:space="0" w:color="auto" w:frame="1"/>
        </w:rPr>
        <w:t>В современной научной экономической литературе на сегодняшний де</w:t>
      </w:r>
      <w:r>
        <w:rPr>
          <w:bdr w:val="none" w:sz="0" w:space="0" w:color="auto" w:frame="1"/>
        </w:rPr>
        <w:t xml:space="preserve">нь не существует единого определения </w:t>
      </w:r>
      <w:r w:rsidRPr="005C3692">
        <w:rPr>
          <w:bdr w:val="none" w:sz="0" w:space="0" w:color="auto" w:frame="1"/>
        </w:rPr>
        <w:t>понятия «трудовой потенциал»</w:t>
      </w:r>
      <w:r>
        <w:rPr>
          <w:bdr w:val="none" w:sz="0" w:space="0" w:color="auto" w:frame="1"/>
        </w:rPr>
        <w:t xml:space="preserve"> (Таблица 1)</w:t>
      </w:r>
      <w:r w:rsidRPr="005C3692">
        <w:rPr>
          <w:bdr w:val="none" w:sz="0" w:space="0" w:color="auto" w:frame="1"/>
        </w:rPr>
        <w:t xml:space="preserve">. </w:t>
      </w:r>
      <w:r>
        <w:rPr>
          <w:bdr w:val="none" w:sz="0" w:space="0" w:color="auto" w:frame="1"/>
        </w:rPr>
        <w:t>Данное</w:t>
      </w:r>
      <w:r w:rsidRPr="005C3692">
        <w:rPr>
          <w:bdr w:val="none" w:sz="0" w:space="0" w:color="auto" w:frame="1"/>
        </w:rPr>
        <w:t xml:space="preserve"> понятие трансформируется в процессе изменения социально-экономических отношений в государстве. Определения трудового потенциала работника, предприятия, региона и страны в целом, при всем их сходстве им</w:t>
      </w:r>
      <w:r w:rsidRPr="005C3692">
        <w:rPr>
          <w:bdr w:val="none" w:sz="0" w:space="0" w:color="auto" w:frame="1"/>
        </w:rPr>
        <w:t>е</w:t>
      </w:r>
      <w:r w:rsidRPr="005C3692">
        <w:rPr>
          <w:bdr w:val="none" w:sz="0" w:space="0" w:color="auto" w:frame="1"/>
        </w:rPr>
        <w:t xml:space="preserve">ют различия. </w:t>
      </w:r>
    </w:p>
    <w:p w:rsidR="00CE0929" w:rsidRDefault="00CE0929" w:rsidP="00CE0929">
      <w:pPr>
        <w:spacing w:line="252" w:lineRule="auto"/>
        <w:ind w:firstLine="0"/>
        <w:jc w:val="left"/>
        <w:rPr>
          <w:rFonts w:eastAsia="Calibri"/>
          <w:i/>
        </w:rPr>
      </w:pPr>
      <w:r>
        <w:rPr>
          <w:rFonts w:eastAsia="Calibri"/>
        </w:rPr>
        <w:br w:type="page"/>
      </w:r>
    </w:p>
    <w:p w:rsidR="002E630E" w:rsidRPr="00406630" w:rsidRDefault="002E630E" w:rsidP="002E630E">
      <w:pPr>
        <w:pStyle w:val="affa"/>
        <w:rPr>
          <w:rFonts w:eastAsia="Calibri"/>
        </w:rPr>
      </w:pPr>
      <w:r w:rsidRPr="00406630">
        <w:rPr>
          <w:rFonts w:eastAsia="Calibri"/>
        </w:rPr>
        <w:t xml:space="preserve">Таблица 1 </w:t>
      </w:r>
    </w:p>
    <w:p w:rsidR="002E630E" w:rsidRPr="00406630" w:rsidRDefault="002E630E" w:rsidP="002E630E">
      <w:pPr>
        <w:ind w:firstLine="0"/>
        <w:jc w:val="center"/>
        <w:rPr>
          <w:rFonts w:eastAsia="Calibri"/>
        </w:rPr>
      </w:pPr>
      <w:r w:rsidRPr="00406630">
        <w:rPr>
          <w:rFonts w:eastAsia="Calibri"/>
        </w:rPr>
        <w:t>Подходы к трактовке понятия «трудовой потенциал»</w:t>
      </w:r>
      <w:r>
        <w:rPr>
          <w:rFonts w:eastAsia="Calibri"/>
        </w:rPr>
        <w:t>[1</w:t>
      </w:r>
      <w:r w:rsidRPr="00406630">
        <w:rPr>
          <w:rFonts w:eastAsia="Calibri"/>
        </w:rPr>
        <w:t>]</w:t>
      </w:r>
    </w:p>
    <w:tbl>
      <w:tblPr>
        <w:tblStyle w:val="aa"/>
        <w:tblW w:w="4896" w:type="pct"/>
        <w:tblInd w:w="108" w:type="dxa"/>
        <w:tblLook w:val="01E0"/>
      </w:tblPr>
      <w:tblGrid>
        <w:gridCol w:w="2879"/>
        <w:gridCol w:w="6770"/>
      </w:tblGrid>
      <w:tr w:rsidR="002E630E" w:rsidRPr="005C3692" w:rsidTr="002E630E">
        <w:tc>
          <w:tcPr>
            <w:tcW w:w="1492" w:type="pct"/>
          </w:tcPr>
          <w:p w:rsidR="002E630E" w:rsidRPr="00AC0E98" w:rsidRDefault="002E630E" w:rsidP="002E630E">
            <w:pPr>
              <w:spacing w:line="276" w:lineRule="auto"/>
              <w:ind w:firstLine="0"/>
              <w:jc w:val="center"/>
              <w:rPr>
                <w:b/>
                <w:sz w:val="24"/>
                <w:szCs w:val="24"/>
              </w:rPr>
            </w:pPr>
            <w:r w:rsidRPr="00AC0E98">
              <w:rPr>
                <w:b/>
                <w:sz w:val="24"/>
                <w:szCs w:val="24"/>
              </w:rPr>
              <w:t>Подход</w:t>
            </w:r>
          </w:p>
        </w:tc>
        <w:tc>
          <w:tcPr>
            <w:tcW w:w="3508" w:type="pct"/>
          </w:tcPr>
          <w:p w:rsidR="002E630E" w:rsidRPr="00AC0E98" w:rsidRDefault="002E630E" w:rsidP="002E630E">
            <w:pPr>
              <w:spacing w:line="276" w:lineRule="auto"/>
              <w:ind w:firstLine="0"/>
              <w:jc w:val="center"/>
              <w:rPr>
                <w:b/>
                <w:sz w:val="24"/>
                <w:szCs w:val="24"/>
              </w:rPr>
            </w:pPr>
            <w:r w:rsidRPr="00AC0E98">
              <w:rPr>
                <w:b/>
                <w:sz w:val="24"/>
                <w:szCs w:val="24"/>
              </w:rPr>
              <w:t>Трудовой потенциал (региона, страны) – это…</w:t>
            </w:r>
          </w:p>
        </w:tc>
      </w:tr>
      <w:tr w:rsidR="002E630E" w:rsidRPr="005C3692" w:rsidTr="002E630E">
        <w:tc>
          <w:tcPr>
            <w:tcW w:w="1492" w:type="pct"/>
            <w:vAlign w:val="center"/>
          </w:tcPr>
          <w:p w:rsidR="002E630E" w:rsidRPr="005C3692" w:rsidRDefault="002E630E" w:rsidP="002E630E">
            <w:pPr>
              <w:spacing w:line="276" w:lineRule="auto"/>
              <w:ind w:firstLine="0"/>
              <w:rPr>
                <w:sz w:val="24"/>
                <w:szCs w:val="24"/>
              </w:rPr>
            </w:pPr>
            <w:r w:rsidRPr="005C3692">
              <w:rPr>
                <w:sz w:val="24"/>
                <w:szCs w:val="24"/>
              </w:rPr>
              <w:t>Демографический</w:t>
            </w:r>
          </w:p>
        </w:tc>
        <w:tc>
          <w:tcPr>
            <w:tcW w:w="3508" w:type="pct"/>
            <w:vAlign w:val="center"/>
          </w:tcPr>
          <w:p w:rsidR="002E630E" w:rsidRPr="005C3692" w:rsidRDefault="002E630E" w:rsidP="002E630E">
            <w:pPr>
              <w:spacing w:line="276" w:lineRule="auto"/>
              <w:ind w:firstLine="0"/>
              <w:rPr>
                <w:sz w:val="24"/>
                <w:szCs w:val="24"/>
              </w:rPr>
            </w:pPr>
            <w:r w:rsidRPr="005C3692">
              <w:rPr>
                <w:sz w:val="24"/>
                <w:szCs w:val="24"/>
              </w:rPr>
              <w:t>Население в трудоспособном возрасте</w:t>
            </w:r>
          </w:p>
        </w:tc>
      </w:tr>
      <w:tr w:rsidR="002E630E" w:rsidRPr="005C3692" w:rsidTr="002E630E">
        <w:tc>
          <w:tcPr>
            <w:tcW w:w="1492" w:type="pct"/>
            <w:vAlign w:val="center"/>
          </w:tcPr>
          <w:p w:rsidR="002E630E" w:rsidRPr="005C3692" w:rsidRDefault="002E630E" w:rsidP="002E630E">
            <w:pPr>
              <w:spacing w:line="276" w:lineRule="auto"/>
              <w:ind w:firstLine="0"/>
              <w:rPr>
                <w:sz w:val="24"/>
                <w:szCs w:val="24"/>
              </w:rPr>
            </w:pPr>
            <w:r w:rsidRPr="005C3692">
              <w:rPr>
                <w:sz w:val="24"/>
                <w:szCs w:val="24"/>
              </w:rPr>
              <w:t>Медико-демографический</w:t>
            </w:r>
          </w:p>
        </w:tc>
        <w:tc>
          <w:tcPr>
            <w:tcW w:w="3508" w:type="pct"/>
            <w:vAlign w:val="center"/>
          </w:tcPr>
          <w:p w:rsidR="002E630E" w:rsidRPr="005C3692" w:rsidRDefault="002E630E" w:rsidP="002E630E">
            <w:pPr>
              <w:spacing w:line="276" w:lineRule="auto"/>
              <w:ind w:firstLine="0"/>
              <w:rPr>
                <w:sz w:val="24"/>
                <w:szCs w:val="24"/>
              </w:rPr>
            </w:pPr>
            <w:r w:rsidRPr="005C3692">
              <w:rPr>
                <w:sz w:val="24"/>
                <w:szCs w:val="24"/>
              </w:rPr>
              <w:t>Трудоспособное население в трудоспособном возрасте</w:t>
            </w:r>
          </w:p>
        </w:tc>
      </w:tr>
      <w:tr w:rsidR="002E630E" w:rsidRPr="005C3692" w:rsidTr="002E630E">
        <w:tc>
          <w:tcPr>
            <w:tcW w:w="1492" w:type="pct"/>
            <w:vAlign w:val="center"/>
          </w:tcPr>
          <w:p w:rsidR="002E630E" w:rsidRPr="005C3692" w:rsidRDefault="002E630E" w:rsidP="002E630E">
            <w:pPr>
              <w:spacing w:line="276" w:lineRule="auto"/>
              <w:ind w:firstLine="0"/>
              <w:rPr>
                <w:sz w:val="24"/>
                <w:szCs w:val="24"/>
              </w:rPr>
            </w:pPr>
            <w:r w:rsidRPr="005C3692">
              <w:rPr>
                <w:sz w:val="24"/>
                <w:szCs w:val="24"/>
              </w:rPr>
              <w:t>Статистический</w:t>
            </w:r>
          </w:p>
        </w:tc>
        <w:tc>
          <w:tcPr>
            <w:tcW w:w="3508" w:type="pct"/>
            <w:vAlign w:val="center"/>
          </w:tcPr>
          <w:p w:rsidR="002E630E" w:rsidRPr="005C3692" w:rsidRDefault="002E630E" w:rsidP="002E630E">
            <w:pPr>
              <w:spacing w:line="276" w:lineRule="auto"/>
              <w:ind w:firstLine="0"/>
              <w:rPr>
                <w:sz w:val="24"/>
                <w:szCs w:val="24"/>
              </w:rPr>
            </w:pPr>
            <w:r w:rsidRPr="005C3692">
              <w:rPr>
                <w:sz w:val="24"/>
                <w:szCs w:val="24"/>
              </w:rPr>
              <w:t>Численность трудовых ресурсов</w:t>
            </w:r>
          </w:p>
        </w:tc>
      </w:tr>
      <w:tr w:rsidR="002E630E" w:rsidRPr="005C3692" w:rsidTr="002E630E">
        <w:tc>
          <w:tcPr>
            <w:tcW w:w="1492" w:type="pct"/>
            <w:vAlign w:val="center"/>
          </w:tcPr>
          <w:p w:rsidR="002E630E" w:rsidRPr="005C3692" w:rsidRDefault="002E630E" w:rsidP="002E630E">
            <w:pPr>
              <w:spacing w:line="276" w:lineRule="auto"/>
              <w:ind w:firstLine="0"/>
              <w:rPr>
                <w:sz w:val="24"/>
                <w:szCs w:val="24"/>
              </w:rPr>
            </w:pPr>
            <w:r w:rsidRPr="005C3692">
              <w:rPr>
                <w:sz w:val="24"/>
                <w:szCs w:val="24"/>
              </w:rPr>
              <w:t>Социологический</w:t>
            </w:r>
          </w:p>
        </w:tc>
        <w:tc>
          <w:tcPr>
            <w:tcW w:w="3508" w:type="pct"/>
            <w:vAlign w:val="center"/>
          </w:tcPr>
          <w:p w:rsidR="002E630E" w:rsidRPr="005C3692" w:rsidRDefault="002E630E" w:rsidP="002E630E">
            <w:pPr>
              <w:spacing w:line="276" w:lineRule="auto"/>
              <w:ind w:firstLine="0"/>
              <w:rPr>
                <w:sz w:val="24"/>
                <w:szCs w:val="24"/>
              </w:rPr>
            </w:pPr>
            <w:r w:rsidRPr="005C3692">
              <w:rPr>
                <w:sz w:val="24"/>
                <w:szCs w:val="24"/>
              </w:rPr>
              <w:t>Качественные характеристики рабочей силы</w:t>
            </w:r>
          </w:p>
        </w:tc>
      </w:tr>
      <w:tr w:rsidR="002E630E" w:rsidRPr="005C3692" w:rsidTr="002E630E">
        <w:tc>
          <w:tcPr>
            <w:tcW w:w="1492" w:type="pct"/>
            <w:vAlign w:val="center"/>
          </w:tcPr>
          <w:p w:rsidR="002E630E" w:rsidRPr="005C3692" w:rsidRDefault="002E630E" w:rsidP="002E630E">
            <w:pPr>
              <w:spacing w:line="276" w:lineRule="auto"/>
              <w:ind w:firstLine="0"/>
              <w:rPr>
                <w:sz w:val="24"/>
                <w:szCs w:val="24"/>
              </w:rPr>
            </w:pPr>
            <w:r w:rsidRPr="005C3692">
              <w:rPr>
                <w:sz w:val="24"/>
                <w:szCs w:val="24"/>
              </w:rPr>
              <w:t>Экономический</w:t>
            </w:r>
          </w:p>
        </w:tc>
        <w:tc>
          <w:tcPr>
            <w:tcW w:w="3508" w:type="pct"/>
            <w:vAlign w:val="center"/>
          </w:tcPr>
          <w:p w:rsidR="002E630E" w:rsidRPr="005C3692" w:rsidRDefault="002E630E" w:rsidP="002E630E">
            <w:pPr>
              <w:spacing w:line="276" w:lineRule="auto"/>
              <w:ind w:firstLine="0"/>
              <w:rPr>
                <w:sz w:val="24"/>
                <w:szCs w:val="24"/>
              </w:rPr>
            </w:pPr>
            <w:r w:rsidRPr="005C3692">
              <w:rPr>
                <w:sz w:val="24"/>
                <w:szCs w:val="24"/>
              </w:rPr>
              <w:t>1) Трудовые ресурсы в единстве своих количественных и кач</w:t>
            </w:r>
            <w:r w:rsidRPr="005C3692">
              <w:rPr>
                <w:sz w:val="24"/>
                <w:szCs w:val="24"/>
              </w:rPr>
              <w:t>е</w:t>
            </w:r>
            <w:r w:rsidRPr="005C3692">
              <w:rPr>
                <w:sz w:val="24"/>
                <w:szCs w:val="24"/>
              </w:rPr>
              <w:t>ственных проявлений (ресурсный подход);</w:t>
            </w:r>
          </w:p>
          <w:p w:rsidR="002E630E" w:rsidRPr="005C3692" w:rsidRDefault="002E630E" w:rsidP="002E630E">
            <w:pPr>
              <w:spacing w:line="276" w:lineRule="auto"/>
              <w:ind w:firstLine="0"/>
              <w:rPr>
                <w:sz w:val="24"/>
                <w:szCs w:val="24"/>
              </w:rPr>
            </w:pPr>
            <w:r w:rsidRPr="005C3692">
              <w:rPr>
                <w:sz w:val="24"/>
                <w:szCs w:val="24"/>
              </w:rPr>
              <w:t>2) Форма проявления личного фактора производства (факто</w:t>
            </w:r>
            <w:r w:rsidRPr="005C3692">
              <w:rPr>
                <w:sz w:val="24"/>
                <w:szCs w:val="24"/>
              </w:rPr>
              <w:t>р</w:t>
            </w:r>
            <w:r w:rsidRPr="005C3692">
              <w:rPr>
                <w:sz w:val="24"/>
                <w:szCs w:val="24"/>
              </w:rPr>
              <w:t>ный подход);</w:t>
            </w:r>
          </w:p>
          <w:p w:rsidR="002E630E" w:rsidRPr="005C3692" w:rsidRDefault="002E630E" w:rsidP="002E630E">
            <w:pPr>
              <w:spacing w:line="276" w:lineRule="auto"/>
              <w:ind w:firstLine="0"/>
              <w:rPr>
                <w:sz w:val="24"/>
                <w:szCs w:val="24"/>
              </w:rPr>
            </w:pPr>
            <w:r w:rsidRPr="005C3692">
              <w:rPr>
                <w:sz w:val="24"/>
                <w:szCs w:val="24"/>
              </w:rPr>
              <w:t>3) Обобщающая характеристика меры и качества совокупности способностей к труду (комбинированный, комплексный по</w:t>
            </w:r>
            <w:r w:rsidRPr="005C3692">
              <w:rPr>
                <w:sz w:val="24"/>
                <w:szCs w:val="24"/>
              </w:rPr>
              <w:t>д</w:t>
            </w:r>
            <w:r w:rsidRPr="005C3692">
              <w:rPr>
                <w:sz w:val="24"/>
                <w:szCs w:val="24"/>
              </w:rPr>
              <w:t>ход).</w:t>
            </w:r>
          </w:p>
        </w:tc>
      </w:tr>
    </w:tbl>
    <w:p w:rsidR="002E630E" w:rsidRPr="005C3692" w:rsidRDefault="002E630E" w:rsidP="002E630E">
      <w:pPr>
        <w:rPr>
          <w:sz w:val="24"/>
          <w:szCs w:val="24"/>
        </w:rPr>
      </w:pPr>
    </w:p>
    <w:p w:rsidR="002E630E" w:rsidRDefault="002E630E" w:rsidP="002E630E">
      <w:pPr>
        <w:rPr>
          <w:rFonts w:eastAsia="Calibri"/>
        </w:rPr>
      </w:pPr>
      <w:r w:rsidRPr="005C3692">
        <w:rPr>
          <w:rFonts w:eastAsia="Calibri"/>
        </w:rPr>
        <w:t xml:space="preserve">Первые четыре подхода </w:t>
      </w:r>
      <w:r>
        <w:rPr>
          <w:rFonts w:eastAsia="Calibri"/>
        </w:rPr>
        <w:t xml:space="preserve">отличаются от </w:t>
      </w:r>
      <w:r w:rsidRPr="005C3692">
        <w:rPr>
          <w:rFonts w:eastAsia="Calibri"/>
        </w:rPr>
        <w:t xml:space="preserve"> экономическо</w:t>
      </w:r>
      <w:r>
        <w:rPr>
          <w:rFonts w:eastAsia="Calibri"/>
        </w:rPr>
        <w:t>го подхода более у</w:t>
      </w:r>
      <w:r>
        <w:rPr>
          <w:rFonts w:eastAsia="Calibri"/>
        </w:rPr>
        <w:t>з</w:t>
      </w:r>
      <w:r>
        <w:rPr>
          <w:rFonts w:eastAsia="Calibri"/>
        </w:rPr>
        <w:t>кой интерпретацией</w:t>
      </w:r>
      <w:r w:rsidRPr="005C3692">
        <w:rPr>
          <w:rFonts w:eastAsia="Calibri"/>
        </w:rPr>
        <w:t xml:space="preserve"> </w:t>
      </w:r>
      <w:r>
        <w:rPr>
          <w:rFonts w:eastAsia="Calibri"/>
        </w:rPr>
        <w:t>понятия</w:t>
      </w:r>
      <w:r w:rsidRPr="005C3692">
        <w:rPr>
          <w:rFonts w:eastAsia="Calibri"/>
        </w:rPr>
        <w:t xml:space="preserve"> «трудовой потенциал»</w:t>
      </w:r>
      <w:r>
        <w:rPr>
          <w:rFonts w:eastAsia="Calibri"/>
        </w:rPr>
        <w:t>.</w:t>
      </w:r>
      <w:r w:rsidRPr="005C3692">
        <w:rPr>
          <w:rFonts w:eastAsia="Calibri"/>
        </w:rPr>
        <w:t xml:space="preserve"> В рамках экономического подхода максимально отразить глубину понятия «трудовой потенциал» позв</w:t>
      </w:r>
      <w:r w:rsidRPr="005C3692">
        <w:rPr>
          <w:rFonts w:eastAsia="Calibri"/>
        </w:rPr>
        <w:t>о</w:t>
      </w:r>
      <w:r w:rsidRPr="005C3692">
        <w:rPr>
          <w:rFonts w:eastAsia="Calibri"/>
        </w:rPr>
        <w:t xml:space="preserve">ляет определение И. С. Масловой, по мнению которой </w:t>
      </w:r>
      <w:r w:rsidRPr="005C3692">
        <w:rPr>
          <w:rFonts w:eastAsia="Calibri"/>
          <w:iCs/>
        </w:rPr>
        <w:t>трудовой потенциал р</w:t>
      </w:r>
      <w:r w:rsidRPr="005C3692">
        <w:rPr>
          <w:rFonts w:eastAsia="Calibri"/>
          <w:iCs/>
        </w:rPr>
        <w:t>е</w:t>
      </w:r>
      <w:r w:rsidRPr="005C3692">
        <w:rPr>
          <w:rFonts w:eastAsia="Calibri"/>
          <w:iCs/>
        </w:rPr>
        <w:t>гиона – это</w:t>
      </w:r>
      <w:r w:rsidRPr="005C3692">
        <w:rPr>
          <w:rFonts w:eastAsia="Calibri"/>
        </w:rPr>
        <w:t xml:space="preserve"> «обобщающая характеристика меры и качества совокупности сп</w:t>
      </w:r>
      <w:r w:rsidRPr="005C3692">
        <w:rPr>
          <w:rFonts w:eastAsia="Calibri"/>
        </w:rPr>
        <w:t>о</w:t>
      </w:r>
      <w:r w:rsidRPr="005C3692">
        <w:rPr>
          <w:rFonts w:eastAsia="Calibri"/>
        </w:rPr>
        <w:t>собностей к общественно полезной деятельности, которыми определяются во</w:t>
      </w:r>
      <w:r w:rsidRPr="005C3692">
        <w:rPr>
          <w:rFonts w:eastAsia="Calibri"/>
        </w:rPr>
        <w:t>з</w:t>
      </w:r>
      <w:r w:rsidRPr="005C3692">
        <w:rPr>
          <w:rFonts w:eastAsia="Calibri"/>
        </w:rPr>
        <w:t>можности отдельного человека, групп людей, всего трудоспособного н</w:t>
      </w:r>
      <w:r>
        <w:rPr>
          <w:rFonts w:eastAsia="Calibri"/>
        </w:rPr>
        <w:t>аселения по их участию в труде»</w:t>
      </w:r>
      <w:r w:rsidRPr="005C3692">
        <w:rPr>
          <w:rFonts w:eastAsia="Calibri"/>
        </w:rPr>
        <w:t>[4,</w:t>
      </w:r>
      <w:r>
        <w:rPr>
          <w:rFonts w:eastAsia="Calibri"/>
        </w:rPr>
        <w:t xml:space="preserve"> </w:t>
      </w:r>
      <w:r w:rsidRPr="005C3692">
        <w:rPr>
          <w:rFonts w:eastAsia="Calibri"/>
        </w:rPr>
        <w:t>с</w:t>
      </w:r>
      <w:r>
        <w:rPr>
          <w:rFonts w:eastAsia="Calibri"/>
        </w:rPr>
        <w:t>.</w:t>
      </w:r>
      <w:r w:rsidRPr="005C3692">
        <w:rPr>
          <w:rFonts w:eastAsia="Calibri"/>
        </w:rPr>
        <w:t>14]</w:t>
      </w:r>
      <w:r>
        <w:rPr>
          <w:rFonts w:eastAsia="Calibri"/>
        </w:rPr>
        <w:t>.</w:t>
      </w:r>
    </w:p>
    <w:p w:rsidR="002E630E" w:rsidRPr="005C3692" w:rsidRDefault="002E630E" w:rsidP="002E630E">
      <w:r w:rsidRPr="005C3692">
        <w:t>Трудовой потенциал является более широкой экономической категорией, чем трудовые ресурсы, поскольку он включает в свой состав как тех работн</w:t>
      </w:r>
      <w:r w:rsidRPr="005C3692">
        <w:t>и</w:t>
      </w:r>
      <w:r w:rsidRPr="005C3692">
        <w:t>ков, которые находятся в трудоспособном возрасте или выходящих за его ра</w:t>
      </w:r>
      <w:r w:rsidRPr="005C3692">
        <w:t>м</w:t>
      </w:r>
      <w:r w:rsidRPr="005C3692">
        <w:t xml:space="preserve">ки, но участвующих в общественном производстве, </w:t>
      </w:r>
      <w:r>
        <w:t xml:space="preserve">так и </w:t>
      </w:r>
      <w:r w:rsidRPr="005C3692">
        <w:t>лиц, не достигших этого возраста или переш</w:t>
      </w:r>
      <w:r>
        <w:t xml:space="preserve">едших его, но способных к труду </w:t>
      </w:r>
      <w:r w:rsidRPr="005C3692">
        <w:t>[2,</w:t>
      </w:r>
      <w:r>
        <w:t xml:space="preserve"> </w:t>
      </w:r>
      <w:r w:rsidRPr="005C3692">
        <w:t>с</w:t>
      </w:r>
      <w:r>
        <w:t>.</w:t>
      </w:r>
      <w:r w:rsidRPr="005C3692">
        <w:t>43]</w:t>
      </w:r>
      <w:r>
        <w:t>.</w:t>
      </w:r>
      <w:r w:rsidRPr="005C3692">
        <w:t xml:space="preserve"> Динамика трудового потенциала страны или отрасли производства измеряется с помощью таких демографических характеристик, как численность и темпы естественного прироста населения, его половозрастная структура, а также качественных пар</w:t>
      </w:r>
      <w:r w:rsidRPr="005C3692">
        <w:t>а</w:t>
      </w:r>
      <w:r w:rsidRPr="005C3692">
        <w:t>метров личности человека - состояния здоровья, уровня общего и професси</w:t>
      </w:r>
      <w:r w:rsidRPr="005C3692">
        <w:t>о</w:t>
      </w:r>
      <w:r w:rsidRPr="005C3692">
        <w:t xml:space="preserve">нального образования и иных психофизиологических показателей. </w:t>
      </w:r>
    </w:p>
    <w:p w:rsidR="002E630E" w:rsidRPr="00D5626D" w:rsidRDefault="002E630E" w:rsidP="002E630E">
      <w:pPr>
        <w:pStyle w:val="affa"/>
      </w:pPr>
      <w:r w:rsidRPr="00D5626D">
        <w:t>Таблица 2</w:t>
      </w:r>
    </w:p>
    <w:p w:rsidR="002E630E" w:rsidRPr="00D5626D" w:rsidRDefault="002E630E" w:rsidP="002E630E">
      <w:pPr>
        <w:ind w:firstLine="0"/>
        <w:jc w:val="center"/>
        <w:rPr>
          <w:rFonts w:eastAsia="Calibri"/>
          <w:b/>
          <w:sz w:val="24"/>
          <w:szCs w:val="24"/>
        </w:rPr>
      </w:pPr>
      <w:r w:rsidRPr="002E630E">
        <w:rPr>
          <w:rFonts w:eastAsia="Calibri"/>
        </w:rPr>
        <w:t xml:space="preserve">Количественно-качественная характеристика трудового потенциала </w:t>
      </w:r>
      <w:r>
        <w:rPr>
          <w:rFonts w:eastAsia="Calibri"/>
        </w:rPr>
        <w:br/>
      </w:r>
      <w:r w:rsidRPr="002E630E">
        <w:rPr>
          <w:rFonts w:eastAsia="Calibri"/>
        </w:rPr>
        <w:t>и его реализации на личном и общественном уровнях[3].</w:t>
      </w:r>
    </w:p>
    <w:tbl>
      <w:tblPr>
        <w:tblStyle w:val="aa"/>
        <w:tblW w:w="5000" w:type="pct"/>
        <w:tblLook w:val="01E0"/>
      </w:tblPr>
      <w:tblGrid>
        <w:gridCol w:w="2066"/>
        <w:gridCol w:w="3842"/>
        <w:gridCol w:w="3844"/>
      </w:tblGrid>
      <w:tr w:rsidR="002E630E" w:rsidRPr="005C3692" w:rsidTr="002E630E">
        <w:tc>
          <w:tcPr>
            <w:tcW w:w="1059" w:type="pct"/>
            <w:vMerge w:val="restart"/>
            <w:tcMar>
              <w:left w:w="57" w:type="dxa"/>
              <w:right w:w="57" w:type="dxa"/>
            </w:tcMar>
            <w:vAlign w:val="center"/>
          </w:tcPr>
          <w:p w:rsidR="002E630E" w:rsidRPr="005C3692" w:rsidRDefault="002E630E" w:rsidP="002E630E">
            <w:pPr>
              <w:ind w:firstLine="0"/>
              <w:rPr>
                <w:sz w:val="24"/>
                <w:szCs w:val="24"/>
              </w:rPr>
            </w:pPr>
            <w:r w:rsidRPr="005C3692">
              <w:rPr>
                <w:sz w:val="24"/>
                <w:szCs w:val="24"/>
              </w:rPr>
              <w:t>Характеристики</w:t>
            </w:r>
          </w:p>
        </w:tc>
        <w:tc>
          <w:tcPr>
            <w:tcW w:w="3941" w:type="pct"/>
            <w:gridSpan w:val="2"/>
            <w:tcMar>
              <w:left w:w="57" w:type="dxa"/>
              <w:right w:w="57" w:type="dxa"/>
            </w:tcMar>
            <w:vAlign w:val="center"/>
          </w:tcPr>
          <w:p w:rsidR="002E630E" w:rsidRPr="005C3692" w:rsidRDefault="002E630E" w:rsidP="002E630E">
            <w:pPr>
              <w:ind w:firstLine="0"/>
              <w:jc w:val="center"/>
              <w:rPr>
                <w:sz w:val="24"/>
                <w:szCs w:val="24"/>
              </w:rPr>
            </w:pPr>
            <w:r w:rsidRPr="005C3692">
              <w:rPr>
                <w:sz w:val="24"/>
                <w:szCs w:val="24"/>
              </w:rPr>
              <w:t>Структурный уровень</w:t>
            </w:r>
          </w:p>
        </w:tc>
      </w:tr>
      <w:tr w:rsidR="002E630E" w:rsidRPr="005C3692" w:rsidTr="002E630E">
        <w:trPr>
          <w:trHeight w:val="193"/>
        </w:trPr>
        <w:tc>
          <w:tcPr>
            <w:tcW w:w="1059" w:type="pct"/>
            <w:vMerge/>
            <w:tcMar>
              <w:left w:w="57" w:type="dxa"/>
              <w:right w:w="57" w:type="dxa"/>
            </w:tcMar>
          </w:tcPr>
          <w:p w:rsidR="002E630E" w:rsidRPr="005C3692" w:rsidRDefault="002E630E" w:rsidP="002E630E">
            <w:pPr>
              <w:ind w:firstLine="0"/>
              <w:rPr>
                <w:sz w:val="24"/>
                <w:szCs w:val="24"/>
              </w:rPr>
            </w:pPr>
          </w:p>
        </w:tc>
        <w:tc>
          <w:tcPr>
            <w:tcW w:w="1970" w:type="pct"/>
            <w:tcMar>
              <w:left w:w="57" w:type="dxa"/>
              <w:right w:w="57" w:type="dxa"/>
            </w:tcMar>
          </w:tcPr>
          <w:p w:rsidR="002E630E" w:rsidRPr="005C3692" w:rsidRDefault="002E630E" w:rsidP="002E630E">
            <w:pPr>
              <w:ind w:firstLine="0"/>
              <w:jc w:val="center"/>
              <w:rPr>
                <w:sz w:val="24"/>
                <w:szCs w:val="24"/>
              </w:rPr>
            </w:pPr>
            <w:r w:rsidRPr="005C3692">
              <w:rPr>
                <w:sz w:val="24"/>
                <w:szCs w:val="24"/>
              </w:rPr>
              <w:t>Личный</w:t>
            </w:r>
            <w:r>
              <w:rPr>
                <w:sz w:val="24"/>
                <w:szCs w:val="24"/>
              </w:rPr>
              <w:t xml:space="preserve">   </w:t>
            </w:r>
            <w:r w:rsidRPr="005C3692">
              <w:rPr>
                <w:sz w:val="24"/>
                <w:szCs w:val="24"/>
              </w:rPr>
              <w:t>трудовой потенциал</w:t>
            </w:r>
          </w:p>
          <w:p w:rsidR="002E630E" w:rsidRPr="005C3692" w:rsidRDefault="002E630E" w:rsidP="002E630E">
            <w:pPr>
              <w:ind w:firstLine="0"/>
              <w:jc w:val="center"/>
              <w:rPr>
                <w:spacing w:val="-4"/>
                <w:sz w:val="24"/>
                <w:szCs w:val="24"/>
              </w:rPr>
            </w:pPr>
            <w:r w:rsidRPr="005C3692">
              <w:rPr>
                <w:spacing w:val="-4"/>
                <w:sz w:val="24"/>
                <w:szCs w:val="24"/>
              </w:rPr>
              <w:t>(уровень личности, отдельного чел</w:t>
            </w:r>
            <w:r w:rsidRPr="005C3692">
              <w:rPr>
                <w:spacing w:val="-4"/>
                <w:sz w:val="24"/>
                <w:szCs w:val="24"/>
              </w:rPr>
              <w:t>о</w:t>
            </w:r>
            <w:r w:rsidRPr="005C3692">
              <w:rPr>
                <w:spacing w:val="-4"/>
                <w:sz w:val="24"/>
                <w:szCs w:val="24"/>
              </w:rPr>
              <w:t>века)</w:t>
            </w:r>
          </w:p>
        </w:tc>
        <w:tc>
          <w:tcPr>
            <w:tcW w:w="1971" w:type="pct"/>
            <w:tcMar>
              <w:left w:w="57" w:type="dxa"/>
              <w:right w:w="57" w:type="dxa"/>
            </w:tcMar>
          </w:tcPr>
          <w:p w:rsidR="002E630E" w:rsidRPr="005C3692" w:rsidRDefault="002E630E" w:rsidP="002E630E">
            <w:pPr>
              <w:ind w:firstLine="0"/>
              <w:rPr>
                <w:sz w:val="24"/>
                <w:szCs w:val="24"/>
              </w:rPr>
            </w:pPr>
            <w:r w:rsidRPr="005C3692">
              <w:rPr>
                <w:sz w:val="24"/>
                <w:szCs w:val="24"/>
              </w:rPr>
              <w:t>Общественный</w:t>
            </w:r>
            <w:r>
              <w:rPr>
                <w:sz w:val="24"/>
                <w:szCs w:val="24"/>
              </w:rPr>
              <w:t xml:space="preserve"> </w:t>
            </w:r>
            <w:r w:rsidRPr="005C3692">
              <w:rPr>
                <w:sz w:val="24"/>
                <w:szCs w:val="24"/>
              </w:rPr>
              <w:t>трудовой потенциал</w:t>
            </w:r>
          </w:p>
          <w:p w:rsidR="002E630E" w:rsidRPr="005C3692" w:rsidRDefault="002E630E" w:rsidP="002E630E">
            <w:pPr>
              <w:ind w:firstLine="0"/>
              <w:jc w:val="center"/>
              <w:rPr>
                <w:sz w:val="24"/>
                <w:szCs w:val="24"/>
              </w:rPr>
            </w:pPr>
            <w:r w:rsidRPr="005C3692">
              <w:rPr>
                <w:sz w:val="24"/>
                <w:szCs w:val="24"/>
              </w:rPr>
              <w:t xml:space="preserve">(уровень общества, страны, </w:t>
            </w:r>
            <w:r>
              <w:rPr>
                <w:sz w:val="24"/>
                <w:szCs w:val="24"/>
              </w:rPr>
              <w:t>р</w:t>
            </w:r>
            <w:r w:rsidRPr="005C3692">
              <w:rPr>
                <w:sz w:val="24"/>
                <w:szCs w:val="24"/>
              </w:rPr>
              <w:t>еги</w:t>
            </w:r>
            <w:r w:rsidRPr="005C3692">
              <w:rPr>
                <w:sz w:val="24"/>
                <w:szCs w:val="24"/>
              </w:rPr>
              <w:t>о</w:t>
            </w:r>
            <w:r w:rsidRPr="005C3692">
              <w:rPr>
                <w:sz w:val="24"/>
                <w:szCs w:val="24"/>
              </w:rPr>
              <w:t>на)</w:t>
            </w:r>
          </w:p>
        </w:tc>
      </w:tr>
      <w:tr w:rsidR="002E630E" w:rsidRPr="005C3692" w:rsidTr="002E630E">
        <w:trPr>
          <w:trHeight w:val="193"/>
        </w:trPr>
        <w:tc>
          <w:tcPr>
            <w:tcW w:w="5000" w:type="pct"/>
            <w:gridSpan w:val="3"/>
            <w:tcMar>
              <w:left w:w="57" w:type="dxa"/>
              <w:right w:w="57" w:type="dxa"/>
            </w:tcMar>
          </w:tcPr>
          <w:p w:rsidR="002E630E" w:rsidRPr="005C3692" w:rsidRDefault="002E630E" w:rsidP="002E630E">
            <w:pPr>
              <w:ind w:firstLine="0"/>
              <w:jc w:val="center"/>
              <w:rPr>
                <w:sz w:val="24"/>
                <w:szCs w:val="24"/>
              </w:rPr>
            </w:pPr>
            <w:r w:rsidRPr="005C3692">
              <w:rPr>
                <w:sz w:val="24"/>
                <w:szCs w:val="24"/>
              </w:rPr>
              <w:t>Трудовой потенциал в целом</w:t>
            </w:r>
          </w:p>
        </w:tc>
      </w:tr>
      <w:tr w:rsidR="002E630E" w:rsidRPr="005C3692" w:rsidTr="002E630E">
        <w:trPr>
          <w:trHeight w:val="193"/>
        </w:trPr>
        <w:tc>
          <w:tcPr>
            <w:tcW w:w="1059" w:type="pct"/>
            <w:tcMar>
              <w:left w:w="57" w:type="dxa"/>
              <w:right w:w="57" w:type="dxa"/>
            </w:tcMar>
          </w:tcPr>
          <w:p w:rsidR="002E630E" w:rsidRPr="005C3692" w:rsidRDefault="002E630E" w:rsidP="002E630E">
            <w:pPr>
              <w:ind w:firstLine="0"/>
              <w:rPr>
                <w:sz w:val="24"/>
                <w:szCs w:val="24"/>
              </w:rPr>
            </w:pPr>
            <w:r w:rsidRPr="005C3692">
              <w:rPr>
                <w:sz w:val="24"/>
                <w:szCs w:val="24"/>
              </w:rPr>
              <w:t>Интерпретация</w:t>
            </w:r>
          </w:p>
        </w:tc>
        <w:tc>
          <w:tcPr>
            <w:tcW w:w="1970" w:type="pct"/>
            <w:tcMar>
              <w:left w:w="57" w:type="dxa"/>
              <w:right w:w="57" w:type="dxa"/>
            </w:tcMar>
          </w:tcPr>
          <w:p w:rsidR="002E630E" w:rsidRPr="005C3692" w:rsidRDefault="002E630E" w:rsidP="002E630E">
            <w:pPr>
              <w:ind w:firstLine="0"/>
              <w:rPr>
                <w:sz w:val="24"/>
                <w:szCs w:val="24"/>
              </w:rPr>
            </w:pPr>
            <w:r w:rsidRPr="005C3692">
              <w:rPr>
                <w:sz w:val="24"/>
                <w:szCs w:val="24"/>
              </w:rPr>
              <w:t>Возможности отдельно взятого ч</w:t>
            </w:r>
            <w:r w:rsidRPr="005C3692">
              <w:rPr>
                <w:sz w:val="24"/>
                <w:szCs w:val="24"/>
              </w:rPr>
              <w:t>е</w:t>
            </w:r>
            <w:r w:rsidRPr="005C3692">
              <w:rPr>
                <w:sz w:val="24"/>
                <w:szCs w:val="24"/>
              </w:rPr>
              <w:t>ловека по участию в общественно полезном труде</w:t>
            </w:r>
          </w:p>
        </w:tc>
        <w:tc>
          <w:tcPr>
            <w:tcW w:w="1971" w:type="pct"/>
            <w:tcMar>
              <w:left w:w="57" w:type="dxa"/>
              <w:right w:w="57" w:type="dxa"/>
            </w:tcMar>
          </w:tcPr>
          <w:p w:rsidR="002E630E" w:rsidRPr="005C3692" w:rsidRDefault="002E630E" w:rsidP="002E630E">
            <w:pPr>
              <w:ind w:firstLine="0"/>
              <w:rPr>
                <w:sz w:val="24"/>
                <w:szCs w:val="24"/>
              </w:rPr>
            </w:pPr>
            <w:r w:rsidRPr="005C3692">
              <w:rPr>
                <w:sz w:val="24"/>
                <w:szCs w:val="24"/>
              </w:rPr>
              <w:t>Обобщающая характеристика меры и качества совокупности способн</w:t>
            </w:r>
            <w:r w:rsidRPr="005C3692">
              <w:rPr>
                <w:sz w:val="24"/>
                <w:szCs w:val="24"/>
              </w:rPr>
              <w:t>о</w:t>
            </w:r>
            <w:r w:rsidRPr="005C3692">
              <w:rPr>
                <w:sz w:val="24"/>
                <w:szCs w:val="24"/>
              </w:rPr>
              <w:t>стей к общественно полезной де</w:t>
            </w:r>
            <w:r w:rsidRPr="005C3692">
              <w:rPr>
                <w:sz w:val="24"/>
                <w:szCs w:val="24"/>
              </w:rPr>
              <w:t>я</w:t>
            </w:r>
            <w:r w:rsidRPr="005C3692">
              <w:rPr>
                <w:sz w:val="24"/>
                <w:szCs w:val="24"/>
              </w:rPr>
              <w:t>тельности</w:t>
            </w:r>
          </w:p>
        </w:tc>
      </w:tr>
      <w:tr w:rsidR="002E630E" w:rsidRPr="005C3692" w:rsidTr="002E630E">
        <w:trPr>
          <w:trHeight w:val="193"/>
        </w:trPr>
        <w:tc>
          <w:tcPr>
            <w:tcW w:w="1059" w:type="pct"/>
            <w:tcMar>
              <w:left w:w="57" w:type="dxa"/>
              <w:right w:w="57" w:type="dxa"/>
            </w:tcMar>
          </w:tcPr>
          <w:p w:rsidR="002E630E" w:rsidRPr="005C3692" w:rsidRDefault="002E630E" w:rsidP="002E630E">
            <w:pPr>
              <w:ind w:firstLine="0"/>
              <w:rPr>
                <w:sz w:val="24"/>
                <w:szCs w:val="24"/>
              </w:rPr>
            </w:pPr>
            <w:r w:rsidRPr="005C3692">
              <w:rPr>
                <w:sz w:val="24"/>
                <w:szCs w:val="24"/>
              </w:rPr>
              <w:t>Форма реализации</w:t>
            </w:r>
          </w:p>
        </w:tc>
        <w:tc>
          <w:tcPr>
            <w:tcW w:w="3941" w:type="pct"/>
            <w:gridSpan w:val="2"/>
            <w:tcMar>
              <w:left w:w="57" w:type="dxa"/>
              <w:right w:w="57" w:type="dxa"/>
            </w:tcMar>
            <w:vAlign w:val="center"/>
          </w:tcPr>
          <w:p w:rsidR="002E630E" w:rsidRPr="005C3692" w:rsidRDefault="002E630E" w:rsidP="002E630E">
            <w:pPr>
              <w:ind w:firstLine="0"/>
              <w:jc w:val="center"/>
              <w:rPr>
                <w:sz w:val="24"/>
                <w:szCs w:val="24"/>
              </w:rPr>
            </w:pPr>
            <w:r w:rsidRPr="005C3692">
              <w:rPr>
                <w:sz w:val="24"/>
                <w:szCs w:val="24"/>
              </w:rPr>
              <w:t>Трудовая активность конкретного носителя трудового потенциала</w:t>
            </w:r>
          </w:p>
        </w:tc>
      </w:tr>
      <w:tr w:rsidR="002E630E" w:rsidRPr="005C3692" w:rsidTr="002E630E">
        <w:trPr>
          <w:trHeight w:val="990"/>
        </w:trPr>
        <w:tc>
          <w:tcPr>
            <w:tcW w:w="1059" w:type="pct"/>
            <w:tcMar>
              <w:left w:w="57" w:type="dxa"/>
              <w:right w:w="57" w:type="dxa"/>
            </w:tcMar>
          </w:tcPr>
          <w:p w:rsidR="002E630E" w:rsidRPr="005C3692" w:rsidRDefault="002E630E" w:rsidP="002E630E">
            <w:pPr>
              <w:ind w:firstLine="0"/>
              <w:rPr>
                <w:sz w:val="24"/>
                <w:szCs w:val="24"/>
              </w:rPr>
            </w:pPr>
            <w:r w:rsidRPr="005C3692">
              <w:rPr>
                <w:sz w:val="24"/>
                <w:szCs w:val="24"/>
              </w:rPr>
              <w:t>Показатель уровня реализации</w:t>
            </w:r>
          </w:p>
        </w:tc>
        <w:tc>
          <w:tcPr>
            <w:tcW w:w="1970" w:type="pct"/>
            <w:tcMar>
              <w:left w:w="57" w:type="dxa"/>
              <w:right w:w="57" w:type="dxa"/>
            </w:tcMar>
          </w:tcPr>
          <w:p w:rsidR="002E630E" w:rsidRPr="005C3692" w:rsidRDefault="002E630E" w:rsidP="002E630E">
            <w:pPr>
              <w:ind w:firstLine="0"/>
              <w:rPr>
                <w:sz w:val="24"/>
                <w:szCs w:val="24"/>
              </w:rPr>
            </w:pPr>
            <w:r w:rsidRPr="005C3692">
              <w:rPr>
                <w:sz w:val="24"/>
                <w:szCs w:val="24"/>
              </w:rPr>
              <w:t>Уровень использования человеком в процессе трудовой деятельности своих качеств и возможностей</w:t>
            </w:r>
          </w:p>
        </w:tc>
        <w:tc>
          <w:tcPr>
            <w:tcW w:w="1971" w:type="pct"/>
            <w:tcMar>
              <w:left w:w="57" w:type="dxa"/>
              <w:right w:w="57" w:type="dxa"/>
            </w:tcMar>
          </w:tcPr>
          <w:p w:rsidR="002E630E" w:rsidRPr="005C3692" w:rsidRDefault="002E630E" w:rsidP="002E630E">
            <w:pPr>
              <w:ind w:firstLine="0"/>
              <w:rPr>
                <w:spacing w:val="-2"/>
                <w:sz w:val="24"/>
                <w:szCs w:val="24"/>
              </w:rPr>
            </w:pPr>
            <w:r w:rsidRPr="005C3692">
              <w:rPr>
                <w:spacing w:val="-2"/>
                <w:sz w:val="24"/>
                <w:szCs w:val="24"/>
              </w:rPr>
              <w:t>Уровень использования трудосп</w:t>
            </w:r>
            <w:r w:rsidRPr="005C3692">
              <w:rPr>
                <w:spacing w:val="-2"/>
                <w:sz w:val="24"/>
                <w:szCs w:val="24"/>
              </w:rPr>
              <w:t>о</w:t>
            </w:r>
            <w:r w:rsidRPr="005C3692">
              <w:rPr>
                <w:spacing w:val="-2"/>
                <w:sz w:val="24"/>
                <w:szCs w:val="24"/>
              </w:rPr>
              <w:t>собным населением в процессе з</w:t>
            </w:r>
            <w:r w:rsidRPr="005C3692">
              <w:rPr>
                <w:spacing w:val="-2"/>
                <w:sz w:val="24"/>
                <w:szCs w:val="24"/>
              </w:rPr>
              <w:t>а</w:t>
            </w:r>
            <w:r w:rsidRPr="005C3692">
              <w:rPr>
                <w:spacing w:val="-2"/>
                <w:sz w:val="24"/>
                <w:szCs w:val="24"/>
              </w:rPr>
              <w:t>нятости всей совокупности его р</w:t>
            </w:r>
            <w:r w:rsidRPr="005C3692">
              <w:rPr>
                <w:spacing w:val="-2"/>
                <w:sz w:val="24"/>
                <w:szCs w:val="24"/>
              </w:rPr>
              <w:t>е</w:t>
            </w:r>
            <w:r w:rsidRPr="005C3692">
              <w:rPr>
                <w:spacing w:val="-2"/>
                <w:sz w:val="24"/>
                <w:szCs w:val="24"/>
              </w:rPr>
              <w:t>сурсных возможностей и разност</w:t>
            </w:r>
            <w:r w:rsidRPr="005C3692">
              <w:rPr>
                <w:spacing w:val="-2"/>
                <w:sz w:val="24"/>
                <w:szCs w:val="24"/>
              </w:rPr>
              <w:t>о</w:t>
            </w:r>
            <w:r w:rsidRPr="005C3692">
              <w:rPr>
                <w:spacing w:val="-2"/>
                <w:sz w:val="24"/>
                <w:szCs w:val="24"/>
              </w:rPr>
              <w:t>ронних качеств</w:t>
            </w:r>
          </w:p>
        </w:tc>
      </w:tr>
      <w:tr w:rsidR="002E630E" w:rsidRPr="005C3692" w:rsidTr="002E630E">
        <w:tc>
          <w:tcPr>
            <w:tcW w:w="5000" w:type="pct"/>
            <w:gridSpan w:val="3"/>
            <w:tcMar>
              <w:left w:w="57" w:type="dxa"/>
              <w:right w:w="57" w:type="dxa"/>
            </w:tcMar>
          </w:tcPr>
          <w:p w:rsidR="002E630E" w:rsidRPr="005C3692" w:rsidRDefault="002E630E" w:rsidP="002E630E">
            <w:pPr>
              <w:ind w:firstLine="0"/>
              <w:jc w:val="center"/>
              <w:rPr>
                <w:sz w:val="24"/>
                <w:szCs w:val="24"/>
              </w:rPr>
            </w:pPr>
            <w:r w:rsidRPr="005C3692">
              <w:rPr>
                <w:sz w:val="24"/>
                <w:szCs w:val="24"/>
                <w:lang w:val="en-US"/>
              </w:rPr>
              <w:t>I</w:t>
            </w:r>
            <w:r w:rsidRPr="005C3692">
              <w:rPr>
                <w:sz w:val="24"/>
                <w:szCs w:val="24"/>
              </w:rPr>
              <w:t>. Количественная составляющая трудового потенциала</w:t>
            </w:r>
          </w:p>
        </w:tc>
      </w:tr>
      <w:tr w:rsidR="002E630E" w:rsidRPr="005C3692" w:rsidTr="002E630E">
        <w:tc>
          <w:tcPr>
            <w:tcW w:w="1059" w:type="pct"/>
            <w:tcMar>
              <w:left w:w="57" w:type="dxa"/>
              <w:right w:w="57" w:type="dxa"/>
            </w:tcMar>
          </w:tcPr>
          <w:p w:rsidR="002E630E" w:rsidRPr="005C3692" w:rsidRDefault="002E630E" w:rsidP="002E630E">
            <w:pPr>
              <w:ind w:firstLine="0"/>
              <w:rPr>
                <w:sz w:val="24"/>
                <w:szCs w:val="24"/>
              </w:rPr>
            </w:pPr>
            <w:r w:rsidRPr="005C3692">
              <w:rPr>
                <w:sz w:val="24"/>
                <w:szCs w:val="24"/>
              </w:rPr>
              <w:t>Интерпретация</w:t>
            </w:r>
          </w:p>
        </w:tc>
        <w:tc>
          <w:tcPr>
            <w:tcW w:w="1970" w:type="pct"/>
            <w:tcMar>
              <w:left w:w="57" w:type="dxa"/>
              <w:right w:w="57" w:type="dxa"/>
            </w:tcMar>
          </w:tcPr>
          <w:p w:rsidR="002E630E" w:rsidRPr="005C3692" w:rsidRDefault="002E630E" w:rsidP="002E630E">
            <w:pPr>
              <w:ind w:firstLine="0"/>
              <w:rPr>
                <w:sz w:val="24"/>
                <w:szCs w:val="24"/>
              </w:rPr>
            </w:pPr>
            <w:r w:rsidRPr="005C3692">
              <w:rPr>
                <w:sz w:val="24"/>
                <w:szCs w:val="24"/>
              </w:rPr>
              <w:t xml:space="preserve">Фонд времени возможного участия отдельного человека в общественно полезной деятельности </w:t>
            </w:r>
          </w:p>
        </w:tc>
        <w:tc>
          <w:tcPr>
            <w:tcW w:w="1971" w:type="pct"/>
            <w:tcMar>
              <w:left w:w="57" w:type="dxa"/>
              <w:right w:w="57" w:type="dxa"/>
            </w:tcMar>
          </w:tcPr>
          <w:p w:rsidR="002E630E" w:rsidRPr="005C3692" w:rsidRDefault="002E630E" w:rsidP="002E630E">
            <w:pPr>
              <w:ind w:firstLine="0"/>
              <w:rPr>
                <w:sz w:val="24"/>
                <w:szCs w:val="24"/>
              </w:rPr>
            </w:pPr>
            <w:r w:rsidRPr="005C3692">
              <w:rPr>
                <w:sz w:val="24"/>
                <w:szCs w:val="24"/>
              </w:rPr>
              <w:t>Численность населения в трудосп</w:t>
            </w:r>
            <w:r w:rsidRPr="005C3692">
              <w:rPr>
                <w:sz w:val="24"/>
                <w:szCs w:val="24"/>
              </w:rPr>
              <w:t>о</w:t>
            </w:r>
            <w:r w:rsidRPr="005C3692">
              <w:rPr>
                <w:sz w:val="24"/>
                <w:szCs w:val="24"/>
              </w:rPr>
              <w:t>собном возрасте</w:t>
            </w:r>
          </w:p>
        </w:tc>
      </w:tr>
      <w:tr w:rsidR="002E630E" w:rsidRPr="005C3692" w:rsidTr="002E630E">
        <w:tc>
          <w:tcPr>
            <w:tcW w:w="1059" w:type="pct"/>
            <w:tcMar>
              <w:left w:w="57" w:type="dxa"/>
              <w:right w:w="57" w:type="dxa"/>
            </w:tcMar>
          </w:tcPr>
          <w:p w:rsidR="002E630E" w:rsidRPr="005C3692" w:rsidRDefault="002E630E" w:rsidP="002E630E">
            <w:pPr>
              <w:ind w:firstLine="0"/>
              <w:rPr>
                <w:sz w:val="24"/>
                <w:szCs w:val="24"/>
              </w:rPr>
            </w:pPr>
            <w:r w:rsidRPr="005C3692">
              <w:rPr>
                <w:sz w:val="24"/>
                <w:szCs w:val="24"/>
              </w:rPr>
              <w:t>Форма реализации</w:t>
            </w:r>
          </w:p>
        </w:tc>
        <w:tc>
          <w:tcPr>
            <w:tcW w:w="1970" w:type="pct"/>
            <w:tcMar>
              <w:left w:w="57" w:type="dxa"/>
              <w:right w:w="57" w:type="dxa"/>
            </w:tcMar>
          </w:tcPr>
          <w:p w:rsidR="002E630E" w:rsidRPr="005C3692" w:rsidRDefault="002E630E" w:rsidP="002E630E">
            <w:pPr>
              <w:ind w:firstLine="0"/>
              <w:rPr>
                <w:sz w:val="24"/>
                <w:szCs w:val="24"/>
              </w:rPr>
            </w:pPr>
            <w:r w:rsidRPr="005C3692">
              <w:rPr>
                <w:sz w:val="24"/>
                <w:szCs w:val="24"/>
              </w:rPr>
              <w:t>Трудовая деятельность человека</w:t>
            </w:r>
          </w:p>
        </w:tc>
        <w:tc>
          <w:tcPr>
            <w:tcW w:w="1971" w:type="pct"/>
            <w:tcMar>
              <w:left w:w="57" w:type="dxa"/>
              <w:right w:w="57" w:type="dxa"/>
            </w:tcMar>
          </w:tcPr>
          <w:p w:rsidR="002E630E" w:rsidRPr="005C3692" w:rsidRDefault="002E630E" w:rsidP="002E630E">
            <w:pPr>
              <w:ind w:firstLine="0"/>
              <w:rPr>
                <w:sz w:val="24"/>
                <w:szCs w:val="24"/>
              </w:rPr>
            </w:pPr>
            <w:r w:rsidRPr="005C3692">
              <w:rPr>
                <w:sz w:val="24"/>
                <w:szCs w:val="24"/>
              </w:rPr>
              <w:t>Занятость трудоспособного насел</w:t>
            </w:r>
            <w:r w:rsidRPr="005C3692">
              <w:rPr>
                <w:sz w:val="24"/>
                <w:szCs w:val="24"/>
              </w:rPr>
              <w:t>е</w:t>
            </w:r>
            <w:r w:rsidRPr="005C3692">
              <w:rPr>
                <w:sz w:val="24"/>
                <w:szCs w:val="24"/>
              </w:rPr>
              <w:t>ния</w:t>
            </w:r>
          </w:p>
        </w:tc>
      </w:tr>
      <w:tr w:rsidR="002E630E" w:rsidRPr="005C3692" w:rsidTr="002E630E">
        <w:tc>
          <w:tcPr>
            <w:tcW w:w="1059" w:type="pct"/>
            <w:tcMar>
              <w:left w:w="57" w:type="dxa"/>
              <w:right w:w="57" w:type="dxa"/>
            </w:tcMar>
          </w:tcPr>
          <w:p w:rsidR="002E630E" w:rsidRPr="005C3692" w:rsidRDefault="002E630E" w:rsidP="002E630E">
            <w:pPr>
              <w:ind w:firstLine="0"/>
              <w:rPr>
                <w:sz w:val="24"/>
                <w:szCs w:val="24"/>
              </w:rPr>
            </w:pPr>
            <w:r w:rsidRPr="005C3692">
              <w:rPr>
                <w:sz w:val="24"/>
                <w:szCs w:val="24"/>
              </w:rPr>
              <w:t>Показатель уровня реализации</w:t>
            </w:r>
          </w:p>
        </w:tc>
        <w:tc>
          <w:tcPr>
            <w:tcW w:w="1970" w:type="pct"/>
            <w:tcMar>
              <w:left w:w="57" w:type="dxa"/>
              <w:right w:w="57" w:type="dxa"/>
            </w:tcMar>
          </w:tcPr>
          <w:p w:rsidR="002E630E" w:rsidRPr="005C3692" w:rsidRDefault="002E630E" w:rsidP="002E630E">
            <w:pPr>
              <w:ind w:firstLine="0"/>
              <w:rPr>
                <w:sz w:val="24"/>
                <w:szCs w:val="24"/>
              </w:rPr>
            </w:pPr>
            <w:r w:rsidRPr="005C3692">
              <w:rPr>
                <w:sz w:val="24"/>
                <w:szCs w:val="24"/>
              </w:rPr>
              <w:t>Продолжительность времени раб</w:t>
            </w:r>
            <w:r w:rsidRPr="005C3692">
              <w:rPr>
                <w:sz w:val="24"/>
                <w:szCs w:val="24"/>
              </w:rPr>
              <w:t>о</w:t>
            </w:r>
            <w:r w:rsidRPr="005C3692">
              <w:rPr>
                <w:sz w:val="24"/>
                <w:szCs w:val="24"/>
              </w:rPr>
              <w:t>ты в течение дня, недели, месяца, года</w:t>
            </w:r>
          </w:p>
        </w:tc>
        <w:tc>
          <w:tcPr>
            <w:tcW w:w="1971" w:type="pct"/>
            <w:tcMar>
              <w:left w:w="57" w:type="dxa"/>
              <w:right w:w="57" w:type="dxa"/>
            </w:tcMar>
          </w:tcPr>
          <w:p w:rsidR="002E630E" w:rsidRPr="005C3692" w:rsidRDefault="002E630E" w:rsidP="002E630E">
            <w:pPr>
              <w:ind w:firstLine="0"/>
              <w:rPr>
                <w:sz w:val="24"/>
                <w:szCs w:val="24"/>
              </w:rPr>
            </w:pPr>
            <w:r w:rsidRPr="005C3692">
              <w:rPr>
                <w:sz w:val="24"/>
                <w:szCs w:val="24"/>
              </w:rPr>
              <w:t>Уровень занятости населения тр</w:t>
            </w:r>
            <w:r w:rsidRPr="005C3692">
              <w:rPr>
                <w:sz w:val="24"/>
                <w:szCs w:val="24"/>
              </w:rPr>
              <w:t>у</w:t>
            </w:r>
            <w:r w:rsidRPr="005C3692">
              <w:rPr>
                <w:sz w:val="24"/>
                <w:szCs w:val="24"/>
              </w:rPr>
              <w:t>доспособного возраста</w:t>
            </w:r>
          </w:p>
        </w:tc>
      </w:tr>
      <w:tr w:rsidR="002E630E" w:rsidRPr="005C3692" w:rsidTr="002E630E">
        <w:tc>
          <w:tcPr>
            <w:tcW w:w="5000" w:type="pct"/>
            <w:gridSpan w:val="3"/>
            <w:tcMar>
              <w:left w:w="57" w:type="dxa"/>
              <w:right w:w="57" w:type="dxa"/>
            </w:tcMar>
          </w:tcPr>
          <w:p w:rsidR="002E630E" w:rsidRPr="005C3692" w:rsidRDefault="002E630E" w:rsidP="002E630E">
            <w:pPr>
              <w:ind w:firstLine="0"/>
              <w:jc w:val="center"/>
              <w:rPr>
                <w:sz w:val="24"/>
                <w:szCs w:val="24"/>
              </w:rPr>
            </w:pPr>
            <w:r w:rsidRPr="005C3692">
              <w:rPr>
                <w:sz w:val="24"/>
                <w:szCs w:val="24"/>
                <w:lang w:val="en-US"/>
              </w:rPr>
              <w:t>II</w:t>
            </w:r>
            <w:r w:rsidRPr="005C3692">
              <w:rPr>
                <w:sz w:val="24"/>
                <w:szCs w:val="24"/>
              </w:rPr>
              <w:t>. Качественная составляющая трудового потенциала</w:t>
            </w:r>
          </w:p>
        </w:tc>
      </w:tr>
      <w:tr w:rsidR="002E630E" w:rsidRPr="005C3692" w:rsidTr="002E630E">
        <w:tc>
          <w:tcPr>
            <w:tcW w:w="1059" w:type="pct"/>
            <w:tcMar>
              <w:left w:w="57" w:type="dxa"/>
              <w:right w:w="57" w:type="dxa"/>
            </w:tcMar>
          </w:tcPr>
          <w:p w:rsidR="002E630E" w:rsidRPr="005C3692" w:rsidRDefault="002E630E" w:rsidP="002E630E">
            <w:pPr>
              <w:ind w:firstLine="0"/>
              <w:rPr>
                <w:sz w:val="24"/>
                <w:szCs w:val="24"/>
              </w:rPr>
            </w:pPr>
            <w:r w:rsidRPr="005C3692">
              <w:rPr>
                <w:sz w:val="24"/>
                <w:szCs w:val="24"/>
              </w:rPr>
              <w:t>Интерпретация</w:t>
            </w:r>
          </w:p>
        </w:tc>
        <w:tc>
          <w:tcPr>
            <w:tcW w:w="1970" w:type="pct"/>
            <w:tcMar>
              <w:left w:w="57" w:type="dxa"/>
              <w:right w:w="57" w:type="dxa"/>
            </w:tcMar>
          </w:tcPr>
          <w:p w:rsidR="002E630E" w:rsidRPr="005C3692" w:rsidRDefault="002E630E" w:rsidP="002E630E">
            <w:pPr>
              <w:ind w:firstLine="0"/>
              <w:rPr>
                <w:sz w:val="24"/>
                <w:szCs w:val="24"/>
              </w:rPr>
            </w:pPr>
            <w:r w:rsidRPr="005C3692">
              <w:rPr>
                <w:sz w:val="24"/>
                <w:szCs w:val="24"/>
              </w:rPr>
              <w:t>Совокупность качеств отдельного человека</w:t>
            </w:r>
          </w:p>
        </w:tc>
        <w:tc>
          <w:tcPr>
            <w:tcW w:w="1971" w:type="pct"/>
            <w:tcMar>
              <w:left w:w="57" w:type="dxa"/>
              <w:right w:w="57" w:type="dxa"/>
            </w:tcMar>
          </w:tcPr>
          <w:p w:rsidR="002E630E" w:rsidRPr="005C3692" w:rsidRDefault="002E630E" w:rsidP="002E630E">
            <w:pPr>
              <w:ind w:firstLine="0"/>
              <w:rPr>
                <w:sz w:val="24"/>
                <w:szCs w:val="24"/>
              </w:rPr>
            </w:pPr>
            <w:r w:rsidRPr="005C3692">
              <w:rPr>
                <w:sz w:val="24"/>
                <w:szCs w:val="24"/>
              </w:rPr>
              <w:t>Совокупность качеств трудосп</w:t>
            </w:r>
            <w:r w:rsidRPr="005C3692">
              <w:rPr>
                <w:sz w:val="24"/>
                <w:szCs w:val="24"/>
              </w:rPr>
              <w:t>о</w:t>
            </w:r>
            <w:r w:rsidRPr="005C3692">
              <w:rPr>
                <w:sz w:val="24"/>
                <w:szCs w:val="24"/>
              </w:rPr>
              <w:t>собного населения</w:t>
            </w:r>
          </w:p>
        </w:tc>
      </w:tr>
      <w:tr w:rsidR="002E630E" w:rsidRPr="005C3692" w:rsidTr="002E630E">
        <w:tc>
          <w:tcPr>
            <w:tcW w:w="1059" w:type="pct"/>
            <w:tcMar>
              <w:left w:w="57" w:type="dxa"/>
              <w:right w:w="57" w:type="dxa"/>
            </w:tcMar>
          </w:tcPr>
          <w:p w:rsidR="002E630E" w:rsidRPr="005C3692" w:rsidRDefault="002E630E" w:rsidP="002E630E">
            <w:pPr>
              <w:ind w:firstLine="0"/>
              <w:rPr>
                <w:sz w:val="24"/>
                <w:szCs w:val="24"/>
              </w:rPr>
            </w:pPr>
            <w:r w:rsidRPr="005C3692">
              <w:rPr>
                <w:sz w:val="24"/>
                <w:szCs w:val="24"/>
              </w:rPr>
              <w:t>Форма реализации</w:t>
            </w:r>
          </w:p>
        </w:tc>
        <w:tc>
          <w:tcPr>
            <w:tcW w:w="1970" w:type="pct"/>
            <w:tcMar>
              <w:left w:w="57" w:type="dxa"/>
              <w:right w:w="57" w:type="dxa"/>
            </w:tcMar>
          </w:tcPr>
          <w:p w:rsidR="002E630E" w:rsidRPr="005C3692" w:rsidRDefault="002E630E" w:rsidP="002E630E">
            <w:pPr>
              <w:ind w:firstLine="0"/>
              <w:rPr>
                <w:sz w:val="24"/>
                <w:szCs w:val="24"/>
              </w:rPr>
            </w:pPr>
            <w:r w:rsidRPr="005C3692">
              <w:rPr>
                <w:sz w:val="24"/>
                <w:szCs w:val="24"/>
              </w:rPr>
              <w:t>Трудовая деятельность человека</w:t>
            </w:r>
          </w:p>
        </w:tc>
        <w:tc>
          <w:tcPr>
            <w:tcW w:w="1971" w:type="pct"/>
            <w:tcMar>
              <w:left w:w="57" w:type="dxa"/>
              <w:right w:w="57" w:type="dxa"/>
            </w:tcMar>
          </w:tcPr>
          <w:p w:rsidR="002E630E" w:rsidRPr="005C3692" w:rsidRDefault="002E630E" w:rsidP="002E630E">
            <w:pPr>
              <w:ind w:firstLine="0"/>
              <w:rPr>
                <w:sz w:val="24"/>
                <w:szCs w:val="24"/>
              </w:rPr>
            </w:pPr>
            <w:r w:rsidRPr="005C3692">
              <w:rPr>
                <w:sz w:val="24"/>
                <w:szCs w:val="24"/>
              </w:rPr>
              <w:t>Трудовая деятельность населения</w:t>
            </w:r>
          </w:p>
        </w:tc>
      </w:tr>
      <w:tr w:rsidR="002E630E" w:rsidRPr="005C3692" w:rsidTr="002E630E">
        <w:tc>
          <w:tcPr>
            <w:tcW w:w="1059" w:type="pct"/>
            <w:tcMar>
              <w:left w:w="57" w:type="dxa"/>
              <w:right w:w="57" w:type="dxa"/>
            </w:tcMar>
          </w:tcPr>
          <w:p w:rsidR="002E630E" w:rsidRPr="005C3692" w:rsidRDefault="002E630E" w:rsidP="002E630E">
            <w:pPr>
              <w:ind w:firstLine="0"/>
              <w:rPr>
                <w:sz w:val="24"/>
                <w:szCs w:val="24"/>
              </w:rPr>
            </w:pPr>
            <w:r w:rsidRPr="005C3692">
              <w:rPr>
                <w:sz w:val="24"/>
                <w:szCs w:val="24"/>
              </w:rPr>
              <w:t>Показатель уровня реализации</w:t>
            </w:r>
          </w:p>
        </w:tc>
        <w:tc>
          <w:tcPr>
            <w:tcW w:w="1970" w:type="pct"/>
            <w:tcMar>
              <w:left w:w="57" w:type="dxa"/>
              <w:right w:w="57" w:type="dxa"/>
            </w:tcMar>
          </w:tcPr>
          <w:p w:rsidR="002E630E" w:rsidRPr="005C3692" w:rsidRDefault="002E630E" w:rsidP="002E630E">
            <w:pPr>
              <w:ind w:firstLine="0"/>
              <w:rPr>
                <w:sz w:val="24"/>
                <w:szCs w:val="24"/>
              </w:rPr>
            </w:pPr>
            <w:r w:rsidRPr="005C3692">
              <w:rPr>
                <w:sz w:val="24"/>
                <w:szCs w:val="24"/>
              </w:rPr>
              <w:t>Не разработан. Предполагает с</w:t>
            </w:r>
            <w:r w:rsidRPr="005C3692">
              <w:rPr>
                <w:sz w:val="24"/>
                <w:szCs w:val="24"/>
              </w:rPr>
              <w:t>о</w:t>
            </w:r>
            <w:r w:rsidRPr="005C3692">
              <w:rPr>
                <w:sz w:val="24"/>
                <w:szCs w:val="24"/>
              </w:rPr>
              <w:t>поставление реально осуществля</w:t>
            </w:r>
            <w:r w:rsidRPr="005C3692">
              <w:rPr>
                <w:sz w:val="24"/>
                <w:szCs w:val="24"/>
              </w:rPr>
              <w:t>е</w:t>
            </w:r>
            <w:r w:rsidRPr="005C3692">
              <w:rPr>
                <w:sz w:val="24"/>
                <w:szCs w:val="24"/>
              </w:rPr>
              <w:t>мого действия с максимальными возможностями, оценку меры а</w:t>
            </w:r>
            <w:r w:rsidRPr="005C3692">
              <w:rPr>
                <w:sz w:val="24"/>
                <w:szCs w:val="24"/>
              </w:rPr>
              <w:t>к</w:t>
            </w:r>
            <w:r w:rsidRPr="005C3692">
              <w:rPr>
                <w:sz w:val="24"/>
                <w:szCs w:val="24"/>
              </w:rPr>
              <w:t>тивности отдельного работника</w:t>
            </w:r>
          </w:p>
        </w:tc>
        <w:tc>
          <w:tcPr>
            <w:tcW w:w="1971" w:type="pct"/>
            <w:tcMar>
              <w:left w:w="57" w:type="dxa"/>
              <w:right w:w="57" w:type="dxa"/>
            </w:tcMar>
          </w:tcPr>
          <w:p w:rsidR="002E630E" w:rsidRPr="005C3692" w:rsidRDefault="002E630E" w:rsidP="002E630E">
            <w:pPr>
              <w:ind w:firstLine="0"/>
              <w:rPr>
                <w:sz w:val="24"/>
                <w:szCs w:val="24"/>
              </w:rPr>
            </w:pPr>
            <w:r w:rsidRPr="005C3692">
              <w:rPr>
                <w:sz w:val="24"/>
                <w:szCs w:val="24"/>
              </w:rPr>
              <w:t>Не разработан. Предполагает с</w:t>
            </w:r>
            <w:r w:rsidRPr="005C3692">
              <w:rPr>
                <w:sz w:val="24"/>
                <w:szCs w:val="24"/>
              </w:rPr>
              <w:t>о</w:t>
            </w:r>
            <w:r w:rsidRPr="005C3692">
              <w:rPr>
                <w:sz w:val="24"/>
                <w:szCs w:val="24"/>
              </w:rPr>
              <w:t>поставление реально осуществля</w:t>
            </w:r>
            <w:r w:rsidRPr="005C3692">
              <w:rPr>
                <w:sz w:val="24"/>
                <w:szCs w:val="24"/>
              </w:rPr>
              <w:t>е</w:t>
            </w:r>
            <w:r w:rsidRPr="005C3692">
              <w:rPr>
                <w:sz w:val="24"/>
                <w:szCs w:val="24"/>
              </w:rPr>
              <w:t>мого действия с максимальными возможностями, оценку меры а</w:t>
            </w:r>
            <w:r w:rsidRPr="005C3692">
              <w:rPr>
                <w:sz w:val="24"/>
                <w:szCs w:val="24"/>
              </w:rPr>
              <w:t>к</w:t>
            </w:r>
            <w:r w:rsidRPr="005C3692">
              <w:rPr>
                <w:sz w:val="24"/>
                <w:szCs w:val="24"/>
              </w:rPr>
              <w:t>тивности трудоспособного насел</w:t>
            </w:r>
            <w:r w:rsidRPr="005C3692">
              <w:rPr>
                <w:sz w:val="24"/>
                <w:szCs w:val="24"/>
              </w:rPr>
              <w:t>е</w:t>
            </w:r>
            <w:r w:rsidRPr="005C3692">
              <w:rPr>
                <w:sz w:val="24"/>
                <w:szCs w:val="24"/>
              </w:rPr>
              <w:t>ния, совокупного работника</w:t>
            </w:r>
          </w:p>
        </w:tc>
      </w:tr>
    </w:tbl>
    <w:p w:rsidR="002E630E" w:rsidRPr="005C3692" w:rsidRDefault="002E630E" w:rsidP="002E630E">
      <w:pPr>
        <w:rPr>
          <w:sz w:val="24"/>
          <w:szCs w:val="24"/>
        </w:rPr>
      </w:pPr>
    </w:p>
    <w:p w:rsidR="002E630E" w:rsidRDefault="002E630E" w:rsidP="002E630E">
      <w:r w:rsidRPr="005C3692">
        <w:t>Трудовой потенциал характеризуется совокупными возможностями рабо</w:t>
      </w:r>
      <w:r w:rsidRPr="005C3692">
        <w:t>т</w:t>
      </w:r>
      <w:r w:rsidRPr="005C3692">
        <w:t>ников к эффективной экономической деятельности. Между трудовым поте</w:t>
      </w:r>
      <w:r w:rsidRPr="005C3692">
        <w:t>н</w:t>
      </w:r>
      <w:r w:rsidRPr="005C3692">
        <w:t>циалом человека, его способностями и результатами труда, доходами и уровнем жизни имеется прямая зависимость: рост одних факторов вызывает соответс</w:t>
      </w:r>
      <w:r w:rsidRPr="005C3692">
        <w:t>т</w:t>
      </w:r>
      <w:r w:rsidRPr="005C3692">
        <w:t>вующие изменения всех остальных. Главная особенность человеческого поте</w:t>
      </w:r>
      <w:r w:rsidRPr="005C3692">
        <w:t>н</w:t>
      </w:r>
      <w:r w:rsidRPr="005C3692">
        <w:t>циала заключается в его неотделимости от личности своего носителя. Поэтому трудовой потенциал отдельного работника имеет свои границы, определяемые умственными и физическими способностями человека, нравственными и и</w:t>
      </w:r>
      <w:r w:rsidRPr="005C3692">
        <w:t>н</w:t>
      </w:r>
      <w:r w:rsidRPr="005C3692">
        <w:t>теллектуальными качествами и другими личными характеристиками, выр</w:t>
      </w:r>
      <w:r w:rsidRPr="005C3692">
        <w:t>а</w:t>
      </w:r>
      <w:r w:rsidRPr="005C3692">
        <w:t>жающими склонности и возможности индивидуума к профессиональному ро</w:t>
      </w:r>
      <w:r w:rsidRPr="005C3692">
        <w:t>с</w:t>
      </w:r>
      <w:r w:rsidRPr="005C3692">
        <w:t xml:space="preserve">ту и творческому развитию. </w:t>
      </w:r>
    </w:p>
    <w:p w:rsidR="002E630E" w:rsidRPr="00CE0929" w:rsidRDefault="002E630E" w:rsidP="002E630E">
      <w:pPr>
        <w:rPr>
          <w:spacing w:val="-2"/>
        </w:rPr>
      </w:pPr>
      <w:r w:rsidRPr="00CE0929">
        <w:rPr>
          <w:spacing w:val="-2"/>
        </w:rPr>
        <w:t>Современный этап развития экономики России характеризуется изменением роли человека в социально-трудовых отношениях. Неразвитость условий фо</w:t>
      </w:r>
      <w:r w:rsidRPr="00CE0929">
        <w:rPr>
          <w:spacing w:val="-2"/>
        </w:rPr>
        <w:t>р</w:t>
      </w:r>
      <w:r w:rsidRPr="00CE0929">
        <w:rPr>
          <w:spacing w:val="-2"/>
        </w:rPr>
        <w:t>мирования и поддержания на необходимом уровне трудового потенциала общ</w:t>
      </w:r>
      <w:r w:rsidRPr="00CE0929">
        <w:rPr>
          <w:spacing w:val="-2"/>
        </w:rPr>
        <w:t>е</w:t>
      </w:r>
      <w:r w:rsidRPr="00CE0929">
        <w:rPr>
          <w:spacing w:val="-2"/>
        </w:rPr>
        <w:t>ства ведет к его недоиспользованию и к экономическим потерям. Снижение тр</w:t>
      </w:r>
      <w:r w:rsidRPr="00CE0929">
        <w:rPr>
          <w:spacing w:val="-2"/>
        </w:rPr>
        <w:t>у</w:t>
      </w:r>
      <w:r w:rsidRPr="00CE0929">
        <w:rPr>
          <w:spacing w:val="-2"/>
        </w:rPr>
        <w:t xml:space="preserve">дового потенциала работников происходит  быстрее, чем  восстановление. </w:t>
      </w:r>
    </w:p>
    <w:p w:rsidR="002E630E" w:rsidRPr="005C3692" w:rsidRDefault="002E630E" w:rsidP="002E630E">
      <w:r w:rsidRPr="005C3692">
        <w:t>Особенности формирования и использования трудового потенциала рабо</w:t>
      </w:r>
      <w:r w:rsidRPr="005C3692">
        <w:t>т</w:t>
      </w:r>
      <w:r w:rsidRPr="005C3692">
        <w:t xml:space="preserve">ников заключаются, во-первых, в проявлении индивидуальных характеристик работников, таких как состояние здоровья, уровень культурного и духовного развития, знания, умения, </w:t>
      </w:r>
      <w:r>
        <w:t>навыки</w:t>
      </w:r>
      <w:r w:rsidRPr="005C3692">
        <w:t>; во-вторых, в регулировании процесса и</w:t>
      </w:r>
      <w:r w:rsidRPr="005C3692">
        <w:t>с</w:t>
      </w:r>
      <w:r w:rsidRPr="005C3692">
        <w:t>пользования рабочей силы с учетом особенностей организации труда; в-третьих, во влиянии макрофакторов социально-экономической среды, к кот</w:t>
      </w:r>
      <w:r w:rsidRPr="005C3692">
        <w:t>о</w:t>
      </w:r>
      <w:r w:rsidRPr="005C3692">
        <w:t>рым относятся темпы развития технического прогресса, уровень интеграции и разделения общественного труда, уровень цен и инфляции, структурные изм</w:t>
      </w:r>
      <w:r w:rsidRPr="005C3692">
        <w:t>е</w:t>
      </w:r>
      <w:r w:rsidRPr="005C3692">
        <w:t xml:space="preserve">нения </w:t>
      </w:r>
      <w:r>
        <w:t>в экономике, система образования</w:t>
      </w:r>
      <w:r w:rsidRPr="005C3692">
        <w:t>, система здравоохранения, система социального развития и социальной защиты населения, конъюнктура рынка труда и др.</w:t>
      </w:r>
    </w:p>
    <w:p w:rsidR="002E630E" w:rsidRPr="005C3692" w:rsidRDefault="002E630E" w:rsidP="002E630E">
      <w:r w:rsidRPr="005C3692">
        <w:t xml:space="preserve">Для </w:t>
      </w:r>
      <w:r>
        <w:t xml:space="preserve">изучения состояния и </w:t>
      </w:r>
      <w:r w:rsidRPr="005C3692">
        <w:t>развития трудового потенциала в современной Росси</w:t>
      </w:r>
      <w:r>
        <w:t xml:space="preserve">и необходимо проводить </w:t>
      </w:r>
      <w:r w:rsidRPr="005C3692">
        <w:t>анализ экономически активного населения.</w:t>
      </w:r>
    </w:p>
    <w:p w:rsidR="002E630E" w:rsidRPr="005C3692" w:rsidRDefault="002E630E" w:rsidP="002E630E">
      <w:r w:rsidRPr="005C3692">
        <w:t>Экономически неактивное население включает следующие категории:</w:t>
      </w:r>
    </w:p>
    <w:p w:rsidR="002E630E" w:rsidRPr="005C3692" w:rsidRDefault="002E630E" w:rsidP="002E630E">
      <w:r w:rsidRPr="005C3692">
        <w:t>• учащиеся и студенты, слушатели и курсанты дневной формы обучения;</w:t>
      </w:r>
    </w:p>
    <w:p w:rsidR="002E630E" w:rsidRPr="005C3692" w:rsidRDefault="002E630E" w:rsidP="002E630E">
      <w:r w:rsidRPr="005C3692">
        <w:t>• лица, получающие пенсии по старости и на льготных условиях;</w:t>
      </w:r>
    </w:p>
    <w:p w:rsidR="002E630E" w:rsidRPr="005C3692" w:rsidRDefault="002E630E" w:rsidP="002E630E">
      <w:r w:rsidRPr="005C3692">
        <w:t>• лица, получающие пенсии по инвалидности (I, II и III групп);</w:t>
      </w:r>
    </w:p>
    <w:p w:rsidR="002E630E" w:rsidRPr="005C3692" w:rsidRDefault="002E630E" w:rsidP="002E630E">
      <w:r w:rsidRPr="005C3692">
        <w:t>• лица, занятые ведением домашнего хозяйства, уходом за детьми, бол</w:t>
      </w:r>
      <w:r w:rsidRPr="005C3692">
        <w:t>ь</w:t>
      </w:r>
      <w:r w:rsidRPr="005C3692">
        <w:t>ными;</w:t>
      </w:r>
    </w:p>
    <w:p w:rsidR="002E630E" w:rsidRPr="005C3692" w:rsidRDefault="002E630E" w:rsidP="002E630E">
      <w:r w:rsidRPr="005C3692">
        <w:t>• отчаявшиеся найти работу, т. е. лица, которые прекратили поиск работы, исчерпав все варианты ее получения, но которые могут и готовы работать;</w:t>
      </w:r>
    </w:p>
    <w:p w:rsidR="002E630E" w:rsidRPr="005C3692" w:rsidRDefault="002E630E" w:rsidP="002E630E">
      <w:r w:rsidRPr="005C3692">
        <w:t>• лица, которым нет необходимости работать, независимо от источника д</w:t>
      </w:r>
      <w:r w:rsidRPr="005C3692">
        <w:t>о</w:t>
      </w:r>
      <w:r w:rsidRPr="005C3692">
        <w:t>хода.</w:t>
      </w:r>
    </w:p>
    <w:p w:rsidR="002E630E" w:rsidRPr="005C3692" w:rsidRDefault="002E630E" w:rsidP="002E630E">
      <w:r w:rsidRPr="005C3692">
        <w:t>Численность экономически активного населения в возрасте 15-72 лет (з</w:t>
      </w:r>
      <w:r w:rsidRPr="005C3692">
        <w:t>а</w:t>
      </w:r>
      <w:r w:rsidRPr="005C3692">
        <w:t xml:space="preserve">нятые </w:t>
      </w:r>
      <w:r>
        <w:t>и</w:t>
      </w:r>
      <w:r w:rsidRPr="005C3692">
        <w:t xml:space="preserve"> безработные) в 2013г. составила 75,5 млн.</w:t>
      </w:r>
      <w:r>
        <w:t xml:space="preserve"> </w:t>
      </w:r>
      <w:r w:rsidRPr="005C3692">
        <w:t>человек, или около 54% от общей численности населения страны.</w:t>
      </w:r>
    </w:p>
    <w:p w:rsidR="002E630E" w:rsidRDefault="002E630E" w:rsidP="002E630E">
      <w:r w:rsidRPr="005C3692">
        <w:t>В численности экономически активного населения 72,2 млн.</w:t>
      </w:r>
      <w:r>
        <w:t xml:space="preserve"> </w:t>
      </w:r>
      <w:r w:rsidRPr="005C3692">
        <w:t>человек кла</w:t>
      </w:r>
      <w:r w:rsidRPr="005C3692">
        <w:t>с</w:t>
      </w:r>
      <w:r w:rsidRPr="005C3692">
        <w:t>сифицировались как занятые экономической деятельностью и 4,0 млн.</w:t>
      </w:r>
      <w:r>
        <w:t xml:space="preserve"> </w:t>
      </w:r>
      <w:r w:rsidRPr="005C3692">
        <w:t>человек - как безработные с применением критериев МОТ (т.е. не имели работы или д</w:t>
      </w:r>
      <w:r w:rsidRPr="005C3692">
        <w:t>о</w:t>
      </w:r>
      <w:r w:rsidRPr="005C3692">
        <w:t>ходного занятия, искали работу и были готовы приступить к ней в обследуемую неделю).</w:t>
      </w:r>
    </w:p>
    <w:p w:rsidR="002E630E" w:rsidRPr="005C3692" w:rsidRDefault="002E630E" w:rsidP="002E630E">
      <w:r>
        <w:t>Статистические данные показывают (Рис.1), что за</w:t>
      </w:r>
      <w:r w:rsidRPr="005C3692">
        <w:t xml:space="preserve"> последние 15 лет сре</w:t>
      </w:r>
      <w:r w:rsidRPr="005C3692">
        <w:t>д</w:t>
      </w:r>
      <w:r w:rsidRPr="005C3692">
        <w:t>негодовая численность занятых в экономике слабо росла при достаточно усто</w:t>
      </w:r>
      <w:r w:rsidRPr="005C3692">
        <w:t>й</w:t>
      </w:r>
      <w:r w:rsidRPr="005C3692">
        <w:t>чивой тенденции повышения уровня экономической активности населения, снижения общей и зарегистрированной безработицы. Кризис 2008–2009 гг. не оказал негативного воздействия на рынок труда при реализации комплекса мер по поддержанию уровня жизни населения и содействию занятости. Принятые антикризисные меры позволили избежать развития негативных тенденций на рынке труда. Хотя уровень безработицы в 2009 г. повысился до 8,3%, с 2010 г. фиксируется устойчивое снижение численности безработных. Численность экономически активного и занятого населения в среднем за 2013 г. составила 75,5 млн. и 71,4 млн</w:t>
      </w:r>
      <w:r>
        <w:t>.</w:t>
      </w:r>
      <w:r w:rsidRPr="005C3692">
        <w:t xml:space="preserve"> чел., что в целом соответствует показателям 2012 г. Пок</w:t>
      </w:r>
      <w:r w:rsidRPr="005C3692">
        <w:t>а</w:t>
      </w:r>
      <w:r w:rsidRPr="005C3692">
        <w:t>затель безработицы в 2012–2013 гг. сохранялся на уровне 5,5% (по методологии МОТ), хотя во второй половине 2013 г. приостановилось снижение безработ</w:t>
      </w:r>
      <w:r w:rsidRPr="005C3692">
        <w:t>и</w:t>
      </w:r>
      <w:r w:rsidRPr="005C3692">
        <w:t>цы. Среднегодовая численность занятых в экономике в 2013 г. практически восстановилась на докризисном уровне 2008 г., а уровень общей безработицы снизился до исторического минимума за весь период наблюдений с 1990 г.</w:t>
      </w:r>
      <w:r w:rsidRPr="00237463">
        <w:t>[</w:t>
      </w:r>
      <w:r w:rsidRPr="005C3692">
        <w:t>5,</w:t>
      </w:r>
      <w:r>
        <w:t xml:space="preserve"> </w:t>
      </w:r>
      <w:r w:rsidRPr="005C3692">
        <w:t>с</w:t>
      </w:r>
      <w:r>
        <w:t>.</w:t>
      </w:r>
      <w:r w:rsidRPr="005C3692">
        <w:t xml:space="preserve"> 142]</w:t>
      </w:r>
      <w:r>
        <w:t>.</w:t>
      </w:r>
    </w:p>
    <w:p w:rsidR="002E630E" w:rsidRPr="005C3692" w:rsidRDefault="002E630E" w:rsidP="002E630E">
      <w:pPr>
        <w:rPr>
          <w:sz w:val="24"/>
          <w:szCs w:val="24"/>
        </w:rPr>
      </w:pPr>
    </w:p>
    <w:p w:rsidR="002E630E" w:rsidRDefault="002E630E" w:rsidP="002E630E">
      <w:pPr>
        <w:ind w:firstLine="0"/>
        <w:jc w:val="center"/>
        <w:rPr>
          <w:sz w:val="24"/>
          <w:szCs w:val="24"/>
        </w:rPr>
      </w:pPr>
      <w:r w:rsidRPr="005C3692">
        <w:rPr>
          <w:noProof/>
          <w:sz w:val="24"/>
          <w:szCs w:val="24"/>
          <w:lang w:eastAsia="ru-RU"/>
        </w:rPr>
        <w:drawing>
          <wp:inline distT="0" distB="0" distL="0" distR="0">
            <wp:extent cx="5270500" cy="2840488"/>
            <wp:effectExtent l="19050" t="0" r="6350" b="0"/>
            <wp:docPr id="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5270500" cy="2840488"/>
                    </a:xfrm>
                    <a:prstGeom prst="rect">
                      <a:avLst/>
                    </a:prstGeom>
                    <a:noFill/>
                    <a:ln w="9525">
                      <a:noFill/>
                      <a:miter lim="800000"/>
                      <a:headEnd/>
                      <a:tailEnd/>
                    </a:ln>
                  </pic:spPr>
                </pic:pic>
              </a:graphicData>
            </a:graphic>
          </wp:inline>
        </w:drawing>
      </w:r>
    </w:p>
    <w:p w:rsidR="002E630E" w:rsidRPr="00F77D64" w:rsidRDefault="002E630E" w:rsidP="002E630E">
      <w:pPr>
        <w:jc w:val="center"/>
        <w:rPr>
          <w:b/>
          <w:sz w:val="24"/>
          <w:szCs w:val="24"/>
        </w:rPr>
      </w:pPr>
      <w:r w:rsidRPr="00F77D64">
        <w:rPr>
          <w:b/>
          <w:iCs/>
          <w:sz w:val="24"/>
          <w:szCs w:val="24"/>
        </w:rPr>
        <w:t>Рис.</w:t>
      </w:r>
      <w:r>
        <w:rPr>
          <w:b/>
          <w:iCs/>
          <w:sz w:val="24"/>
          <w:szCs w:val="24"/>
        </w:rPr>
        <w:t xml:space="preserve"> </w:t>
      </w:r>
      <w:r w:rsidRPr="00F77D64">
        <w:rPr>
          <w:b/>
          <w:iCs/>
          <w:sz w:val="24"/>
          <w:szCs w:val="24"/>
        </w:rPr>
        <w:t xml:space="preserve">1 </w:t>
      </w:r>
      <w:r w:rsidRPr="00F77D64">
        <w:rPr>
          <w:b/>
          <w:sz w:val="24"/>
          <w:szCs w:val="24"/>
        </w:rPr>
        <w:t xml:space="preserve"> Общая численность безработных в 2008–2013 гг., млн. чел.</w:t>
      </w:r>
    </w:p>
    <w:p w:rsidR="002E630E" w:rsidRDefault="002E630E" w:rsidP="002E630E">
      <w:pPr>
        <w:shd w:val="clear" w:color="auto" w:fill="FFFFFF"/>
        <w:autoSpaceDE w:val="0"/>
        <w:autoSpaceDN w:val="0"/>
        <w:adjustRightInd w:val="0"/>
        <w:rPr>
          <w:sz w:val="24"/>
          <w:szCs w:val="24"/>
        </w:rPr>
      </w:pPr>
    </w:p>
    <w:p w:rsidR="002E630E" w:rsidRPr="005C3692" w:rsidRDefault="002E630E" w:rsidP="002E630E">
      <w:r w:rsidRPr="005C3692">
        <w:t>В числе наиболее явных перемен в сфере занятости за последнее десятил</w:t>
      </w:r>
      <w:r w:rsidRPr="005C3692">
        <w:t>е</w:t>
      </w:r>
      <w:r w:rsidRPr="005C3692">
        <w:t>тие можно назвать:</w:t>
      </w:r>
    </w:p>
    <w:p w:rsidR="002E630E" w:rsidRPr="005C3692" w:rsidRDefault="002E630E" w:rsidP="002E630E">
      <w:r w:rsidRPr="005C3692">
        <w:t>— снижение экономической активности населения, деградация качестве</w:t>
      </w:r>
      <w:r w:rsidRPr="005C3692">
        <w:t>н</w:t>
      </w:r>
      <w:r w:rsidRPr="005C3692">
        <w:t>ных характеристик рабочей силы, резкое расширение сферы самозанятости н</w:t>
      </w:r>
      <w:r w:rsidRPr="005C3692">
        <w:t>а</w:t>
      </w:r>
      <w:r w:rsidRPr="005C3692">
        <w:t>селения, появление разнообразных форм неучтенной нефор</w:t>
      </w:r>
      <w:r w:rsidRPr="005C3692">
        <w:softHyphen/>
        <w:t>мальной занятости, выделение в составе занятых, помимо наемных работников, частных работод</w:t>
      </w:r>
      <w:r w:rsidRPr="005C3692">
        <w:t>а</w:t>
      </w:r>
      <w:r w:rsidRPr="005C3692">
        <w:t>телей и управляющих-менеджеров;</w:t>
      </w:r>
    </w:p>
    <w:p w:rsidR="002E630E" w:rsidRPr="005C3692" w:rsidRDefault="002E630E" w:rsidP="002E630E">
      <w:r w:rsidRPr="005C3692">
        <w:t>— резкое сокращение государственного и расши</w:t>
      </w:r>
      <w:r w:rsidRPr="005C3692">
        <w:softHyphen/>
        <w:t>рение негосударственных секторов экономики (в том числе частного), изменение распределения рабочей силы между основными секторами хозяйства;</w:t>
      </w:r>
    </w:p>
    <w:p w:rsidR="002E630E" w:rsidRPr="005C3692" w:rsidRDefault="002E630E" w:rsidP="002E630E">
      <w:r w:rsidRPr="005C3692">
        <w:t>— снижение уровня концентрации рабочей силы на крупных предприятиях и ее перелив на средние и малые предприятия и фирмы;</w:t>
      </w:r>
    </w:p>
    <w:p w:rsidR="002E630E" w:rsidRPr="005C3692" w:rsidRDefault="002E630E" w:rsidP="002E630E">
      <w:r w:rsidRPr="005C3692">
        <w:t>—  трансформация трудовой мотивации у молоде</w:t>
      </w:r>
      <w:r w:rsidRPr="005C3692">
        <w:softHyphen/>
        <w:t>жи и населения в целом в сторону «доходной» состав</w:t>
      </w:r>
      <w:r w:rsidRPr="005C3692">
        <w:softHyphen/>
        <w:t>ляющей, резкое снижение престижности ряда видов деятельности (таких как наука, педагогика, непосред</w:t>
      </w:r>
      <w:r w:rsidRPr="005C3692">
        <w:softHyphen/>
        <w:t xml:space="preserve">ственное производство и др.); </w:t>
      </w:r>
    </w:p>
    <w:p w:rsidR="002E630E" w:rsidRPr="005C3692" w:rsidRDefault="002E630E" w:rsidP="002E630E">
      <w:r w:rsidRPr="005C3692">
        <w:t>—  отток рабочей силы из производства в торгов</w:t>
      </w:r>
      <w:r w:rsidRPr="005C3692">
        <w:softHyphen/>
        <w:t>лю, финансовые инстит</w:t>
      </w:r>
      <w:r w:rsidRPr="005C3692">
        <w:t>у</w:t>
      </w:r>
      <w:r w:rsidRPr="005C3692">
        <w:t>ты, сферы посредничества, услуг;</w:t>
      </w:r>
    </w:p>
    <w:p w:rsidR="002E630E" w:rsidRPr="005C3692" w:rsidRDefault="002E630E" w:rsidP="002E630E">
      <w:r w:rsidRPr="005C3692">
        <w:t>—  постепенное включение страны в международ</w:t>
      </w:r>
      <w:r w:rsidRPr="005C3692">
        <w:softHyphen/>
        <w:t>ный рынок труда: акт</w:t>
      </w:r>
      <w:r w:rsidRPr="005C3692">
        <w:t>и</w:t>
      </w:r>
      <w:r w:rsidRPr="005C3692">
        <w:t>визация обмена рабочей силой между Россией и странами ближнего и дальнего зару</w:t>
      </w:r>
      <w:r w:rsidRPr="005C3692">
        <w:softHyphen/>
        <w:t>бежья в результате расширения легальной и нелегаль</w:t>
      </w:r>
      <w:r w:rsidRPr="005C3692">
        <w:softHyphen/>
        <w:t>ной трудовой мигр</w:t>
      </w:r>
      <w:r w:rsidRPr="005C3692">
        <w:t>а</w:t>
      </w:r>
      <w:r w:rsidRPr="005C3692">
        <w:t>ции</w:t>
      </w:r>
      <w:r>
        <w:t>.</w:t>
      </w:r>
    </w:p>
    <w:p w:rsidR="002E630E" w:rsidRPr="005C3692" w:rsidRDefault="002E630E" w:rsidP="002E630E">
      <w:r w:rsidRPr="005C3692">
        <w:t>Характерной чертой для российской экономики в настоящее время являе</w:t>
      </w:r>
      <w:r w:rsidRPr="005C3692">
        <w:t>т</w:t>
      </w:r>
      <w:r w:rsidRPr="005C3692">
        <w:t>ся дальнейшее сокращение среднегодовой численности занятых в промышле</w:t>
      </w:r>
      <w:r w:rsidRPr="005C3692">
        <w:t>н</w:t>
      </w:r>
      <w:r w:rsidRPr="005C3692">
        <w:t>ности и сельском хозяйстве при расширении спроса на трудовые ресурсы в то</w:t>
      </w:r>
      <w:r w:rsidRPr="005C3692">
        <w:t>р</w:t>
      </w:r>
      <w:r w:rsidRPr="005C3692">
        <w:t>говле, строительстве, финансовом секторе и государственном управлении. Сл</w:t>
      </w:r>
      <w:r w:rsidRPr="005C3692">
        <w:t>е</w:t>
      </w:r>
      <w:r w:rsidRPr="005C3692">
        <w:t xml:space="preserve">дует отметить, что существенное влияние на изменение занятости по видам экономической </w:t>
      </w:r>
      <w:r>
        <w:t>деятельности оказывает</w:t>
      </w:r>
      <w:r w:rsidRPr="005C3692">
        <w:t xml:space="preserve"> высокая дифференциация уровня опл</w:t>
      </w:r>
      <w:r w:rsidRPr="005C3692">
        <w:t>а</w:t>
      </w:r>
      <w:r w:rsidRPr="005C3692">
        <w:t>ты труда по видам экономической деятельности.</w:t>
      </w:r>
    </w:p>
    <w:p w:rsidR="002E630E" w:rsidRPr="005C3692" w:rsidRDefault="002E630E" w:rsidP="002E630E">
      <w:r w:rsidRPr="005C3692">
        <w:t>Заработная плата в обрабатывающем производстве остается ниже среднего показателя по экономике, при этом наиболее значительный разрыв – в сегменте производств потребительского комплекса. По уровню заработной платы маш</w:t>
      </w:r>
      <w:r w:rsidRPr="005C3692">
        <w:t>и</w:t>
      </w:r>
      <w:r w:rsidRPr="005C3692">
        <w:t>ностроительный комплекс только в 2012 г. приблизился к среднему показателю по экономике и превысил уровень заработной платы в целом по обрабатыва</w:t>
      </w:r>
      <w:r w:rsidRPr="005C3692">
        <w:t>ю</w:t>
      </w:r>
      <w:r w:rsidRPr="005C3692">
        <w:t>щему производству. Лидерами по</w:t>
      </w:r>
      <w:r>
        <w:t xml:space="preserve"> </w:t>
      </w:r>
      <w:r w:rsidRPr="005C3692">
        <w:t>уровню заработной платы в экономике на протяжении последних 15 лет остаются добывающие производства, произво</w:t>
      </w:r>
      <w:r w:rsidRPr="005C3692">
        <w:t>д</w:t>
      </w:r>
      <w:r w:rsidRPr="005C3692">
        <w:t>ства нефтепродуктов, финансовый сектор. В последние годы фиксировалось сокращение разрыва в оплате труда в секторе научных исследований и разраб</w:t>
      </w:r>
      <w:r w:rsidRPr="005C3692">
        <w:t>о</w:t>
      </w:r>
      <w:r w:rsidRPr="005C3692">
        <w:t>ток. В образовании и здравоохранении уровень оплаты труда остается ниже среднего по экономике. В 2011–2013 г. при повышении уровня оплаты труда в бюджетном секторе усилился приток кадров в секторы государственных услуг.</w:t>
      </w:r>
      <w:r>
        <w:t xml:space="preserve"> На уровне государственного управления актуальной задачей  становится обе</w:t>
      </w:r>
      <w:r>
        <w:t>с</w:t>
      </w:r>
      <w:r>
        <w:t>печение превышения темпов</w:t>
      </w:r>
      <w:r w:rsidRPr="005C3692">
        <w:t xml:space="preserve"> роста ВВП по сравнению с </w:t>
      </w:r>
      <w:r>
        <w:t>темпами роста</w:t>
      </w:r>
      <w:r w:rsidRPr="005C3692">
        <w:t xml:space="preserve"> занят</w:t>
      </w:r>
      <w:r w:rsidRPr="005C3692">
        <w:t>о</w:t>
      </w:r>
      <w:r w:rsidRPr="005C3692">
        <w:t>сти</w:t>
      </w:r>
      <w:r>
        <w:t xml:space="preserve">. </w:t>
      </w:r>
      <w:r w:rsidRPr="005C3692">
        <w:t xml:space="preserve"> </w:t>
      </w:r>
    </w:p>
    <w:p w:rsidR="002E630E" w:rsidRPr="00C0368B" w:rsidRDefault="002E630E" w:rsidP="002E630E">
      <w:r>
        <w:t>На современном этапе р</w:t>
      </w:r>
      <w:r w:rsidRPr="00C0368B">
        <w:t>азвитие трудового потенциала связано с меропри</w:t>
      </w:r>
      <w:r w:rsidRPr="00C0368B">
        <w:t>я</w:t>
      </w:r>
      <w:r w:rsidRPr="00C0368B">
        <w:t>тиями государственной политики в области содействия занятости населения, к которым относятся:</w:t>
      </w:r>
    </w:p>
    <w:p w:rsidR="002E630E" w:rsidRPr="002E630E" w:rsidRDefault="002E630E" w:rsidP="00EA439E">
      <w:pPr>
        <w:numPr>
          <w:ilvl w:val="0"/>
          <w:numId w:val="18"/>
        </w:numPr>
        <w:shd w:val="clear" w:color="auto" w:fill="FFFFFF"/>
        <w:autoSpaceDE w:val="0"/>
        <w:autoSpaceDN w:val="0"/>
        <w:adjustRightInd w:val="0"/>
        <w:ind w:left="0" w:firstLine="567"/>
        <w:rPr>
          <w:szCs w:val="24"/>
        </w:rPr>
      </w:pPr>
      <w:r w:rsidRPr="002E630E">
        <w:rPr>
          <w:szCs w:val="24"/>
        </w:rPr>
        <w:t>создание условий, обеспечивающих достойную жизнь и свободное ра</w:t>
      </w:r>
      <w:r w:rsidRPr="002E630E">
        <w:rPr>
          <w:szCs w:val="24"/>
        </w:rPr>
        <w:t>з</w:t>
      </w:r>
      <w:r w:rsidRPr="002E630E">
        <w:rPr>
          <w:szCs w:val="24"/>
        </w:rPr>
        <w:t xml:space="preserve">витие человека; </w:t>
      </w:r>
    </w:p>
    <w:p w:rsidR="002E630E" w:rsidRPr="002E630E" w:rsidRDefault="002E630E" w:rsidP="00EA439E">
      <w:pPr>
        <w:numPr>
          <w:ilvl w:val="0"/>
          <w:numId w:val="18"/>
        </w:numPr>
        <w:shd w:val="clear" w:color="auto" w:fill="FFFFFF"/>
        <w:autoSpaceDE w:val="0"/>
        <w:autoSpaceDN w:val="0"/>
        <w:adjustRightInd w:val="0"/>
        <w:ind w:left="0" w:firstLine="567"/>
        <w:rPr>
          <w:szCs w:val="24"/>
        </w:rPr>
      </w:pPr>
      <w:r w:rsidRPr="002E630E">
        <w:rPr>
          <w:szCs w:val="24"/>
        </w:rPr>
        <w:t>поддержка трудовой и предпринимательской инициативы граждан, с</w:t>
      </w:r>
      <w:r w:rsidRPr="002E630E">
        <w:rPr>
          <w:szCs w:val="24"/>
        </w:rPr>
        <w:t>о</w:t>
      </w:r>
      <w:r w:rsidRPr="002E630E">
        <w:rPr>
          <w:szCs w:val="24"/>
        </w:rPr>
        <w:t xml:space="preserve">действие развитию их способностей к производительному, творческому труду; </w:t>
      </w:r>
    </w:p>
    <w:p w:rsidR="002E630E" w:rsidRPr="002E630E" w:rsidRDefault="002E630E" w:rsidP="00EA439E">
      <w:pPr>
        <w:numPr>
          <w:ilvl w:val="0"/>
          <w:numId w:val="18"/>
        </w:numPr>
        <w:shd w:val="clear" w:color="auto" w:fill="FFFFFF"/>
        <w:autoSpaceDE w:val="0"/>
        <w:autoSpaceDN w:val="0"/>
        <w:adjustRightInd w:val="0"/>
        <w:ind w:left="0" w:firstLine="567"/>
        <w:rPr>
          <w:szCs w:val="24"/>
        </w:rPr>
      </w:pPr>
      <w:r w:rsidRPr="002E630E">
        <w:rPr>
          <w:szCs w:val="24"/>
        </w:rPr>
        <w:t xml:space="preserve">предупреждение массовой и сокращение длительной (более одного года) безработицы; </w:t>
      </w:r>
    </w:p>
    <w:p w:rsidR="002E630E" w:rsidRPr="002E630E" w:rsidRDefault="002E630E" w:rsidP="00EA439E">
      <w:pPr>
        <w:numPr>
          <w:ilvl w:val="0"/>
          <w:numId w:val="18"/>
        </w:numPr>
        <w:shd w:val="clear" w:color="auto" w:fill="FFFFFF"/>
        <w:autoSpaceDE w:val="0"/>
        <w:autoSpaceDN w:val="0"/>
        <w:adjustRightInd w:val="0"/>
        <w:ind w:left="0" w:firstLine="567"/>
        <w:rPr>
          <w:szCs w:val="24"/>
        </w:rPr>
      </w:pPr>
      <w:r w:rsidRPr="002E630E">
        <w:rPr>
          <w:szCs w:val="24"/>
        </w:rPr>
        <w:t>поощрение работодателей, сохраняющих действующие и создающих н</w:t>
      </w:r>
      <w:r w:rsidRPr="002E630E">
        <w:rPr>
          <w:szCs w:val="24"/>
        </w:rPr>
        <w:t>о</w:t>
      </w:r>
      <w:r w:rsidRPr="002E630E">
        <w:rPr>
          <w:szCs w:val="24"/>
        </w:rPr>
        <w:t>вые рабочие места, прежде всего для граждан, испытывающих трудности в п</w:t>
      </w:r>
      <w:r w:rsidRPr="002E630E">
        <w:rPr>
          <w:szCs w:val="24"/>
        </w:rPr>
        <w:t>о</w:t>
      </w:r>
      <w:r w:rsidRPr="002E630E">
        <w:rPr>
          <w:szCs w:val="24"/>
        </w:rPr>
        <w:t>иске работы;</w:t>
      </w:r>
    </w:p>
    <w:p w:rsidR="002E630E" w:rsidRPr="002E630E" w:rsidRDefault="002E630E" w:rsidP="00EA439E">
      <w:pPr>
        <w:numPr>
          <w:ilvl w:val="0"/>
          <w:numId w:val="18"/>
        </w:numPr>
        <w:shd w:val="clear" w:color="auto" w:fill="FFFFFF"/>
        <w:autoSpaceDE w:val="0"/>
        <w:autoSpaceDN w:val="0"/>
        <w:adjustRightInd w:val="0"/>
        <w:ind w:left="0" w:firstLine="567"/>
        <w:jc w:val="left"/>
        <w:rPr>
          <w:szCs w:val="24"/>
        </w:rPr>
      </w:pPr>
      <w:r w:rsidRPr="002E630E">
        <w:rPr>
          <w:szCs w:val="24"/>
        </w:rPr>
        <w:t>разработка и реализация мер по улучшению условий и охраны труда, снижению риска смертности и травматизма на производстве, профессионал</w:t>
      </w:r>
      <w:r w:rsidRPr="002E630E">
        <w:rPr>
          <w:szCs w:val="24"/>
        </w:rPr>
        <w:t>ь</w:t>
      </w:r>
      <w:r w:rsidRPr="002E630E">
        <w:rPr>
          <w:szCs w:val="24"/>
        </w:rPr>
        <w:t xml:space="preserve">ных заболеваний; </w:t>
      </w:r>
    </w:p>
    <w:p w:rsidR="002E630E" w:rsidRPr="002E630E" w:rsidRDefault="002E630E" w:rsidP="00EA439E">
      <w:pPr>
        <w:numPr>
          <w:ilvl w:val="0"/>
          <w:numId w:val="18"/>
        </w:numPr>
        <w:shd w:val="clear" w:color="auto" w:fill="FFFFFF"/>
        <w:autoSpaceDE w:val="0"/>
        <w:autoSpaceDN w:val="0"/>
        <w:adjustRightInd w:val="0"/>
        <w:ind w:left="0" w:firstLine="567"/>
        <w:rPr>
          <w:szCs w:val="24"/>
        </w:rPr>
      </w:pPr>
      <w:r w:rsidRPr="002E630E">
        <w:rPr>
          <w:szCs w:val="24"/>
        </w:rPr>
        <w:t>расширение практики стажировок в организациях молодых специалистов с целью их последующего трудоустройства на постоянное рабочее место;</w:t>
      </w:r>
    </w:p>
    <w:p w:rsidR="002E630E" w:rsidRPr="002E630E" w:rsidRDefault="002E630E" w:rsidP="00EA439E">
      <w:pPr>
        <w:numPr>
          <w:ilvl w:val="0"/>
          <w:numId w:val="18"/>
        </w:numPr>
        <w:shd w:val="clear" w:color="auto" w:fill="FFFFFF"/>
        <w:autoSpaceDE w:val="0"/>
        <w:autoSpaceDN w:val="0"/>
        <w:adjustRightInd w:val="0"/>
        <w:ind w:left="0" w:firstLine="567"/>
        <w:rPr>
          <w:szCs w:val="24"/>
        </w:rPr>
      </w:pPr>
      <w:r w:rsidRPr="002E630E">
        <w:rPr>
          <w:szCs w:val="24"/>
        </w:rPr>
        <w:t>повышение качества образования и профессиональной подготовки ка</w:t>
      </w:r>
      <w:r w:rsidRPr="002E630E">
        <w:rPr>
          <w:szCs w:val="24"/>
        </w:rPr>
        <w:t>д</w:t>
      </w:r>
      <w:r w:rsidRPr="002E630E">
        <w:rPr>
          <w:szCs w:val="24"/>
        </w:rPr>
        <w:t>ров. Развитие системы профессиональной ориентации и психологической по</w:t>
      </w:r>
      <w:r w:rsidRPr="002E630E">
        <w:rPr>
          <w:szCs w:val="24"/>
        </w:rPr>
        <w:t>д</w:t>
      </w:r>
      <w:r w:rsidRPr="002E630E">
        <w:rPr>
          <w:szCs w:val="24"/>
        </w:rPr>
        <w:t>держки населения, в том числе профессиональной ориентации школьников, п</w:t>
      </w:r>
      <w:r w:rsidRPr="002E630E">
        <w:rPr>
          <w:szCs w:val="24"/>
        </w:rPr>
        <w:t>о</w:t>
      </w:r>
      <w:r w:rsidRPr="002E630E">
        <w:rPr>
          <w:szCs w:val="24"/>
        </w:rPr>
        <w:t>вышение их мотивации к трудовой деятельности по профессиям, специальн</w:t>
      </w:r>
      <w:r w:rsidRPr="002E630E">
        <w:rPr>
          <w:szCs w:val="24"/>
        </w:rPr>
        <w:t>о</w:t>
      </w:r>
      <w:r w:rsidRPr="002E630E">
        <w:rPr>
          <w:szCs w:val="24"/>
        </w:rPr>
        <w:t>стям, востребованным на рынке труда;</w:t>
      </w:r>
    </w:p>
    <w:p w:rsidR="002E630E" w:rsidRPr="002E630E" w:rsidRDefault="002E630E" w:rsidP="00EA439E">
      <w:pPr>
        <w:numPr>
          <w:ilvl w:val="0"/>
          <w:numId w:val="18"/>
        </w:numPr>
        <w:shd w:val="clear" w:color="auto" w:fill="FFFFFF"/>
        <w:autoSpaceDE w:val="0"/>
        <w:autoSpaceDN w:val="0"/>
        <w:adjustRightInd w:val="0"/>
        <w:ind w:left="0" w:firstLine="567"/>
        <w:rPr>
          <w:szCs w:val="24"/>
        </w:rPr>
      </w:pPr>
      <w:r w:rsidRPr="002E630E">
        <w:rPr>
          <w:szCs w:val="24"/>
        </w:rPr>
        <w:t>повышение качества предоставления услуг в области содействия занят</w:t>
      </w:r>
      <w:r w:rsidRPr="002E630E">
        <w:rPr>
          <w:szCs w:val="24"/>
        </w:rPr>
        <w:t>о</w:t>
      </w:r>
      <w:r w:rsidRPr="002E630E">
        <w:rPr>
          <w:szCs w:val="24"/>
        </w:rPr>
        <w:t>сти населения на основе развития государственной службы занятости насел</w:t>
      </w:r>
      <w:r w:rsidRPr="002E630E">
        <w:rPr>
          <w:szCs w:val="24"/>
        </w:rPr>
        <w:t>е</w:t>
      </w:r>
      <w:r w:rsidRPr="002E630E">
        <w:rPr>
          <w:szCs w:val="24"/>
        </w:rPr>
        <w:t>ния и частных агентств занятости, их взаимодействия;</w:t>
      </w:r>
    </w:p>
    <w:p w:rsidR="002E630E" w:rsidRPr="002E630E" w:rsidRDefault="002E630E" w:rsidP="00EA439E">
      <w:pPr>
        <w:numPr>
          <w:ilvl w:val="0"/>
          <w:numId w:val="18"/>
        </w:numPr>
        <w:shd w:val="clear" w:color="auto" w:fill="FFFFFF"/>
        <w:autoSpaceDE w:val="0"/>
        <w:autoSpaceDN w:val="0"/>
        <w:adjustRightInd w:val="0"/>
        <w:ind w:left="0" w:firstLine="567"/>
        <w:rPr>
          <w:szCs w:val="24"/>
        </w:rPr>
      </w:pPr>
      <w:r w:rsidRPr="002E630E">
        <w:rPr>
          <w:szCs w:val="24"/>
        </w:rPr>
        <w:t>осуществление комплекса мер по содействию внутренней трудовой м</w:t>
      </w:r>
      <w:r w:rsidRPr="002E630E">
        <w:rPr>
          <w:szCs w:val="24"/>
        </w:rPr>
        <w:t>и</w:t>
      </w:r>
      <w:r w:rsidRPr="002E630E">
        <w:rPr>
          <w:szCs w:val="24"/>
        </w:rPr>
        <w:t>грации, включая совершенствование системы предоставления государственной поддержки гражданам и членам их семей, переселяющимся для работы в др</w:t>
      </w:r>
      <w:r w:rsidRPr="002E630E">
        <w:rPr>
          <w:szCs w:val="24"/>
        </w:rPr>
        <w:t>у</w:t>
      </w:r>
      <w:r w:rsidRPr="002E630E">
        <w:rPr>
          <w:szCs w:val="24"/>
        </w:rPr>
        <w:t>гую местность, включая субсидирование затрат на переезд и обустройство;</w:t>
      </w:r>
    </w:p>
    <w:p w:rsidR="002E630E" w:rsidRPr="002E630E" w:rsidRDefault="002E630E" w:rsidP="00EA439E">
      <w:pPr>
        <w:numPr>
          <w:ilvl w:val="0"/>
          <w:numId w:val="18"/>
        </w:numPr>
        <w:shd w:val="clear" w:color="auto" w:fill="FFFFFF"/>
        <w:autoSpaceDE w:val="0"/>
        <w:autoSpaceDN w:val="0"/>
        <w:adjustRightInd w:val="0"/>
        <w:ind w:left="0" w:firstLine="567"/>
        <w:rPr>
          <w:szCs w:val="24"/>
        </w:rPr>
      </w:pPr>
      <w:r w:rsidRPr="002E630E">
        <w:rPr>
          <w:szCs w:val="24"/>
        </w:rPr>
        <w:t>международное сотрудничество в решении проблем занятости насел</w:t>
      </w:r>
      <w:r w:rsidRPr="002E630E">
        <w:rPr>
          <w:szCs w:val="24"/>
        </w:rPr>
        <w:t>е</w:t>
      </w:r>
      <w:r w:rsidRPr="002E630E">
        <w:rPr>
          <w:szCs w:val="24"/>
        </w:rPr>
        <w:t>ния, включая вопросы, связанные с трудовой деятельностью граждан Росси</w:t>
      </w:r>
      <w:r w:rsidRPr="002E630E">
        <w:rPr>
          <w:szCs w:val="24"/>
        </w:rPr>
        <w:t>й</w:t>
      </w:r>
      <w:r w:rsidRPr="002E630E">
        <w:rPr>
          <w:szCs w:val="24"/>
        </w:rPr>
        <w:t>ской Федерации за пределами территории Российской Федерации и иностра</w:t>
      </w:r>
      <w:r w:rsidRPr="002E630E">
        <w:rPr>
          <w:szCs w:val="24"/>
        </w:rPr>
        <w:t>н</w:t>
      </w:r>
      <w:r w:rsidRPr="002E630E">
        <w:rPr>
          <w:szCs w:val="24"/>
        </w:rPr>
        <w:t>ных граждан на территории Российской Федерации, соблюдение междунаро</w:t>
      </w:r>
      <w:r w:rsidRPr="002E630E">
        <w:rPr>
          <w:szCs w:val="24"/>
        </w:rPr>
        <w:t>д</w:t>
      </w:r>
      <w:r w:rsidRPr="002E630E">
        <w:rPr>
          <w:szCs w:val="24"/>
        </w:rPr>
        <w:t xml:space="preserve">ных трудовых норм. </w:t>
      </w:r>
    </w:p>
    <w:p w:rsidR="002E630E" w:rsidRDefault="002E630E" w:rsidP="002E630E">
      <w:r w:rsidRPr="00CF1938">
        <w:t>Государству следует более активно и широко использовать ком</w:t>
      </w:r>
      <w:r w:rsidRPr="00CF1938">
        <w:softHyphen/>
        <w:t>плекс ко</w:t>
      </w:r>
      <w:r w:rsidRPr="00CF1938">
        <w:t>с</w:t>
      </w:r>
      <w:r w:rsidRPr="00CF1938">
        <w:t>венных мер для стимулирования занятости посредством увеличения совокупн</w:t>
      </w:r>
      <w:r w:rsidRPr="00CF1938">
        <w:t>о</w:t>
      </w:r>
      <w:r w:rsidRPr="00CF1938">
        <w:t xml:space="preserve">го спроса методами фискальной и кредитно-денежной политики. </w:t>
      </w:r>
      <w:r>
        <w:t>С целью ра</w:t>
      </w:r>
      <w:r>
        <w:t>з</w:t>
      </w:r>
      <w:r>
        <w:t>вития трудового потенциала государственная политика в сфере занятости нас</w:t>
      </w:r>
      <w:r>
        <w:t>е</w:t>
      </w:r>
      <w:r>
        <w:t>ления должна проводиться в комплексе с н</w:t>
      </w:r>
      <w:r w:rsidRPr="00C0368B">
        <w:t>аправлениям</w:t>
      </w:r>
      <w:r>
        <w:t xml:space="preserve">и </w:t>
      </w:r>
      <w:r w:rsidRPr="00C0368B">
        <w:t>экономической и с</w:t>
      </w:r>
      <w:r w:rsidRPr="00C0368B">
        <w:t>о</w:t>
      </w:r>
      <w:r w:rsidRPr="00C0368B">
        <w:t xml:space="preserve">циальной </w:t>
      </w:r>
      <w:r>
        <w:t>политики, включая инвестиционно-</w:t>
      </w:r>
      <w:r w:rsidRPr="00C0368B">
        <w:t xml:space="preserve">структурную политику, </w:t>
      </w:r>
      <w:r>
        <w:t>напра</w:t>
      </w:r>
      <w:r>
        <w:t>в</w:t>
      </w:r>
      <w:r>
        <w:t xml:space="preserve">ленными на </w:t>
      </w:r>
      <w:r w:rsidRPr="00C0368B">
        <w:t>регулирование роста и распределение д</w:t>
      </w:r>
      <w:r>
        <w:t>оходов, предупреждение инфляции и повышение уровня благосостояния населения.</w:t>
      </w:r>
    </w:p>
    <w:p w:rsidR="002E630E" w:rsidRPr="005C3692" w:rsidRDefault="002E630E" w:rsidP="002E630E">
      <w:pPr>
        <w:pStyle w:val="aff3"/>
        <w:rPr>
          <w:bdr w:val="none" w:sz="0" w:space="0" w:color="auto" w:frame="1"/>
        </w:rPr>
      </w:pPr>
      <w:r w:rsidRPr="005C3692">
        <w:rPr>
          <w:bdr w:val="none" w:sz="0" w:space="0" w:color="auto" w:frame="1"/>
        </w:rPr>
        <w:t>Библиографический список</w:t>
      </w:r>
    </w:p>
    <w:p w:rsidR="002E630E" w:rsidRPr="002E630E" w:rsidRDefault="002E630E" w:rsidP="00EA439E">
      <w:pPr>
        <w:pStyle w:val="af0"/>
        <w:numPr>
          <w:ilvl w:val="0"/>
          <w:numId w:val="17"/>
        </w:numPr>
        <w:spacing w:after="200" w:line="276" w:lineRule="auto"/>
        <w:ind w:left="0" w:firstLine="567"/>
        <w:rPr>
          <w:szCs w:val="24"/>
          <w:bdr w:val="none" w:sz="0" w:space="0" w:color="auto" w:frame="1"/>
        </w:rPr>
      </w:pPr>
      <w:r w:rsidRPr="002E630E">
        <w:rPr>
          <w:szCs w:val="24"/>
          <w:bdr w:val="none" w:sz="0" w:space="0" w:color="auto" w:frame="1"/>
        </w:rPr>
        <w:t>Одегов Ю.Г. Рынок труда (практическая макроэкономика труда): Уче</w:t>
      </w:r>
      <w:r w:rsidRPr="002E630E">
        <w:rPr>
          <w:szCs w:val="24"/>
          <w:bdr w:val="none" w:sz="0" w:space="0" w:color="auto" w:frame="1"/>
        </w:rPr>
        <w:t>б</w:t>
      </w:r>
      <w:r w:rsidRPr="002E630E">
        <w:rPr>
          <w:szCs w:val="24"/>
          <w:bdr w:val="none" w:sz="0" w:space="0" w:color="auto" w:frame="1"/>
        </w:rPr>
        <w:t>ник / Ю.Г. Одегов, Г.Г. Руденко,  Н.К. Лунева. – М.: Издательство «Альфа-Пресс», 2010.</w:t>
      </w:r>
    </w:p>
    <w:p w:rsidR="002E630E" w:rsidRPr="002E630E" w:rsidRDefault="002E630E" w:rsidP="00EA439E">
      <w:pPr>
        <w:pStyle w:val="af0"/>
        <w:numPr>
          <w:ilvl w:val="0"/>
          <w:numId w:val="17"/>
        </w:numPr>
        <w:spacing w:after="200" w:line="276" w:lineRule="auto"/>
        <w:ind w:left="0" w:firstLine="567"/>
        <w:rPr>
          <w:szCs w:val="24"/>
        </w:rPr>
      </w:pPr>
      <w:r w:rsidRPr="002E630E">
        <w:rPr>
          <w:szCs w:val="24"/>
        </w:rPr>
        <w:t>Бухалков М.И. Управление персоналом. Учебник /М.И. Бухалков. –  М.: Инфра-М, 2012.</w:t>
      </w:r>
    </w:p>
    <w:p w:rsidR="002E630E" w:rsidRPr="002E630E" w:rsidRDefault="002E630E" w:rsidP="00EA439E">
      <w:pPr>
        <w:pStyle w:val="af0"/>
        <w:numPr>
          <w:ilvl w:val="0"/>
          <w:numId w:val="17"/>
        </w:numPr>
        <w:spacing w:after="200" w:line="276" w:lineRule="auto"/>
        <w:ind w:left="0" w:firstLine="567"/>
        <w:rPr>
          <w:spacing w:val="-6"/>
          <w:szCs w:val="24"/>
        </w:rPr>
      </w:pPr>
      <w:r w:rsidRPr="002E630E">
        <w:rPr>
          <w:spacing w:val="-6"/>
          <w:szCs w:val="24"/>
        </w:rPr>
        <w:t>Рынок труда, занятость и заработная плата [Электронный ресурс]. – Режим доступа:</w:t>
      </w:r>
      <w:r w:rsidRPr="002E630E">
        <w:rPr>
          <w:spacing w:val="-6"/>
          <w:sz w:val="32"/>
        </w:rPr>
        <w:t xml:space="preserve"> </w:t>
      </w:r>
      <w:r w:rsidRPr="002E630E">
        <w:rPr>
          <w:spacing w:val="-6"/>
          <w:szCs w:val="24"/>
        </w:rPr>
        <w:t>http://www.gks.ru/wps/wcm/connect/rosstat_main/rosstat/ru/statistics/wages/</w:t>
      </w:r>
    </w:p>
    <w:p w:rsidR="002E630E" w:rsidRPr="002E630E" w:rsidRDefault="002E630E" w:rsidP="00EA439E">
      <w:pPr>
        <w:pStyle w:val="af0"/>
        <w:numPr>
          <w:ilvl w:val="0"/>
          <w:numId w:val="17"/>
        </w:numPr>
        <w:spacing w:after="200" w:line="276" w:lineRule="auto"/>
        <w:ind w:left="0" w:firstLine="567"/>
        <w:rPr>
          <w:szCs w:val="24"/>
        </w:rPr>
      </w:pPr>
      <w:r w:rsidRPr="002E630E">
        <w:rPr>
          <w:szCs w:val="24"/>
        </w:rPr>
        <w:t>Маслова, И.С. Трудовой потенциал советского общества: вопросы те</w:t>
      </w:r>
      <w:r w:rsidRPr="002E630E">
        <w:rPr>
          <w:szCs w:val="24"/>
        </w:rPr>
        <w:t>о</w:t>
      </w:r>
      <w:r w:rsidRPr="002E630E">
        <w:rPr>
          <w:szCs w:val="24"/>
        </w:rPr>
        <w:t>рии и методологии исследования. /И.С. Маслова.– М., 1987.</w:t>
      </w:r>
    </w:p>
    <w:p w:rsidR="002E630E" w:rsidRPr="002E630E" w:rsidRDefault="002E630E" w:rsidP="00EA439E">
      <w:pPr>
        <w:pStyle w:val="af0"/>
        <w:numPr>
          <w:ilvl w:val="0"/>
          <w:numId w:val="17"/>
        </w:numPr>
        <w:spacing w:after="200" w:line="276" w:lineRule="auto"/>
        <w:ind w:left="0" w:firstLine="567"/>
        <w:rPr>
          <w:szCs w:val="24"/>
        </w:rPr>
      </w:pPr>
      <w:r w:rsidRPr="002E630E">
        <w:rPr>
          <w:szCs w:val="24"/>
        </w:rPr>
        <w:t>Российская экономика в 2013 году. Тенденции и перспективы. (Выпуск 35) – М.: Институт Гайдара, 2014.</w:t>
      </w:r>
    </w:p>
    <w:p w:rsidR="002E630E" w:rsidRPr="008455E6" w:rsidRDefault="002E630E" w:rsidP="002E630E">
      <w:r w:rsidRPr="007958B7">
        <w:rPr>
          <w:i/>
          <w:spacing w:val="-1"/>
        </w:rPr>
        <w:t xml:space="preserve">© </w:t>
      </w:r>
      <w:r w:rsidRPr="002E630E">
        <w:rPr>
          <w:rFonts w:eastAsia="SimSun"/>
        </w:rPr>
        <w:t xml:space="preserve">Тищенко </w:t>
      </w:r>
      <w:r>
        <w:rPr>
          <w:rFonts w:eastAsia="SimSun"/>
        </w:rPr>
        <w:t>М.И</w:t>
      </w:r>
      <w:r w:rsidRPr="008455E6">
        <w:rPr>
          <w:rFonts w:eastAsia="SimSun"/>
        </w:rPr>
        <w:t>.</w:t>
      </w:r>
      <w:r>
        <w:t>, 2014</w:t>
      </w:r>
    </w:p>
    <w:p w:rsidR="00267385" w:rsidRDefault="00267385" w:rsidP="008455E6">
      <w:pPr>
        <w:pStyle w:val="aff6"/>
      </w:pPr>
      <w:r>
        <w:br w:type="page"/>
      </w:r>
    </w:p>
    <w:p w:rsidR="003C06CD" w:rsidRPr="003C06CD" w:rsidRDefault="003C06CD" w:rsidP="003C06CD">
      <w:pPr>
        <w:pStyle w:val="affb"/>
      </w:pPr>
      <w:bookmarkStart w:id="22" w:name="_Toc392247621"/>
      <w:r w:rsidRPr="003C06CD">
        <w:t xml:space="preserve">СЕКЦИЯ </w:t>
      </w:r>
      <w:r w:rsidR="00FF54F4">
        <w:t>4</w:t>
      </w:r>
      <w:r w:rsidRPr="003C06CD">
        <w:t>. АКТУАЛЬНЫЕ ПРОБЛЕМЫ ПЕДАГОГИКИ, ПСИХОЛОГИИ И СОЦИАЛЬНОЙ РАБОТЫ</w:t>
      </w:r>
      <w:bookmarkEnd w:id="22"/>
    </w:p>
    <w:p w:rsidR="00E86E6B" w:rsidRDefault="00E86E6B" w:rsidP="00E86E6B">
      <w:pPr>
        <w:pStyle w:val="aff5"/>
        <w:rPr>
          <w:rStyle w:val="FontStyle115"/>
          <w:sz w:val="28"/>
        </w:rPr>
      </w:pPr>
    </w:p>
    <w:p w:rsidR="00D82C9C" w:rsidRDefault="00D82C9C" w:rsidP="00D82C9C">
      <w:pPr>
        <w:pStyle w:val="aff5"/>
      </w:pPr>
      <w:r>
        <w:t>У.Ш</w:t>
      </w:r>
      <w:r w:rsidRPr="002A5F98">
        <w:t xml:space="preserve">. </w:t>
      </w:r>
      <w:r w:rsidRPr="00F22285">
        <w:t>Айтуарова</w:t>
      </w:r>
    </w:p>
    <w:p w:rsidR="00D82C9C" w:rsidRDefault="00D82C9C" w:rsidP="00D82C9C">
      <w:pPr>
        <w:pStyle w:val="aff6"/>
      </w:pPr>
      <w:r>
        <w:t>Омская гуманитарная академия</w:t>
      </w:r>
    </w:p>
    <w:p w:rsidR="00D82C9C" w:rsidRDefault="00D82C9C" w:rsidP="00D82C9C">
      <w:pPr>
        <w:pStyle w:val="aff6"/>
      </w:pPr>
      <w:r>
        <w:t>Н</w:t>
      </w:r>
      <w:r w:rsidRPr="003C06CD">
        <w:t>аучный руководитель:</w:t>
      </w:r>
      <w:r>
        <w:t xml:space="preserve"> </w:t>
      </w:r>
      <w:r w:rsidRPr="00F22285">
        <w:t>к.пед.н. Л.В.</w:t>
      </w:r>
      <w:r>
        <w:t xml:space="preserve"> </w:t>
      </w:r>
      <w:r w:rsidRPr="00F22285">
        <w:t xml:space="preserve">Поселягина </w:t>
      </w:r>
    </w:p>
    <w:p w:rsidR="00D82C9C" w:rsidRDefault="00D82C9C" w:rsidP="00D82C9C"/>
    <w:p w:rsidR="00D82C9C" w:rsidRDefault="00D82C9C" w:rsidP="00D82C9C">
      <w:pPr>
        <w:pStyle w:val="aff4"/>
      </w:pPr>
      <w:bookmarkStart w:id="23" w:name="_Toc392247622"/>
      <w:r w:rsidRPr="002A5F98">
        <w:t>ИССЛЕДОВАНИЕ МЫШЛЕНИЯ В ОТЕЧЕСТВЕННОЙ ПСИХОЛОГИИ</w:t>
      </w:r>
      <w:bookmarkEnd w:id="23"/>
    </w:p>
    <w:p w:rsidR="00D82C9C" w:rsidRDefault="00D82C9C" w:rsidP="00D82C9C">
      <w:pPr>
        <w:spacing w:line="235" w:lineRule="auto"/>
        <w:rPr>
          <w:i/>
          <w:spacing w:val="-1"/>
          <w:szCs w:val="28"/>
        </w:rPr>
      </w:pPr>
    </w:p>
    <w:p w:rsidR="00D82C9C" w:rsidRDefault="00D82C9C" w:rsidP="00D82C9C">
      <w:pPr>
        <w:spacing w:line="235" w:lineRule="auto"/>
        <w:rPr>
          <w:i/>
          <w:spacing w:val="-1"/>
          <w:szCs w:val="28"/>
        </w:rPr>
      </w:pPr>
    </w:p>
    <w:p w:rsidR="00D82C9C" w:rsidRDefault="00D82C9C" w:rsidP="00D82C9C">
      <w:r>
        <w:t>В ходе нашего исследования рассматривалась проблема: окажет ли  вли</w:t>
      </w:r>
      <w:r>
        <w:t>я</w:t>
      </w:r>
      <w:r>
        <w:t>ние обсуждение произведений детской художественной литературы на нравс</w:t>
      </w:r>
      <w:r>
        <w:t>т</w:t>
      </w:r>
      <w:r>
        <w:t>венное воспитание детей старшего дошкольного возраста?</w:t>
      </w:r>
    </w:p>
    <w:p w:rsidR="00D82C9C" w:rsidRDefault="00D82C9C" w:rsidP="00D82C9C">
      <w:r>
        <w:t>Целью исследования явилось решение данной проблемы, были решены п</w:t>
      </w:r>
      <w:r>
        <w:t>о</w:t>
      </w:r>
      <w:r>
        <w:t>ставленные задачи исследования. Анализ психолого-педагогической литерат</w:t>
      </w:r>
      <w:r>
        <w:t>у</w:t>
      </w:r>
      <w:r>
        <w:t>ры свидетельствует о том, что необходимо создавать наиболее эффективные условия для формирования нравственного поведения детей, нравственного их отношения к сверстниками, взрослым людям, к природе и животным, к де</w:t>
      </w:r>
      <w:r>
        <w:t>я</w:t>
      </w:r>
      <w:r>
        <w:t>тельности.</w:t>
      </w:r>
    </w:p>
    <w:p w:rsidR="00D82C9C" w:rsidRDefault="00D82C9C" w:rsidP="00D82C9C">
      <w:r>
        <w:t>Нравственное развитие ребенка, формирование его моральных предста</w:t>
      </w:r>
      <w:r>
        <w:t>в</w:t>
      </w:r>
      <w:r>
        <w:t>лений связано с осознанием этических норм, самоконтролем выполнения м</w:t>
      </w:r>
      <w:r>
        <w:t>о</w:t>
      </w:r>
      <w:r>
        <w:t>ральных правил, желанием следовать хорошему и противостоять плохому. Трудности в воспитании детей в детских садах и семьях связаны с тем, что м</w:t>
      </w:r>
      <w:r>
        <w:t>о</w:t>
      </w:r>
      <w:r>
        <w:t>рально-нравственные представления (даже если они имеются и достаточно ра</w:t>
      </w:r>
      <w:r>
        <w:t>з</w:t>
      </w:r>
      <w:r>
        <w:t>виты) не всегда становятся основой поступков ребенка, принципами нравс</w:t>
      </w:r>
      <w:r>
        <w:t>т</w:t>
      </w:r>
      <w:r>
        <w:t>венно-этического поведения. Это требует от воспитателя создания эффекти</w:t>
      </w:r>
      <w:r>
        <w:t>в</w:t>
      </w:r>
      <w:r>
        <w:t>ных условий для того, чтобы ребенок самостоятельно, не под «нажимом» взрослых, а по собстенному желанию, поступал нравственно  («по добру», «по справедливости», «по красоте»). Поэтому вопрос нравственного воспитания о</w:t>
      </w:r>
      <w:r>
        <w:t>с</w:t>
      </w:r>
      <w:r>
        <w:t xml:space="preserve">тается актуальным в современной дошкольной педагогике и психологии. </w:t>
      </w:r>
    </w:p>
    <w:p w:rsidR="00D82C9C" w:rsidRDefault="00D82C9C" w:rsidP="00D82C9C">
      <w:r>
        <w:t>Литературное произведение является основой формирования нравстве</w:t>
      </w:r>
      <w:r>
        <w:t>н</w:t>
      </w:r>
      <w:r>
        <w:t>ных качеств детей, повышающей уровень нравственности человека. Чтение детской художественной литературы является основой формирования нравс</w:t>
      </w:r>
      <w:r>
        <w:t>т</w:t>
      </w:r>
      <w:r>
        <w:t xml:space="preserve">венных качеств детей в воспитаельно-образовательном процессе. </w:t>
      </w:r>
    </w:p>
    <w:p w:rsidR="00D82C9C" w:rsidRDefault="00D82C9C" w:rsidP="00D82C9C">
      <w:r>
        <w:t>Эмпирическое исследование было проведено на базе БДОУ «Алексеевский детский сад» Омской области. Участие в нем приняли 40 детей старшего д</w:t>
      </w:r>
      <w:r>
        <w:t>о</w:t>
      </w:r>
      <w:r>
        <w:t>школьного возраста (5-6 лет). Диагностическое исследование на констатиру</w:t>
      </w:r>
      <w:r>
        <w:t>ю</w:t>
      </w:r>
      <w:r>
        <w:t>щем этапе позволило установить, что нравственная воспитанность старших дошкольников развита недостаточно: в экспериментальной и контрольной группах доминирует низкий уровень нравственного воспитания. Полученные результаты свидетельствовали о том, что необходима развивающая работа на формирующем этапе эксперимента, которую можно провести посредством о</w:t>
      </w:r>
      <w:r>
        <w:t>б</w:t>
      </w:r>
      <w:r>
        <w:t xml:space="preserve">суждения произведений детской художественной литературы с детьми. </w:t>
      </w:r>
    </w:p>
    <w:p w:rsidR="00D82C9C" w:rsidRDefault="00D82C9C" w:rsidP="00D82C9C">
      <w:r>
        <w:t>Исходя из этого формирующий эксперимент был направлен на реализацию следующих задач: чтение и обсуждение художественных произведений, зач</w:t>
      </w:r>
      <w:r>
        <w:t>и</w:t>
      </w:r>
      <w:r>
        <w:t>тывание ярких отрывков, обмен мнениями и впечатлениями о прочитанном, оценка поведения героев сказок, рассказов, побуждение к рассказу дошкольн</w:t>
      </w:r>
      <w:r>
        <w:t>и</w:t>
      </w:r>
      <w:r>
        <w:t>ков о своем отношении к поступкам героев. В результате уровень нравственн</w:t>
      </w:r>
      <w:r>
        <w:t>о</w:t>
      </w:r>
      <w:r>
        <w:t>го воспитания у детей экспериментальной группы по показателям на 70% пр</w:t>
      </w:r>
      <w:r>
        <w:t>е</w:t>
      </w:r>
      <w:r>
        <w:t>высил собственные исходные данные, контрольной группы – на 40%.</w:t>
      </w:r>
    </w:p>
    <w:p w:rsidR="00D82C9C" w:rsidRDefault="00D82C9C" w:rsidP="00D82C9C">
      <w:r>
        <w:t>Проведенная нами на формирующем этапе эксперимента развивающая р</w:t>
      </w:r>
      <w:r>
        <w:t>а</w:t>
      </w:r>
      <w:r>
        <w:t>бота по обсуждению произведений художественной литературы эффективна: дети чаще и с интересом участвуют в обсуждении сказок, рассказов, поступков героев и выражают свое отношение к поведению героев произведения.</w:t>
      </w:r>
    </w:p>
    <w:p w:rsidR="00D82C9C" w:rsidRDefault="00D82C9C" w:rsidP="00D82C9C">
      <w:pPr>
        <w:spacing w:line="235" w:lineRule="auto"/>
        <w:rPr>
          <w:i/>
          <w:spacing w:val="-1"/>
          <w:szCs w:val="28"/>
        </w:rPr>
      </w:pPr>
    </w:p>
    <w:p w:rsidR="00D82C9C" w:rsidRDefault="00D82C9C" w:rsidP="00D82C9C">
      <w:pPr>
        <w:spacing w:line="235" w:lineRule="auto"/>
        <w:rPr>
          <w:i/>
          <w:spacing w:val="-1"/>
          <w:szCs w:val="28"/>
        </w:rPr>
      </w:pPr>
      <w:r w:rsidRPr="007958B7">
        <w:rPr>
          <w:i/>
          <w:spacing w:val="-1"/>
          <w:szCs w:val="28"/>
        </w:rPr>
        <w:t xml:space="preserve">© </w:t>
      </w:r>
      <w:r w:rsidRPr="00D27170">
        <w:t>Айтуарова</w:t>
      </w:r>
      <w:r w:rsidRPr="00D27170">
        <w:rPr>
          <w:szCs w:val="28"/>
        </w:rPr>
        <w:t xml:space="preserve"> </w:t>
      </w:r>
      <w:r>
        <w:rPr>
          <w:szCs w:val="28"/>
        </w:rPr>
        <w:t>У.Ш., 2014</w:t>
      </w:r>
    </w:p>
    <w:p w:rsidR="00D82C9C" w:rsidRDefault="00D82C9C" w:rsidP="00D82C9C">
      <w:pPr>
        <w:ind w:firstLine="0"/>
        <w:jc w:val="left"/>
      </w:pPr>
    </w:p>
    <w:p w:rsidR="00CE0929" w:rsidRDefault="00CE0929" w:rsidP="00D82C9C">
      <w:pPr>
        <w:ind w:firstLine="0"/>
        <w:jc w:val="left"/>
      </w:pPr>
    </w:p>
    <w:p w:rsidR="00B773B6" w:rsidRDefault="00B773B6" w:rsidP="00B773B6">
      <w:pPr>
        <w:pStyle w:val="aff5"/>
      </w:pPr>
      <w:r>
        <w:t>С.В. Бобокаидзе</w:t>
      </w:r>
    </w:p>
    <w:p w:rsidR="00B773B6" w:rsidRDefault="00B773B6" w:rsidP="00B773B6">
      <w:pPr>
        <w:pStyle w:val="aff6"/>
      </w:pPr>
      <w:r>
        <w:t>Омская гуманитарная академия</w:t>
      </w:r>
    </w:p>
    <w:p w:rsidR="00B773B6" w:rsidRDefault="00B773B6" w:rsidP="00B773B6">
      <w:pPr>
        <w:pStyle w:val="aff6"/>
      </w:pPr>
      <w:r>
        <w:t xml:space="preserve">Научный руководитель: </w:t>
      </w:r>
      <w:r w:rsidRPr="00763208">
        <w:t>зав. каф</w:t>
      </w:r>
      <w:r>
        <w:t>.</w:t>
      </w:r>
      <w:r w:rsidRPr="00763208">
        <w:t xml:space="preserve"> педагогики, психологии и соц. работы, д.п.н., профессор</w:t>
      </w:r>
      <w:r>
        <w:t xml:space="preserve"> </w:t>
      </w:r>
      <w:r w:rsidRPr="00763208">
        <w:t>С.Н.</w:t>
      </w:r>
      <w:r>
        <w:t xml:space="preserve"> </w:t>
      </w:r>
      <w:r w:rsidRPr="00763208">
        <w:t xml:space="preserve">Рягин </w:t>
      </w:r>
    </w:p>
    <w:p w:rsidR="00B773B6" w:rsidRDefault="00B773B6" w:rsidP="00B773B6">
      <w:pPr>
        <w:pStyle w:val="aff6"/>
      </w:pPr>
    </w:p>
    <w:p w:rsidR="00B773B6" w:rsidRDefault="00B773B6" w:rsidP="00B773B6">
      <w:pPr>
        <w:pStyle w:val="aff4"/>
      </w:pPr>
      <w:bookmarkStart w:id="24" w:name="_Toc392247623"/>
      <w:r>
        <w:t>Формирование и развитие</w:t>
      </w:r>
      <w:r>
        <w:br/>
      </w:r>
      <w:r w:rsidRPr="00763208">
        <w:t xml:space="preserve">метапредметных </w:t>
      </w:r>
      <w:r>
        <w:t>универсальных учебных действий</w:t>
      </w:r>
      <w:r>
        <w:br/>
      </w:r>
      <w:r w:rsidRPr="00763208">
        <w:t xml:space="preserve">на основе индивидуальной исследовательской деятельности младших школьников </w:t>
      </w:r>
      <w:r>
        <w:br/>
      </w:r>
      <w:r w:rsidRPr="00763208">
        <w:t>в условиях сельской школы</w:t>
      </w:r>
      <w:bookmarkEnd w:id="24"/>
    </w:p>
    <w:p w:rsidR="00B773B6" w:rsidRDefault="00B773B6" w:rsidP="00B773B6"/>
    <w:p w:rsidR="00B773B6" w:rsidRDefault="00B773B6" w:rsidP="00B773B6"/>
    <w:p w:rsidR="00B773B6" w:rsidRDefault="00B773B6" w:rsidP="00B773B6">
      <w:r w:rsidRPr="009B6D94">
        <w:t>Начальная школа приступила к реализации Федерального государственн</w:t>
      </w:r>
      <w:r w:rsidRPr="009B6D94">
        <w:t>о</w:t>
      </w:r>
      <w:r w:rsidRPr="009B6D94">
        <w:t>го образовательного стандарта второго поколения, который устанавливает тр</w:t>
      </w:r>
      <w:r w:rsidRPr="009B6D94">
        <w:t>е</w:t>
      </w:r>
      <w:r w:rsidRPr="009B6D94">
        <w:t>бования к достижению новых образовательных результатов. Формирование м</w:t>
      </w:r>
      <w:r w:rsidRPr="009B6D94">
        <w:t>е</w:t>
      </w:r>
      <w:r w:rsidRPr="009B6D94">
        <w:t>тапредметных результатов, а именно универсальных учебных действий (УУД) – качественно новая задача, поставленная перед школой.</w:t>
      </w:r>
    </w:p>
    <w:p w:rsidR="00B773B6" w:rsidRPr="009B6D94" w:rsidRDefault="00B773B6" w:rsidP="00B773B6">
      <w:r w:rsidRPr="009B6D94">
        <w:t>Именно метапредметные результаты являются теми мостами, которые св</w:t>
      </w:r>
      <w:r w:rsidRPr="009B6D94">
        <w:t>я</w:t>
      </w:r>
      <w:r w:rsidRPr="009B6D94">
        <w:t>зывают все предметы, помогают преодолеть горы знаний. При целенаправле</w:t>
      </w:r>
      <w:r w:rsidRPr="009B6D94">
        <w:t>н</w:t>
      </w:r>
      <w:r w:rsidRPr="009B6D94">
        <w:t>ной работе по достижению новых результатов возникает необходимость в и</w:t>
      </w:r>
      <w:r w:rsidRPr="009B6D94">
        <w:t>з</w:t>
      </w:r>
      <w:r w:rsidRPr="009B6D94">
        <w:t>мерениях, отслеживании процесса формирования УУД, то есть перед учителем встает задача: как же метапредметные результаты оценивать? Невозможно и</w:t>
      </w:r>
      <w:r w:rsidRPr="009B6D94">
        <w:t>з</w:t>
      </w:r>
      <w:r w:rsidRPr="009B6D94">
        <w:t>мерить новые результаты старыми методами, такие как контрольные и пров</w:t>
      </w:r>
      <w:r w:rsidRPr="009B6D94">
        <w:t>е</w:t>
      </w:r>
      <w:r w:rsidRPr="009B6D94">
        <w:t xml:space="preserve">рочные работы. </w:t>
      </w:r>
    </w:p>
    <w:p w:rsidR="00B773B6" w:rsidRDefault="00B773B6" w:rsidP="00B773B6">
      <w:r w:rsidRPr="009B6D94">
        <w:t>Основное содержание оценки в начальной школе строится вокруг умения учиться и может проводиться в ходе различных процедур (в ходе итоговых проверочных или комплексных работ по предметам; текущей, тематической или промежуточной оценки и т.д.) Конечно, ряд коммуникативных и регул</w:t>
      </w:r>
      <w:r w:rsidRPr="009B6D94">
        <w:t>я</w:t>
      </w:r>
      <w:r w:rsidRPr="009B6D94">
        <w:t>тивных действий трудно или невозможно оценить в ходе стандартизированных работ. </w:t>
      </w:r>
    </w:p>
    <w:p w:rsidR="00B773B6" w:rsidRPr="009B6D94" w:rsidRDefault="00B773B6" w:rsidP="00B773B6">
      <w:r w:rsidRPr="009B6D94">
        <w:t>Методы, формы, инструменты оценки описаны в Программе формиров</w:t>
      </w:r>
      <w:r w:rsidRPr="009B6D94">
        <w:t>а</w:t>
      </w:r>
      <w:r w:rsidRPr="009B6D94">
        <w:t>ния УУД основной образовательной программы школы. Например, умение р</w:t>
      </w:r>
      <w:r w:rsidRPr="009B6D94">
        <w:t>а</w:t>
      </w:r>
      <w:r w:rsidRPr="009B6D94">
        <w:t>ботать в группе, слушать и слышать собеседника, координировать свои дейс</w:t>
      </w:r>
      <w:r w:rsidRPr="009B6D94">
        <w:t>т</w:t>
      </w:r>
      <w:r w:rsidRPr="009B6D94">
        <w:t>вия с партнёрами и т.д. (Слайд)</w:t>
      </w:r>
    </w:p>
    <w:p w:rsidR="00B773B6" w:rsidRPr="009B6D94" w:rsidRDefault="00B773B6" w:rsidP="00B773B6">
      <w:pPr>
        <w:rPr>
          <w:color w:val="000000"/>
          <w:shd w:val="clear" w:color="auto" w:fill="FFFFFF"/>
        </w:rPr>
      </w:pPr>
      <w:r w:rsidRPr="009B6D94">
        <w:rPr>
          <w:color w:val="000000"/>
          <w:shd w:val="clear" w:color="auto" w:fill="FFFFFF"/>
        </w:rPr>
        <w:t>В материалах ФГОС  одним из ценностных ориентиров указано «развитие самостоятельности, инициативы и ответственности личности как условия её самоактуализации». В связи с этим ключевой компетенцией младшего школ</w:t>
      </w:r>
      <w:r w:rsidRPr="009B6D94">
        <w:rPr>
          <w:color w:val="000000"/>
          <w:shd w:val="clear" w:color="auto" w:fill="FFFFFF"/>
        </w:rPr>
        <w:t>ь</w:t>
      </w:r>
      <w:r w:rsidRPr="009B6D94">
        <w:rPr>
          <w:color w:val="000000"/>
          <w:shd w:val="clear" w:color="auto" w:fill="FFFFFF"/>
        </w:rPr>
        <w:t>ника является учебная самостоятельность, которая основывается на рефлекси</w:t>
      </w:r>
      <w:r w:rsidRPr="009B6D94">
        <w:rPr>
          <w:color w:val="000000"/>
          <w:shd w:val="clear" w:color="auto" w:fill="FFFFFF"/>
        </w:rPr>
        <w:t>в</w:t>
      </w:r>
      <w:r w:rsidRPr="009B6D94">
        <w:rPr>
          <w:color w:val="000000"/>
          <w:shd w:val="clear" w:color="auto" w:fill="FFFFFF"/>
        </w:rPr>
        <w:t xml:space="preserve">ных навыках, учитывает индивидуальные особенности учащихся и опирается на общеучебные умения и навыки.  (Слайд)  </w:t>
      </w:r>
    </w:p>
    <w:p w:rsidR="00B773B6" w:rsidRPr="009B6D94" w:rsidRDefault="00B773B6" w:rsidP="00B773B6">
      <w:pPr>
        <w:rPr>
          <w:color w:val="000000"/>
          <w:shd w:val="clear" w:color="auto" w:fill="FFFFFF"/>
        </w:rPr>
      </w:pPr>
      <w:r w:rsidRPr="009B6D94">
        <w:rPr>
          <w:color w:val="000000"/>
          <w:shd w:val="clear" w:color="auto" w:fill="FFFFFF"/>
        </w:rPr>
        <w:t>Сегодняшний младший школьник значительно отличается от сверстников прошлых лет. Диапазон уровня готовности к школе очень широк: от полного незнания букв, цифр, до умения читать бегло и объяснять смысл прочитанного, сравнивать и обобщать. Но независимо от затраченных усилий, ребенок все равно испытывает трудности из-за невозможности работать в индивидуально ориентированном режиме. В стандарте универсальные учебные действия сгруппированы в четыре основных блока: личностные, регулятивные, общеп</w:t>
      </w:r>
      <w:r w:rsidRPr="009B6D94">
        <w:rPr>
          <w:color w:val="000000"/>
          <w:shd w:val="clear" w:color="auto" w:fill="FFFFFF"/>
        </w:rPr>
        <w:t>о</w:t>
      </w:r>
      <w:r w:rsidRPr="009B6D94">
        <w:rPr>
          <w:color w:val="000000"/>
          <w:shd w:val="clear" w:color="auto" w:fill="FFFFFF"/>
        </w:rPr>
        <w:t>знавательные (включая общеучебные, логические, постановку и решение пр</w:t>
      </w:r>
      <w:r w:rsidRPr="009B6D94">
        <w:rPr>
          <w:color w:val="000000"/>
          <w:shd w:val="clear" w:color="auto" w:fill="FFFFFF"/>
        </w:rPr>
        <w:t>о</w:t>
      </w:r>
      <w:r w:rsidRPr="009B6D94">
        <w:rPr>
          <w:color w:val="000000"/>
          <w:shd w:val="clear" w:color="auto" w:fill="FFFFFF"/>
        </w:rPr>
        <w:t>блем), коммуникативные действия(Слайд)  Поэтому сегодня учитель начальных классов переосмысляет свой педагогический опыт и ставит перед собой вопр</w:t>
      </w:r>
      <w:r w:rsidRPr="009B6D94">
        <w:rPr>
          <w:color w:val="000000"/>
          <w:shd w:val="clear" w:color="auto" w:fill="FFFFFF"/>
        </w:rPr>
        <w:t>о</w:t>
      </w:r>
      <w:r w:rsidRPr="009B6D94">
        <w:rPr>
          <w:color w:val="000000"/>
          <w:shd w:val="clear" w:color="auto" w:fill="FFFFFF"/>
        </w:rPr>
        <w:t xml:space="preserve">сы: Как обучать детей? Как формировать умение учиться? </w:t>
      </w:r>
    </w:p>
    <w:p w:rsidR="00B773B6" w:rsidRPr="009B6D94" w:rsidRDefault="00B773B6" w:rsidP="00B773B6">
      <w:pPr>
        <w:rPr>
          <w:color w:val="000000"/>
        </w:rPr>
      </w:pPr>
      <w:r w:rsidRPr="009B6D94">
        <w:rPr>
          <w:color w:val="000000"/>
          <w:shd w:val="clear" w:color="auto" w:fill="FFFFFF"/>
        </w:rPr>
        <w:t>Мы формируем и развиваем у учащихся умение проверять свою работу по образцу с опорой на алгоритм, также знакомим с алгоритмом исправления ошибок. Ученики учатся выполнять инструкции, чётко следовать образцу.    Таким образом, мы формируем у младших школьников регулятивные униве</w:t>
      </w:r>
      <w:r w:rsidRPr="009B6D94">
        <w:rPr>
          <w:color w:val="000000"/>
          <w:shd w:val="clear" w:color="auto" w:fill="FFFFFF"/>
        </w:rPr>
        <w:t>р</w:t>
      </w:r>
      <w:r w:rsidRPr="009B6D94">
        <w:rPr>
          <w:color w:val="000000"/>
          <w:shd w:val="clear" w:color="auto" w:fill="FFFFFF"/>
        </w:rPr>
        <w:t>сальные учебные действия. Регуляция – это не что иное, как управление дейс</w:t>
      </w:r>
      <w:r w:rsidRPr="009B6D94">
        <w:rPr>
          <w:color w:val="000000"/>
          <w:shd w:val="clear" w:color="auto" w:fill="FFFFFF"/>
        </w:rPr>
        <w:t>т</w:t>
      </w:r>
      <w:r w:rsidRPr="009B6D94">
        <w:rPr>
          <w:color w:val="000000"/>
          <w:shd w:val="clear" w:color="auto" w:fill="FFFFFF"/>
        </w:rPr>
        <w:t>виями, это основа основ успешности любой деятельности, это умение упра</w:t>
      </w:r>
      <w:r w:rsidRPr="009B6D94">
        <w:rPr>
          <w:color w:val="000000"/>
          <w:shd w:val="clear" w:color="auto" w:fill="FFFFFF"/>
        </w:rPr>
        <w:t>в</w:t>
      </w:r>
      <w:r w:rsidRPr="009B6D94">
        <w:rPr>
          <w:color w:val="000000"/>
          <w:shd w:val="clear" w:color="auto" w:fill="FFFFFF"/>
        </w:rPr>
        <w:t>лять своей деятельностью. А. Г. Асмолов отмечает, что «в начальной школе можно выделить следующие регулятивные учебные действия, которые отр</w:t>
      </w:r>
      <w:r w:rsidRPr="009B6D94">
        <w:rPr>
          <w:color w:val="000000"/>
          <w:shd w:val="clear" w:color="auto" w:fill="FFFFFF"/>
        </w:rPr>
        <w:t>а</w:t>
      </w:r>
      <w:r w:rsidRPr="009B6D94">
        <w:rPr>
          <w:color w:val="000000"/>
          <w:shd w:val="clear" w:color="auto" w:fill="FFFFFF"/>
        </w:rPr>
        <w:t>жают содержание ведущей деятельности детей младшего школьного возраста: умение учиться и способность к организации своей деятельности (планиров</w:t>
      </w:r>
      <w:r w:rsidRPr="009B6D94">
        <w:rPr>
          <w:color w:val="000000"/>
          <w:shd w:val="clear" w:color="auto" w:fill="FFFFFF"/>
        </w:rPr>
        <w:t>а</w:t>
      </w:r>
      <w:r w:rsidRPr="009B6D94">
        <w:rPr>
          <w:color w:val="000000"/>
          <w:shd w:val="clear" w:color="auto" w:fill="FFFFFF"/>
        </w:rPr>
        <w:t>ние, контроль, оценка); формирование целеустремленности и настойчивости в достижении целей, жизненного оптимизма, готовности к преодолению трудн</w:t>
      </w:r>
      <w:r w:rsidRPr="009B6D94">
        <w:rPr>
          <w:color w:val="000000"/>
          <w:shd w:val="clear" w:color="auto" w:fill="FFFFFF"/>
        </w:rPr>
        <w:t>о</w:t>
      </w:r>
      <w:r w:rsidRPr="009B6D94">
        <w:rPr>
          <w:color w:val="000000"/>
          <w:shd w:val="clear" w:color="auto" w:fill="FFFFFF"/>
        </w:rPr>
        <w:t>стей. Так целеполагание, планирование, освоение способов действия, освоение алгоритмов, оценивание собственной деятельности являются основными с</w:t>
      </w:r>
      <w:r w:rsidRPr="009B6D94">
        <w:rPr>
          <w:color w:val="000000"/>
          <w:shd w:val="clear" w:color="auto" w:fill="FFFFFF"/>
        </w:rPr>
        <w:t>о</w:t>
      </w:r>
      <w:r w:rsidRPr="009B6D94">
        <w:rPr>
          <w:color w:val="000000"/>
          <w:shd w:val="clear" w:color="auto" w:fill="FFFFFF"/>
        </w:rPr>
        <w:t>ставляющими регулятивных универсальных учебных действий, которые стан</w:t>
      </w:r>
      <w:r w:rsidRPr="009B6D94">
        <w:rPr>
          <w:color w:val="000000"/>
          <w:shd w:val="clear" w:color="auto" w:fill="FFFFFF"/>
        </w:rPr>
        <w:t>о</w:t>
      </w:r>
      <w:r w:rsidRPr="009B6D94">
        <w:rPr>
          <w:color w:val="000000"/>
          <w:shd w:val="clear" w:color="auto" w:fill="FFFFFF"/>
        </w:rPr>
        <w:t>вятся базой для учебной деятельности.</w:t>
      </w:r>
    </w:p>
    <w:p w:rsidR="00B773B6" w:rsidRPr="009B6D94" w:rsidRDefault="00B773B6" w:rsidP="00B773B6">
      <w:pPr>
        <w:rPr>
          <w:lang w:eastAsia="ru-RU"/>
        </w:rPr>
      </w:pPr>
      <w:r w:rsidRPr="009B6D94">
        <w:rPr>
          <w:lang w:eastAsia="ru-RU"/>
        </w:rPr>
        <w:t>Цель исследования: теоретически разработать и определить средства фо</w:t>
      </w:r>
      <w:r w:rsidRPr="009B6D94">
        <w:rPr>
          <w:lang w:eastAsia="ru-RU"/>
        </w:rPr>
        <w:t>р</w:t>
      </w:r>
      <w:r w:rsidRPr="009B6D94">
        <w:rPr>
          <w:lang w:eastAsia="ru-RU"/>
        </w:rPr>
        <w:t>мирования метапредметных универсальных учебных действий на основе инд</w:t>
      </w:r>
      <w:r w:rsidRPr="009B6D94">
        <w:rPr>
          <w:lang w:eastAsia="ru-RU"/>
        </w:rPr>
        <w:t>и</w:t>
      </w:r>
      <w:r w:rsidRPr="009B6D94">
        <w:rPr>
          <w:lang w:eastAsia="ru-RU"/>
        </w:rPr>
        <w:t>видуальной исследовательской деятельности школьников, практически подкр</w:t>
      </w:r>
      <w:r w:rsidRPr="009B6D94">
        <w:rPr>
          <w:lang w:eastAsia="ru-RU"/>
        </w:rPr>
        <w:t>е</w:t>
      </w:r>
      <w:r w:rsidRPr="009B6D94">
        <w:rPr>
          <w:lang w:eastAsia="ru-RU"/>
        </w:rPr>
        <w:t xml:space="preserve">пить результативность данного исследования. </w:t>
      </w:r>
    </w:p>
    <w:p w:rsidR="00B773B6" w:rsidRPr="009B6D94" w:rsidRDefault="00B773B6" w:rsidP="00B773B6">
      <w:pPr>
        <w:rPr>
          <w:lang w:eastAsia="ru-RU"/>
        </w:rPr>
      </w:pPr>
      <w:r w:rsidRPr="009B6D94">
        <w:rPr>
          <w:lang w:eastAsia="ru-RU"/>
        </w:rPr>
        <w:t>Задачи исследования:</w:t>
      </w:r>
    </w:p>
    <w:p w:rsidR="00B773B6" w:rsidRPr="00763208" w:rsidRDefault="00B773B6" w:rsidP="00B773B6">
      <w:pPr>
        <w:pStyle w:val="af0"/>
        <w:numPr>
          <w:ilvl w:val="0"/>
          <w:numId w:val="19"/>
        </w:numPr>
        <w:spacing w:after="0"/>
        <w:ind w:left="0" w:firstLine="567"/>
        <w:rPr>
          <w:szCs w:val="24"/>
          <w:lang w:eastAsia="ru-RU"/>
        </w:rPr>
      </w:pPr>
      <w:r w:rsidRPr="00763208">
        <w:rPr>
          <w:szCs w:val="24"/>
          <w:lang w:eastAsia="ru-RU"/>
        </w:rPr>
        <w:t xml:space="preserve">провести анализ педагогической литературы по проблеме </w:t>
      </w:r>
    </w:p>
    <w:p w:rsidR="00B773B6" w:rsidRPr="00763208" w:rsidRDefault="00B773B6" w:rsidP="00B773B6">
      <w:pPr>
        <w:pStyle w:val="af0"/>
        <w:numPr>
          <w:ilvl w:val="0"/>
          <w:numId w:val="19"/>
        </w:numPr>
        <w:spacing w:after="0"/>
        <w:ind w:left="0" w:firstLine="567"/>
        <w:rPr>
          <w:szCs w:val="24"/>
          <w:lang w:eastAsia="ru-RU"/>
        </w:rPr>
      </w:pPr>
      <w:r w:rsidRPr="00763208">
        <w:rPr>
          <w:szCs w:val="24"/>
          <w:lang w:eastAsia="ru-RU"/>
        </w:rPr>
        <w:t>выявить психологические и педагогические особенности работы  с детьми младшего школьного возраста;</w:t>
      </w:r>
    </w:p>
    <w:p w:rsidR="00B773B6" w:rsidRPr="00763208" w:rsidRDefault="00B773B6" w:rsidP="00B773B6">
      <w:pPr>
        <w:pStyle w:val="af0"/>
        <w:numPr>
          <w:ilvl w:val="0"/>
          <w:numId w:val="19"/>
        </w:numPr>
        <w:spacing w:after="0"/>
        <w:ind w:left="0" w:firstLine="567"/>
        <w:rPr>
          <w:szCs w:val="24"/>
          <w:lang w:eastAsia="ru-RU"/>
        </w:rPr>
      </w:pPr>
      <w:r w:rsidRPr="00763208">
        <w:rPr>
          <w:rFonts w:eastAsia="Calibri"/>
          <w:szCs w:val="24"/>
        </w:rPr>
        <w:t xml:space="preserve">разработать общие рекомендации по формированию метапредметных УУД </w:t>
      </w:r>
    </w:p>
    <w:p w:rsidR="00B773B6" w:rsidRPr="00763208" w:rsidRDefault="00B773B6" w:rsidP="00B773B6">
      <w:pPr>
        <w:pStyle w:val="af0"/>
        <w:numPr>
          <w:ilvl w:val="0"/>
          <w:numId w:val="19"/>
        </w:numPr>
        <w:spacing w:after="0"/>
        <w:ind w:left="0" w:firstLine="567"/>
        <w:rPr>
          <w:szCs w:val="24"/>
          <w:lang w:eastAsia="ru-RU"/>
        </w:rPr>
      </w:pPr>
      <w:r w:rsidRPr="00763208">
        <w:rPr>
          <w:szCs w:val="24"/>
          <w:lang w:eastAsia="ru-RU"/>
        </w:rPr>
        <w:t>подтвердить результативность работы учителя по формированию  и ра</w:t>
      </w:r>
      <w:r w:rsidRPr="00763208">
        <w:rPr>
          <w:szCs w:val="24"/>
          <w:lang w:eastAsia="ru-RU"/>
        </w:rPr>
        <w:t>з</w:t>
      </w:r>
      <w:r w:rsidRPr="00763208">
        <w:rPr>
          <w:szCs w:val="24"/>
          <w:lang w:eastAsia="ru-RU"/>
        </w:rPr>
        <w:t>витию метапредметных универсальных учебных действий младших школьн</w:t>
      </w:r>
      <w:r w:rsidRPr="00763208">
        <w:rPr>
          <w:szCs w:val="24"/>
          <w:lang w:eastAsia="ru-RU"/>
        </w:rPr>
        <w:t>и</w:t>
      </w:r>
      <w:r w:rsidRPr="00763208">
        <w:rPr>
          <w:szCs w:val="24"/>
          <w:lang w:eastAsia="ru-RU"/>
        </w:rPr>
        <w:t>ков на основе индивидуальной исследовательской деятельности.</w:t>
      </w:r>
    </w:p>
    <w:p w:rsidR="00B773B6" w:rsidRPr="009B6D94" w:rsidRDefault="00B773B6" w:rsidP="00B773B6">
      <w:pPr>
        <w:rPr>
          <w:lang w:eastAsia="ru-RU"/>
        </w:rPr>
      </w:pPr>
      <w:r w:rsidRPr="009B6D94">
        <w:t>Согласно ФГОС универсальные учебные действия – это обобщенные де</w:t>
      </w:r>
      <w:r w:rsidRPr="009B6D94">
        <w:t>й</w:t>
      </w:r>
      <w:r w:rsidRPr="009B6D94">
        <w:t>ствия, порождающие  широкую ориентацию учащихся в различных предме</w:t>
      </w:r>
      <w:r w:rsidRPr="009B6D94">
        <w:t>т</w:t>
      </w:r>
      <w:r w:rsidRPr="009B6D94">
        <w:t>ных областях познания и мотивацию к обучению.</w:t>
      </w:r>
    </w:p>
    <w:p w:rsidR="00B773B6" w:rsidRPr="009B6D94" w:rsidRDefault="00B773B6" w:rsidP="00B773B6">
      <w:r>
        <w:t xml:space="preserve">Достижение «умения учиться» предполагает </w:t>
      </w:r>
      <w:r w:rsidRPr="009B6D94">
        <w:t xml:space="preserve">полноценное освоение всех компонентов учебной деятельности, которые включают: 1) познавательные и учебные мотивы, 2) учебную цель, 3) учебную задачу, 4) учебные действия и операции (ориентировка, преобразование материала, контроль и оценка). </w:t>
      </w:r>
    </w:p>
    <w:p w:rsidR="00B773B6" w:rsidRPr="009B6D94" w:rsidRDefault="00B773B6" w:rsidP="00B773B6">
      <w:r w:rsidRPr="009B6D94">
        <w:t>Критериями оценки сформированности УУД у учащихся в требованиях ФГОС обозначены:</w:t>
      </w:r>
    </w:p>
    <w:p w:rsidR="00B773B6" w:rsidRPr="009B6D94" w:rsidRDefault="00B773B6" w:rsidP="00B773B6">
      <w:pPr>
        <w:pStyle w:val="ad"/>
        <w:numPr>
          <w:ilvl w:val="0"/>
          <w:numId w:val="20"/>
        </w:numPr>
        <w:ind w:left="0" w:firstLine="567"/>
      </w:pPr>
      <w:r w:rsidRPr="009B6D94">
        <w:t>соответствие возрастно-психологическим  нормативным требованиям;</w:t>
      </w:r>
    </w:p>
    <w:p w:rsidR="00B773B6" w:rsidRPr="009B6D94" w:rsidRDefault="00B773B6" w:rsidP="00B773B6">
      <w:pPr>
        <w:pStyle w:val="ad"/>
        <w:numPr>
          <w:ilvl w:val="0"/>
          <w:numId w:val="20"/>
        </w:numPr>
        <w:ind w:left="0" w:firstLine="567"/>
      </w:pPr>
      <w:r w:rsidRPr="009B6D94">
        <w:t xml:space="preserve">соответствие свойств  универсальных действий заранее </w:t>
      </w:r>
      <w:r w:rsidRPr="009B6D94">
        <w:tab/>
        <w:t>заданным тр</w:t>
      </w:r>
      <w:r w:rsidRPr="009B6D94">
        <w:t>е</w:t>
      </w:r>
      <w:r w:rsidRPr="009B6D94">
        <w:t>бованиям.</w:t>
      </w:r>
    </w:p>
    <w:p w:rsidR="00B773B6" w:rsidRPr="009B6D94" w:rsidRDefault="00B773B6" w:rsidP="00B773B6">
      <w:pPr>
        <w:rPr>
          <w:i/>
        </w:rPr>
      </w:pPr>
      <w:r w:rsidRPr="009B6D94">
        <w:t>Универсальные учебные действия представляют собой целостную систему, в которой развитие каждого из видов УУД определяется  его отношением с другими видами УУД и общей логикой возрастного развития.  Универсальный характер УУД проявляется в том, что они носят надпредметный, метапредме</w:t>
      </w:r>
      <w:r w:rsidRPr="009B6D94">
        <w:t>т</w:t>
      </w:r>
      <w:r w:rsidRPr="009B6D94">
        <w:t>ный характер</w:t>
      </w:r>
      <w:r>
        <w:t xml:space="preserve">. </w:t>
      </w:r>
      <w:r w:rsidRPr="009B6D94">
        <w:rPr>
          <w:i/>
        </w:rPr>
        <w:t xml:space="preserve"> Метапредметные УУД: регулятивные, коммуникативные, п</w:t>
      </w:r>
      <w:r w:rsidRPr="009B6D94">
        <w:rPr>
          <w:i/>
        </w:rPr>
        <w:t>о</w:t>
      </w:r>
      <w:r w:rsidRPr="009B6D94">
        <w:rPr>
          <w:i/>
        </w:rPr>
        <w:t>знавательные</w:t>
      </w:r>
      <w:r w:rsidRPr="009B6D94">
        <w:t>.</w:t>
      </w:r>
    </w:p>
    <w:p w:rsidR="00B773B6" w:rsidRPr="009B6D94" w:rsidRDefault="00B773B6" w:rsidP="00B773B6">
      <w:r w:rsidRPr="009B6D94">
        <w:t>Какое же место в формировании УУД будет занимать исследовательская деятельность?</w:t>
      </w:r>
      <w:r w:rsidRPr="009B6D94">
        <w:rPr>
          <w:bCs/>
          <w:i/>
          <w:iCs/>
        </w:rPr>
        <w:t xml:space="preserve"> </w:t>
      </w:r>
      <w:r w:rsidRPr="009B6D94">
        <w:rPr>
          <w:bCs/>
          <w:iCs/>
        </w:rPr>
        <w:t>Учебная исследовательская деятельность</w:t>
      </w:r>
      <w:r w:rsidRPr="009B6D94">
        <w:t xml:space="preserve"> – это специально орг</w:t>
      </w:r>
      <w:r w:rsidRPr="009B6D94">
        <w:t>а</w:t>
      </w:r>
      <w:r w:rsidRPr="009B6D94">
        <w:t>низованная, познавательная творческая деятельность учащихся, по своей стру</w:t>
      </w:r>
      <w:r w:rsidRPr="009B6D94">
        <w:t>к</w:t>
      </w:r>
      <w:r w:rsidRPr="009B6D94">
        <w:t>туре соответствующая научной деятельности.    В  основе  метода  исследов</w:t>
      </w:r>
      <w:r w:rsidRPr="009B6D94">
        <w:t>а</w:t>
      </w:r>
      <w:r w:rsidRPr="009B6D94">
        <w:t>ний  лежат:</w:t>
      </w:r>
    </w:p>
    <w:p w:rsidR="00B773B6" w:rsidRPr="009B6D94" w:rsidRDefault="00B773B6" w:rsidP="00B773B6">
      <w:r w:rsidRPr="009B6D94">
        <w:t>- развитие  познавательных  умений и навыков учащихся,</w:t>
      </w:r>
    </w:p>
    <w:p w:rsidR="00B773B6" w:rsidRPr="009B6D94" w:rsidRDefault="00B773B6" w:rsidP="00B773B6">
      <w:r w:rsidRPr="009B6D94">
        <w:t>- умение  ориентироваться в  информационном  пространстве,</w:t>
      </w:r>
    </w:p>
    <w:p w:rsidR="00B773B6" w:rsidRPr="009B6D94" w:rsidRDefault="00B773B6" w:rsidP="00B773B6">
      <w:r w:rsidRPr="009B6D94">
        <w:t>- умение самостоятельно конструировать свои знания,</w:t>
      </w:r>
    </w:p>
    <w:p w:rsidR="00B773B6" w:rsidRPr="009B6D94" w:rsidRDefault="00B773B6" w:rsidP="00B773B6">
      <w:r w:rsidRPr="009B6D94">
        <w:t>-  умение интегрировать знания из различных областей наук,</w:t>
      </w:r>
    </w:p>
    <w:p w:rsidR="00B773B6" w:rsidRPr="009B6D94" w:rsidRDefault="00B773B6" w:rsidP="00B773B6">
      <w:r w:rsidRPr="009B6D94">
        <w:t>- умение критически мыслить.</w:t>
      </w:r>
    </w:p>
    <w:p w:rsidR="00B773B6" w:rsidRPr="009B6D94" w:rsidRDefault="00B773B6" w:rsidP="00B773B6">
      <w:pPr>
        <w:rPr>
          <w:lang w:eastAsia="ru-RU"/>
        </w:rPr>
      </w:pPr>
      <w:r w:rsidRPr="009B6D94">
        <w:t xml:space="preserve"> Использование  методов исследования предполагает отход от авторита</w:t>
      </w:r>
      <w:r w:rsidRPr="009B6D94">
        <w:t>р</w:t>
      </w:r>
      <w:r w:rsidRPr="009B6D94">
        <w:t>ного стиля обучения, но вместе с тем предусматривает хорошо продуманное, обоснованное сочетание методов, форм и средств обучения.</w:t>
      </w:r>
    </w:p>
    <w:p w:rsidR="00B773B6" w:rsidRPr="009B6D94" w:rsidRDefault="00B773B6" w:rsidP="00B773B6">
      <w:r w:rsidRPr="009B6D94">
        <w:t>Работа над детскими исследованиями достаточно сложная, поэтому нео</w:t>
      </w:r>
      <w:r w:rsidRPr="009B6D94">
        <w:t>б</w:t>
      </w:r>
      <w:r w:rsidRPr="009B6D94">
        <w:t>ходимо готовить учеников младших классов постепенно.</w:t>
      </w:r>
    </w:p>
    <w:p w:rsidR="00B773B6" w:rsidRPr="009B6D94" w:rsidRDefault="00B773B6" w:rsidP="00B773B6">
      <w:r w:rsidRPr="009B6D94">
        <w:t>В педагогике моделируют как содержание образования, так и учебную деятельность. Мы  опишем модель формирования и развития метапредметных универсальных учебных действий.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а</w:t>
      </w:r>
      <w:r w:rsidRPr="009B6D94">
        <w:t>н</w:t>
      </w:r>
      <w:r w:rsidRPr="009B6D94">
        <w:t>кетировании,  тестировании,</w:t>
      </w:r>
      <w:r w:rsidRPr="009B6D94">
        <w:rPr>
          <w:b/>
          <w:bCs/>
        </w:rPr>
        <w:t xml:space="preserve"> </w:t>
      </w:r>
      <w:r w:rsidRPr="009B6D94">
        <w:t>наблюдении,</w:t>
      </w:r>
      <w:r w:rsidRPr="009B6D94">
        <w:rPr>
          <w:rFonts w:eastAsia="SymbolMT"/>
        </w:rPr>
        <w:t xml:space="preserve"> </w:t>
      </w:r>
      <w:r w:rsidRPr="009B6D94">
        <w:t xml:space="preserve"> беседе.     </w:t>
      </w:r>
    </w:p>
    <w:p w:rsidR="00B773B6" w:rsidRPr="009B6D94" w:rsidRDefault="00B773B6" w:rsidP="00B773B6">
      <w:r w:rsidRPr="009B6D94">
        <w:t>Именно  в начальной школе должен закладываться фундамент умений, знаний и навыков активной, творческой, самостоятельной деятельности уч</w:t>
      </w:r>
      <w:r w:rsidRPr="009B6D94">
        <w:t>а</w:t>
      </w:r>
      <w:r w:rsidRPr="009B6D94">
        <w:t>щихся, приёмов анализа, синтеза и оценки результатов своей деятельности и исследовательская работа – один из важнейших путей в решении данной пр</w:t>
      </w:r>
      <w:r w:rsidRPr="009B6D94">
        <w:t>о</w:t>
      </w:r>
      <w:r w:rsidRPr="009B6D94">
        <w:t>блемы. Специфика исследовательской работы в начальной школе заключается в систематической направляющей, стимулирующей и корректирующей роли уч</w:t>
      </w:r>
      <w:r w:rsidRPr="009B6D94">
        <w:t>и</w:t>
      </w:r>
      <w:r w:rsidRPr="009B6D94">
        <w:t xml:space="preserve">теля. </w:t>
      </w:r>
    </w:p>
    <w:p w:rsidR="00B773B6" w:rsidRPr="009B6D94" w:rsidRDefault="00B773B6" w:rsidP="00B773B6">
      <w:r w:rsidRPr="009B6D94">
        <w:t>Приобщение школьников к исследовательской деятельности позволяет п</w:t>
      </w:r>
      <w:r w:rsidRPr="009B6D94">
        <w:t>е</w:t>
      </w:r>
      <w:r w:rsidRPr="009B6D94">
        <w:t>дагогу решать целый ряд образовательных проблем, связанных с индивидуал</w:t>
      </w:r>
      <w:r w:rsidRPr="009B6D94">
        <w:t>ь</w:t>
      </w:r>
      <w:r w:rsidRPr="009B6D94">
        <w:t>ным подходом, созданием положительной учебной мотивации, развитием п</w:t>
      </w:r>
      <w:r w:rsidRPr="009B6D94">
        <w:t>о</w:t>
      </w:r>
      <w:r w:rsidRPr="009B6D94">
        <w:t>знавательных интересов учащихся, их способностей. Меняется и позиция уч</w:t>
      </w:r>
      <w:r w:rsidRPr="009B6D94">
        <w:t>и</w:t>
      </w:r>
      <w:r w:rsidRPr="009B6D94">
        <w:t>теля: из носителя готовых знаний он превращается в организатора и координ</w:t>
      </w:r>
      <w:r w:rsidRPr="009B6D94">
        <w:t>а</w:t>
      </w:r>
      <w:r w:rsidRPr="009B6D94">
        <w:t>тора познавательной, исследовательской деятельности своих учеников. Выпо</w:t>
      </w:r>
      <w:r w:rsidRPr="009B6D94">
        <w:t>л</w:t>
      </w:r>
      <w:r w:rsidRPr="009B6D94">
        <w:t>няя собственное исследование, ученик не только приобретает новые знания, но и усваивает новые способы деятельности, развивает свой интеллект, спосо</w:t>
      </w:r>
      <w:r w:rsidRPr="009B6D94">
        <w:t>б</w:t>
      </w:r>
      <w:r w:rsidRPr="009B6D94">
        <w:t>ность к творчеству.   Самостоятельность, ответственность, настойчивость, ц</w:t>
      </w:r>
      <w:r w:rsidRPr="009B6D94">
        <w:t>е</w:t>
      </w:r>
      <w:r w:rsidRPr="009B6D94">
        <w:t>леустремленность - вот тот неполный перечень качеств, которые может развить в себе ребенок, вовлеченный в исследовательскую деятельность.</w:t>
      </w:r>
    </w:p>
    <w:p w:rsidR="00B773B6" w:rsidRPr="009B6D94" w:rsidRDefault="00B773B6" w:rsidP="00B773B6">
      <w:pPr>
        <w:rPr>
          <w:rFonts w:ascii="Arial" w:hAnsi="Arial" w:cs="Arial"/>
          <w:color w:val="000000"/>
          <w:lang w:eastAsia="ru-RU"/>
        </w:rPr>
      </w:pPr>
      <w:r w:rsidRPr="009B6D94">
        <w:rPr>
          <w:color w:val="000000"/>
          <w:lang w:eastAsia="ru-RU"/>
        </w:rPr>
        <w:t>Предложенная модель помогает в решении проблемы формирования и ра</w:t>
      </w:r>
      <w:r w:rsidRPr="009B6D94">
        <w:rPr>
          <w:color w:val="000000"/>
          <w:lang w:eastAsia="ru-RU"/>
        </w:rPr>
        <w:t>з</w:t>
      </w:r>
      <w:r w:rsidRPr="009B6D94">
        <w:rPr>
          <w:color w:val="000000"/>
          <w:lang w:eastAsia="ru-RU"/>
        </w:rPr>
        <w:t>вития метапредметных универсальных учебных действий на уроках и во вн</w:t>
      </w:r>
      <w:r w:rsidRPr="009B6D94">
        <w:rPr>
          <w:color w:val="000000"/>
          <w:lang w:eastAsia="ru-RU"/>
        </w:rPr>
        <w:t>е</w:t>
      </w:r>
      <w:r w:rsidRPr="009B6D94">
        <w:rPr>
          <w:color w:val="000000"/>
          <w:lang w:eastAsia="ru-RU"/>
        </w:rPr>
        <w:t>урочной деятельности  в начальной школе. Такое построение процесса обуч</w:t>
      </w:r>
      <w:r w:rsidRPr="009B6D94">
        <w:rPr>
          <w:color w:val="000000"/>
          <w:lang w:eastAsia="ru-RU"/>
        </w:rPr>
        <w:t>е</w:t>
      </w:r>
      <w:r w:rsidRPr="009B6D94">
        <w:rPr>
          <w:color w:val="000000"/>
          <w:lang w:eastAsia="ru-RU"/>
        </w:rPr>
        <w:t>ния принципиально изменяет позицию ученика. Ученик не  бездумно приним</w:t>
      </w:r>
      <w:r w:rsidRPr="009B6D94">
        <w:rPr>
          <w:color w:val="000000"/>
          <w:lang w:eastAsia="ru-RU"/>
        </w:rPr>
        <w:t>а</w:t>
      </w:r>
      <w:r w:rsidRPr="009B6D94">
        <w:rPr>
          <w:color w:val="000000"/>
          <w:lang w:eastAsia="ru-RU"/>
        </w:rPr>
        <w:t>ет готовый образец или инструкцию учителя, а сам в равной с ним мере отвеч</w:t>
      </w:r>
      <w:r w:rsidRPr="009B6D94">
        <w:rPr>
          <w:color w:val="000000"/>
          <w:lang w:eastAsia="ru-RU"/>
        </w:rPr>
        <w:t>а</w:t>
      </w:r>
      <w:r w:rsidRPr="009B6D94">
        <w:rPr>
          <w:color w:val="000000"/>
          <w:lang w:eastAsia="ru-RU"/>
        </w:rPr>
        <w:t>ет за свои промахи, успехи, достижения. Он активно участвует в каждом шаге обучения: принимает учебную задачу, анализирует способы ее решения, выдв</w:t>
      </w:r>
      <w:r w:rsidRPr="009B6D94">
        <w:rPr>
          <w:color w:val="000000"/>
          <w:lang w:eastAsia="ru-RU"/>
        </w:rPr>
        <w:t>и</w:t>
      </w:r>
      <w:r w:rsidRPr="009B6D94">
        <w:rPr>
          <w:color w:val="000000"/>
          <w:lang w:eastAsia="ru-RU"/>
        </w:rPr>
        <w:t>гает гипотезы, определяет причины ошибок и т.д. Чувство свободы выбора д</w:t>
      </w:r>
      <w:r w:rsidRPr="009B6D94">
        <w:rPr>
          <w:color w:val="000000"/>
          <w:lang w:eastAsia="ru-RU"/>
        </w:rPr>
        <w:t>е</w:t>
      </w:r>
      <w:r w:rsidRPr="009B6D94">
        <w:rPr>
          <w:color w:val="000000"/>
          <w:lang w:eastAsia="ru-RU"/>
        </w:rPr>
        <w:t>лает обучение сознательным, продуктивным и более результативным.</w:t>
      </w:r>
    </w:p>
    <w:p w:rsidR="00B773B6" w:rsidRDefault="00B773B6" w:rsidP="00B773B6">
      <w:r w:rsidRPr="009B6D94">
        <w:t>Сочетание учебной и внеурочной  деятельности способствует всесторо</w:t>
      </w:r>
      <w:r w:rsidRPr="009B6D94">
        <w:t>н</w:t>
      </w:r>
      <w:r w:rsidRPr="009B6D94">
        <w:t>нему развитию личности учащихся. Каждый ученик идет по индивидуальному маршруту, развивая свои способности, умения и навыки. Школа  становится не столько источником информации, сколько учит учиться; учитель непроводник  знаний, а личность, обучающая способом творческой деятельности, направле</w:t>
      </w:r>
      <w:r w:rsidRPr="009B6D94">
        <w:t>н</w:t>
      </w:r>
      <w:r w:rsidRPr="009B6D94">
        <w:t>ной на самостоятельное приобретение и усвоение новых знаний.</w:t>
      </w:r>
    </w:p>
    <w:p w:rsidR="00B773B6" w:rsidRPr="009B6D94" w:rsidRDefault="00B773B6" w:rsidP="00B773B6">
      <w:pPr>
        <w:rPr>
          <w:rFonts w:eastAsia="Calibri"/>
        </w:rPr>
      </w:pPr>
      <w:r w:rsidRPr="009B6D94">
        <w:rPr>
          <w:rFonts w:eastAsia="Calibri"/>
        </w:rPr>
        <w:t>Проблема контроля и оценивания волнует практически всех педагогов вот уже много лет.</w:t>
      </w:r>
    </w:p>
    <w:p w:rsidR="00B773B6" w:rsidRPr="009B6D94" w:rsidRDefault="00B773B6" w:rsidP="00B773B6">
      <w:pPr>
        <w:rPr>
          <w:rFonts w:eastAsia="Calibri"/>
          <w:bCs/>
        </w:rPr>
      </w:pPr>
      <w:r w:rsidRPr="009B6D94">
        <w:rPr>
          <w:rFonts w:eastAsia="Calibri"/>
          <w:bCs/>
        </w:rPr>
        <w:t>Оценивание в ФГОС:</w:t>
      </w:r>
    </w:p>
    <w:p w:rsidR="00B773B6" w:rsidRPr="009B6D94" w:rsidRDefault="00B773B6" w:rsidP="00B773B6">
      <w:pPr>
        <w:rPr>
          <w:rFonts w:eastAsia="Calibri"/>
        </w:rPr>
      </w:pPr>
      <w:r w:rsidRPr="009B6D94">
        <w:t xml:space="preserve">- </w:t>
      </w:r>
      <w:r w:rsidRPr="009B6D94">
        <w:rPr>
          <w:rFonts w:eastAsia="Calibri"/>
        </w:rPr>
        <w:t xml:space="preserve">оценивание </w:t>
      </w:r>
      <w:r w:rsidRPr="009B6D94">
        <w:rPr>
          <w:rFonts w:eastAsia="Calibri"/>
          <w:bCs/>
          <w:iCs/>
        </w:rPr>
        <w:t xml:space="preserve">достигаемых </w:t>
      </w:r>
      <w:r w:rsidRPr="009B6D94">
        <w:rPr>
          <w:rFonts w:eastAsia="Calibri"/>
        </w:rPr>
        <w:t xml:space="preserve">образовательных результатов, </w:t>
      </w:r>
    </w:p>
    <w:p w:rsidR="00B773B6" w:rsidRPr="009B6D94" w:rsidRDefault="00B773B6" w:rsidP="00B773B6">
      <w:pPr>
        <w:rPr>
          <w:rFonts w:eastAsia="Calibri"/>
        </w:rPr>
      </w:pPr>
      <w:r w:rsidRPr="009B6D94">
        <w:t xml:space="preserve">- </w:t>
      </w:r>
      <w:r w:rsidRPr="009B6D94">
        <w:rPr>
          <w:rFonts w:eastAsia="Calibri"/>
        </w:rPr>
        <w:t xml:space="preserve">оценивание </w:t>
      </w:r>
      <w:r w:rsidRPr="009B6D94">
        <w:rPr>
          <w:rFonts w:eastAsia="Calibri"/>
          <w:bCs/>
          <w:iCs/>
        </w:rPr>
        <w:t>процесса их формирования</w:t>
      </w:r>
      <w:r w:rsidRPr="009B6D94">
        <w:rPr>
          <w:bCs/>
          <w:iCs/>
        </w:rPr>
        <w:t>,</w:t>
      </w:r>
    </w:p>
    <w:p w:rsidR="00B773B6" w:rsidRPr="009B6D94" w:rsidRDefault="00B773B6" w:rsidP="00B773B6">
      <w:pPr>
        <w:rPr>
          <w:rFonts w:eastAsia="Calibri"/>
        </w:rPr>
      </w:pPr>
      <w:r w:rsidRPr="009B6D94">
        <w:rPr>
          <w:rFonts w:eastAsia="Calibri"/>
        </w:rPr>
        <w:t xml:space="preserve">- оценивание </w:t>
      </w:r>
      <w:r w:rsidRPr="009B6D94">
        <w:rPr>
          <w:rFonts w:eastAsia="Calibri"/>
          <w:bCs/>
          <w:iCs/>
        </w:rPr>
        <w:t xml:space="preserve">осознанности каждым обучающимся </w:t>
      </w:r>
      <w:r w:rsidRPr="009B6D94">
        <w:rPr>
          <w:rFonts w:eastAsia="Calibri"/>
        </w:rPr>
        <w:t>особенностей развития его собственного процесса обучения и расширения оценочного инструмент</w:t>
      </w:r>
      <w:r w:rsidRPr="009B6D94">
        <w:rPr>
          <w:rFonts w:eastAsia="Calibri"/>
        </w:rPr>
        <w:t>а</w:t>
      </w:r>
      <w:r w:rsidRPr="009B6D94">
        <w:rPr>
          <w:rFonts w:eastAsia="Calibri"/>
        </w:rPr>
        <w:t xml:space="preserve">рия. </w:t>
      </w:r>
    </w:p>
    <w:p w:rsidR="00B773B6" w:rsidRPr="009B6D94" w:rsidRDefault="00B773B6" w:rsidP="00B773B6">
      <w:pPr>
        <w:rPr>
          <w:rFonts w:eastAsia="Calibri"/>
          <w:bCs/>
        </w:rPr>
      </w:pPr>
      <w:r w:rsidRPr="009B6D94">
        <w:t xml:space="preserve">  </w:t>
      </w:r>
      <w:r w:rsidRPr="009B6D94">
        <w:rPr>
          <w:rFonts w:eastAsia="Calibri"/>
          <w:bCs/>
        </w:rPr>
        <w:t xml:space="preserve"> Формы оценивания:</w:t>
      </w:r>
    </w:p>
    <w:p w:rsidR="00B773B6" w:rsidRPr="009B6D94" w:rsidRDefault="00B773B6" w:rsidP="00B773B6">
      <w:pPr>
        <w:rPr>
          <w:rFonts w:eastAsia="Calibri"/>
          <w:bCs/>
        </w:rPr>
      </w:pPr>
      <w:r w:rsidRPr="009B6D94">
        <w:rPr>
          <w:bCs/>
          <w:iCs/>
        </w:rPr>
        <w:t xml:space="preserve"> - </w:t>
      </w:r>
      <w:r w:rsidRPr="009B6D94">
        <w:rPr>
          <w:rFonts w:eastAsia="Calibri"/>
          <w:bCs/>
          <w:iCs/>
        </w:rPr>
        <w:t>интегральная оценка</w:t>
      </w:r>
      <w:r w:rsidRPr="009B6D94">
        <w:rPr>
          <w:rFonts w:eastAsia="Calibri"/>
        </w:rPr>
        <w:t xml:space="preserve">, в том числе, </w:t>
      </w:r>
      <w:r w:rsidRPr="009B6D94">
        <w:rPr>
          <w:rFonts w:eastAsia="Calibri"/>
          <w:iCs/>
        </w:rPr>
        <w:t>портфолио, выставки, презентации</w:t>
      </w:r>
      <w:r w:rsidRPr="009B6D94">
        <w:rPr>
          <w:rFonts w:eastAsia="Calibri"/>
        </w:rPr>
        <w:t xml:space="preserve">, и </w:t>
      </w:r>
      <w:r w:rsidRPr="009B6D94">
        <w:rPr>
          <w:rFonts w:eastAsia="Calibri"/>
          <w:bCs/>
          <w:iCs/>
        </w:rPr>
        <w:t>дифференцированная оценка</w:t>
      </w:r>
      <w:r w:rsidRPr="009B6D94">
        <w:rPr>
          <w:rFonts w:eastAsia="Calibri"/>
          <w:iCs/>
        </w:rPr>
        <w:t xml:space="preserve"> </w:t>
      </w:r>
      <w:r w:rsidRPr="009B6D94">
        <w:rPr>
          <w:rFonts w:eastAsia="Calibri"/>
        </w:rPr>
        <w:t>отдельных аспектов обучения</w:t>
      </w:r>
      <w:r w:rsidRPr="009B6D94">
        <w:rPr>
          <w:rFonts w:eastAsia="Calibri"/>
          <w:iCs/>
        </w:rPr>
        <w:t>;</w:t>
      </w:r>
    </w:p>
    <w:p w:rsidR="00B773B6" w:rsidRPr="009B6D94" w:rsidRDefault="00B773B6" w:rsidP="00B773B6">
      <w:pPr>
        <w:rPr>
          <w:rFonts w:eastAsia="Calibri"/>
        </w:rPr>
      </w:pPr>
      <w:r w:rsidRPr="009B6D94">
        <w:rPr>
          <w:bCs/>
          <w:iCs/>
        </w:rPr>
        <w:t xml:space="preserve">- </w:t>
      </w:r>
      <w:r w:rsidRPr="009B6D94">
        <w:rPr>
          <w:rFonts w:eastAsia="Calibri"/>
          <w:bCs/>
          <w:iCs/>
        </w:rPr>
        <w:t>самоанализ и самооценка</w:t>
      </w:r>
      <w:r w:rsidRPr="009B6D94">
        <w:rPr>
          <w:rFonts w:eastAsia="Calibri"/>
        </w:rPr>
        <w:t xml:space="preserve"> обучающихся.</w:t>
      </w:r>
    </w:p>
    <w:p w:rsidR="00B773B6" w:rsidRPr="009B6D94" w:rsidRDefault="00B773B6" w:rsidP="00B773B6">
      <w:pPr>
        <w:rPr>
          <w:rFonts w:eastAsia="Calibri"/>
          <w:bCs/>
        </w:rPr>
      </w:pPr>
      <w:r w:rsidRPr="009B6D94">
        <w:rPr>
          <w:rFonts w:eastAsia="Calibri"/>
          <w:bCs/>
        </w:rPr>
        <w:t>Базовые принципы оценивания:</w:t>
      </w:r>
    </w:p>
    <w:p w:rsidR="00B773B6" w:rsidRPr="009B6D94" w:rsidRDefault="00B773B6" w:rsidP="00B773B6">
      <w:pPr>
        <w:rPr>
          <w:rFonts w:eastAsia="Calibri"/>
          <w:iCs/>
        </w:rPr>
      </w:pPr>
      <w:r w:rsidRPr="009B6D94">
        <w:t xml:space="preserve">- </w:t>
      </w:r>
      <w:r w:rsidRPr="009B6D94">
        <w:rPr>
          <w:rFonts w:eastAsia="Calibri"/>
        </w:rPr>
        <w:t xml:space="preserve">оценивание является </w:t>
      </w:r>
      <w:r w:rsidRPr="009B6D94">
        <w:rPr>
          <w:rFonts w:eastAsia="Calibri"/>
          <w:iCs/>
        </w:rPr>
        <w:t>постоянным процессом</w:t>
      </w:r>
    </w:p>
    <w:p w:rsidR="00B773B6" w:rsidRPr="009B6D94" w:rsidRDefault="00B773B6" w:rsidP="00B773B6">
      <w:pPr>
        <w:rPr>
          <w:rFonts w:eastAsia="Calibri"/>
          <w:iCs/>
        </w:rPr>
      </w:pPr>
      <w:r w:rsidRPr="009B6D94">
        <w:t xml:space="preserve"> - </w:t>
      </w:r>
      <w:r w:rsidRPr="009B6D94">
        <w:rPr>
          <w:rFonts w:eastAsia="Calibri"/>
        </w:rPr>
        <w:t xml:space="preserve">оценивание может быть только </w:t>
      </w:r>
      <w:r w:rsidRPr="009B6D94">
        <w:rPr>
          <w:rFonts w:eastAsia="Calibri"/>
          <w:iCs/>
        </w:rPr>
        <w:t xml:space="preserve">критериальным. </w:t>
      </w:r>
    </w:p>
    <w:p w:rsidR="00B773B6" w:rsidRPr="009B6D94" w:rsidRDefault="00B773B6" w:rsidP="00B773B6">
      <w:pPr>
        <w:rPr>
          <w:rFonts w:eastAsia="Calibri"/>
        </w:rPr>
      </w:pPr>
      <w:r w:rsidRPr="009B6D94">
        <w:rPr>
          <w:rFonts w:eastAsia="Calibri"/>
        </w:rPr>
        <w:t xml:space="preserve">   Основными критериями оценивания выступают ожидаемые результаты, соответствующие учебным целям:</w:t>
      </w:r>
    </w:p>
    <w:p w:rsidR="00B773B6" w:rsidRPr="009B6D94" w:rsidRDefault="00B773B6" w:rsidP="00B773B6">
      <w:pPr>
        <w:rPr>
          <w:rFonts w:eastAsia="Calibri"/>
        </w:rPr>
      </w:pPr>
      <w:r w:rsidRPr="009B6D94">
        <w:t xml:space="preserve"> - </w:t>
      </w:r>
      <w:r w:rsidRPr="009B6D94">
        <w:rPr>
          <w:rFonts w:eastAsia="Calibri"/>
        </w:rPr>
        <w:t xml:space="preserve">критерии оценивания и алгоритм выставления отметки </w:t>
      </w:r>
      <w:r w:rsidRPr="009B6D94">
        <w:rPr>
          <w:rFonts w:eastAsia="Calibri"/>
          <w:iCs/>
        </w:rPr>
        <w:t>заранее известны</w:t>
      </w:r>
      <w:r w:rsidRPr="009B6D94">
        <w:rPr>
          <w:rFonts w:eastAsia="Calibri"/>
        </w:rPr>
        <w:t xml:space="preserve"> и педагогам, и учащимся. Они могут вырабатываться ими совместно;</w:t>
      </w:r>
    </w:p>
    <w:p w:rsidR="00B773B6" w:rsidRPr="009B6D94" w:rsidRDefault="00B773B6" w:rsidP="00B773B6">
      <w:pPr>
        <w:rPr>
          <w:rFonts w:eastAsia="Calibri"/>
        </w:rPr>
      </w:pPr>
      <w:r w:rsidRPr="009B6D94">
        <w:t xml:space="preserve">- </w:t>
      </w:r>
      <w:r w:rsidRPr="009B6D94">
        <w:rPr>
          <w:rFonts w:eastAsia="Calibri"/>
        </w:rPr>
        <w:t>система оценивания выстраивается таким образом, чтобы учащиеся включались в контрольно-оценочную деятельность, приобретая навыки и пр</w:t>
      </w:r>
      <w:r w:rsidRPr="009B6D94">
        <w:rPr>
          <w:rFonts w:eastAsia="Calibri"/>
        </w:rPr>
        <w:t>и</w:t>
      </w:r>
      <w:r w:rsidRPr="009B6D94">
        <w:rPr>
          <w:rFonts w:eastAsia="Calibri"/>
        </w:rPr>
        <w:t xml:space="preserve">вычку к </w:t>
      </w:r>
      <w:r w:rsidRPr="009B6D94">
        <w:rPr>
          <w:rFonts w:eastAsia="Calibri"/>
          <w:iCs/>
        </w:rPr>
        <w:t>самооценке</w:t>
      </w:r>
      <w:r w:rsidRPr="009B6D94">
        <w:rPr>
          <w:rFonts w:eastAsia="Calibri"/>
        </w:rPr>
        <w:t>.</w:t>
      </w:r>
    </w:p>
    <w:p w:rsidR="00B773B6" w:rsidRPr="009B6D94" w:rsidRDefault="00B773B6" w:rsidP="00B773B6">
      <w:pPr>
        <w:rPr>
          <w:rFonts w:eastAsia="Calibri"/>
          <w:shd w:val="clear" w:color="auto" w:fill="FFFFFF"/>
        </w:rPr>
      </w:pPr>
      <w:r w:rsidRPr="009B6D94">
        <w:rPr>
          <w:rFonts w:eastAsia="Calibri"/>
          <w:shd w:val="clear" w:color="auto" w:fill="FFFFFF"/>
        </w:rPr>
        <w:t>Как же организовать процедуру оценивания, соответствующую новым требованиям? В чём состоит сущность, и каким должны быть способы и формы педагогического оценивания, чтобы они решали все противоречия, связанные с контролем и оценкой действий учащихся?</w:t>
      </w:r>
    </w:p>
    <w:p w:rsidR="00B773B6" w:rsidRPr="009B6D94" w:rsidRDefault="00B773B6" w:rsidP="00B773B6">
      <w:r w:rsidRPr="009B6D94">
        <w:t>Наряду с предметными достижениями, которые традиционно планиров</w:t>
      </w:r>
      <w:r w:rsidRPr="009B6D94">
        <w:t>а</w:t>
      </w:r>
      <w:r w:rsidRPr="009B6D94">
        <w:t>лись начальной школой, и личностным развитием, которое не подлежит инс</w:t>
      </w:r>
      <w:r w:rsidRPr="009B6D94">
        <w:t>т</w:t>
      </w:r>
      <w:r w:rsidRPr="009B6D94">
        <w:t>рументальной диагностике, была выделена такая группа достижений, как мет</w:t>
      </w:r>
      <w:r w:rsidRPr="009B6D94">
        <w:t>а</w:t>
      </w:r>
      <w:r w:rsidRPr="009B6D94">
        <w:t>предметные результаты.</w:t>
      </w:r>
      <w:r w:rsidRPr="009B6D94">
        <w:tab/>
      </w:r>
    </w:p>
    <w:p w:rsidR="00B773B6" w:rsidRPr="009B6D94" w:rsidRDefault="00B773B6" w:rsidP="00B773B6">
      <w:r w:rsidRPr="009B6D94">
        <w:t>Учителю для определения уровня достижений учащихся необходимо иметь шкалу показателей развития учебных навыков и критериев, по которым можно оценивать сформированность ключевых компетенций.</w:t>
      </w:r>
    </w:p>
    <w:p w:rsidR="00B773B6" w:rsidRPr="009B6D94" w:rsidRDefault="00B773B6" w:rsidP="00B773B6">
      <w:r w:rsidRPr="009B6D94">
        <w:t>Шкала достижений и критерии оценок достижений помогут учащимся и учителю проследить за формированием и развитием метапредметных УУД на основе исследовательской деятельности.</w:t>
      </w:r>
    </w:p>
    <w:p w:rsidR="00B773B6" w:rsidRPr="009B6D94" w:rsidRDefault="00B773B6" w:rsidP="00B773B6">
      <w:r w:rsidRPr="009B6D94">
        <w:t xml:space="preserve">    В конечной оценке данного процесса ученик должен точно увидеть:</w:t>
      </w:r>
    </w:p>
    <w:p w:rsidR="00B773B6" w:rsidRPr="009B6D94" w:rsidRDefault="00B773B6" w:rsidP="00B773B6">
      <w:r w:rsidRPr="009B6D94">
        <w:t>- какими были его успехи в освоении учебного материала в целом;</w:t>
      </w:r>
    </w:p>
    <w:p w:rsidR="00B773B6" w:rsidRPr="009B6D94" w:rsidRDefault="00B773B6" w:rsidP="00B773B6">
      <w:r w:rsidRPr="009B6D94">
        <w:t>- на каком уровне он его усвоил;</w:t>
      </w:r>
    </w:p>
    <w:p w:rsidR="00B773B6" w:rsidRPr="009B6D94" w:rsidRDefault="00B773B6" w:rsidP="00B773B6">
      <w:r w:rsidRPr="009B6D94">
        <w:t>- каковы его умения и навыки;</w:t>
      </w:r>
    </w:p>
    <w:p w:rsidR="00B773B6" w:rsidRPr="009B6D94" w:rsidRDefault="00B773B6" w:rsidP="00B773B6">
      <w:r w:rsidRPr="009B6D94">
        <w:t>- какова оценка его творческой деятельности;</w:t>
      </w:r>
    </w:p>
    <w:p w:rsidR="00B773B6" w:rsidRPr="009B6D94" w:rsidRDefault="00B773B6" w:rsidP="00B773B6">
      <w:r w:rsidRPr="009B6D94">
        <w:t>- в какой мере он способен проявить своё личностное отношение к изуча</w:t>
      </w:r>
      <w:r w:rsidRPr="009B6D94">
        <w:t>е</w:t>
      </w:r>
      <w:r w:rsidRPr="009B6D94">
        <w:t>мому материалу.</w:t>
      </w:r>
    </w:p>
    <w:p w:rsidR="00B773B6" w:rsidRPr="009B6D94" w:rsidRDefault="00B773B6" w:rsidP="00B773B6">
      <w:r>
        <w:t>Разработанные к</w:t>
      </w:r>
      <w:r w:rsidRPr="009B6D94">
        <w:t>ритерии, показатели и методики оценивания метапре</w:t>
      </w:r>
      <w:r w:rsidRPr="009B6D94">
        <w:t>д</w:t>
      </w:r>
      <w:r w:rsidRPr="009B6D94">
        <w:t>метных УУД</w:t>
      </w:r>
      <w:r>
        <w:t xml:space="preserve"> представлены в табл1.</w:t>
      </w:r>
      <w:r w:rsidRPr="009B6D94">
        <w:t>.</w:t>
      </w:r>
    </w:p>
    <w:p w:rsidR="00B773B6" w:rsidRDefault="00B773B6" w:rsidP="00B773B6">
      <w:pPr>
        <w:autoSpaceDE w:val="0"/>
        <w:autoSpaceDN w:val="0"/>
        <w:adjustRightInd w:val="0"/>
        <w:rPr>
          <w:sz w:val="24"/>
          <w:szCs w:val="24"/>
        </w:rPr>
      </w:pPr>
    </w:p>
    <w:p w:rsidR="00B773B6" w:rsidRDefault="00B773B6" w:rsidP="00B773B6">
      <w:pPr>
        <w:pStyle w:val="affa"/>
      </w:pPr>
      <w:r w:rsidRPr="009B6D94">
        <w:t xml:space="preserve">Таблица 1. </w:t>
      </w:r>
    </w:p>
    <w:p w:rsidR="00B773B6" w:rsidRPr="009B6D94" w:rsidRDefault="00B773B6" w:rsidP="00B773B6">
      <w:r w:rsidRPr="009B6D94">
        <w:t>Критерии, показатели и методики оценивания метапредметных УУД.</w:t>
      </w:r>
    </w:p>
    <w:tbl>
      <w:tblPr>
        <w:tblW w:w="9747" w:type="dxa"/>
        <w:tblCellMar>
          <w:left w:w="0" w:type="dxa"/>
          <w:right w:w="0" w:type="dxa"/>
        </w:tblCellMar>
        <w:tblLook w:val="04A0"/>
      </w:tblPr>
      <w:tblGrid>
        <w:gridCol w:w="2376"/>
        <w:gridCol w:w="3158"/>
        <w:gridCol w:w="4213"/>
      </w:tblGrid>
      <w:tr w:rsidR="00B773B6" w:rsidRPr="009B6D94" w:rsidTr="00B773B6">
        <w:trPr>
          <w:trHeight w:val="632"/>
        </w:trPr>
        <w:tc>
          <w:tcPr>
            <w:tcW w:w="237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b/>
                <w:bCs/>
                <w:sz w:val="24"/>
                <w:szCs w:val="24"/>
              </w:rPr>
              <w:t xml:space="preserve">Критерии </w:t>
            </w:r>
          </w:p>
        </w:tc>
        <w:tc>
          <w:tcPr>
            <w:tcW w:w="31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b/>
                <w:bCs/>
                <w:sz w:val="24"/>
                <w:szCs w:val="24"/>
              </w:rPr>
              <w:t xml:space="preserve">            Показатели </w:t>
            </w:r>
          </w:p>
        </w:tc>
        <w:tc>
          <w:tcPr>
            <w:tcW w:w="421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b/>
                <w:bCs/>
                <w:sz w:val="24"/>
                <w:szCs w:val="24"/>
              </w:rPr>
              <w:t xml:space="preserve">Методики </w:t>
            </w:r>
          </w:p>
        </w:tc>
      </w:tr>
      <w:tr w:rsidR="00B773B6" w:rsidRPr="009B6D94" w:rsidTr="00B773B6">
        <w:trPr>
          <w:trHeight w:val="1463"/>
        </w:trPr>
        <w:tc>
          <w:tcPr>
            <w:tcW w:w="237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 xml:space="preserve">Целеполагание </w:t>
            </w:r>
          </w:p>
        </w:tc>
        <w:tc>
          <w:tcPr>
            <w:tcW w:w="315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 умение понимать цель и</w:t>
            </w:r>
            <w:r w:rsidRPr="009B6D94">
              <w:rPr>
                <w:sz w:val="24"/>
                <w:szCs w:val="24"/>
              </w:rPr>
              <w:t>с</w:t>
            </w:r>
            <w:r w:rsidRPr="009B6D94">
              <w:rPr>
                <w:sz w:val="24"/>
                <w:szCs w:val="24"/>
              </w:rPr>
              <w:t>следования с помощью уч</w:t>
            </w:r>
            <w:r w:rsidRPr="009B6D94">
              <w:rPr>
                <w:sz w:val="24"/>
                <w:szCs w:val="24"/>
              </w:rPr>
              <w:t>и</w:t>
            </w:r>
            <w:r w:rsidRPr="009B6D94">
              <w:rPr>
                <w:sz w:val="24"/>
                <w:szCs w:val="24"/>
              </w:rPr>
              <w:t xml:space="preserve">теля и самостоятельно; </w:t>
            </w:r>
          </w:p>
          <w:p w:rsidR="00B773B6" w:rsidRPr="009B6D94" w:rsidRDefault="00B773B6" w:rsidP="00B773B6">
            <w:pPr>
              <w:autoSpaceDE w:val="0"/>
              <w:autoSpaceDN w:val="0"/>
              <w:adjustRightInd w:val="0"/>
              <w:ind w:firstLine="0"/>
              <w:rPr>
                <w:sz w:val="24"/>
                <w:szCs w:val="24"/>
              </w:rPr>
            </w:pPr>
            <w:r w:rsidRPr="009B6D94">
              <w:rPr>
                <w:sz w:val="24"/>
                <w:szCs w:val="24"/>
              </w:rPr>
              <w:t>- умение ставить цель на основе наводящих вопр</w:t>
            </w:r>
            <w:r w:rsidRPr="009B6D94">
              <w:rPr>
                <w:sz w:val="24"/>
                <w:szCs w:val="24"/>
              </w:rPr>
              <w:t>о</w:t>
            </w:r>
            <w:r w:rsidRPr="009B6D94">
              <w:rPr>
                <w:sz w:val="24"/>
                <w:szCs w:val="24"/>
              </w:rPr>
              <w:t xml:space="preserve">сов; </w:t>
            </w:r>
          </w:p>
          <w:p w:rsidR="00B773B6" w:rsidRPr="009B6D94" w:rsidRDefault="00B773B6" w:rsidP="00B773B6">
            <w:pPr>
              <w:autoSpaceDE w:val="0"/>
              <w:autoSpaceDN w:val="0"/>
              <w:adjustRightInd w:val="0"/>
              <w:ind w:firstLine="0"/>
              <w:rPr>
                <w:sz w:val="24"/>
                <w:szCs w:val="24"/>
              </w:rPr>
            </w:pPr>
            <w:r w:rsidRPr="009B6D94">
              <w:rPr>
                <w:sz w:val="24"/>
                <w:szCs w:val="24"/>
              </w:rPr>
              <w:t xml:space="preserve">- умение   определять круг своего незнания. </w:t>
            </w:r>
          </w:p>
        </w:tc>
        <w:tc>
          <w:tcPr>
            <w:tcW w:w="421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 xml:space="preserve">Коллективный учебный диалог. </w:t>
            </w:r>
          </w:p>
          <w:p w:rsidR="00B773B6" w:rsidRPr="009B6D94" w:rsidRDefault="00B773B6" w:rsidP="00B773B6">
            <w:pPr>
              <w:autoSpaceDE w:val="0"/>
              <w:autoSpaceDN w:val="0"/>
              <w:adjustRightInd w:val="0"/>
              <w:ind w:firstLine="0"/>
              <w:rPr>
                <w:sz w:val="24"/>
                <w:szCs w:val="24"/>
              </w:rPr>
            </w:pPr>
            <w:r w:rsidRPr="009B6D94">
              <w:rPr>
                <w:sz w:val="24"/>
                <w:szCs w:val="24"/>
              </w:rPr>
              <w:t xml:space="preserve">Упражнения:  </w:t>
            </w:r>
          </w:p>
          <w:p w:rsidR="00B773B6" w:rsidRPr="009B6D94" w:rsidRDefault="00B773B6" w:rsidP="00B773B6">
            <w:pPr>
              <w:autoSpaceDE w:val="0"/>
              <w:autoSpaceDN w:val="0"/>
              <w:adjustRightInd w:val="0"/>
              <w:ind w:firstLine="0"/>
              <w:rPr>
                <w:sz w:val="24"/>
                <w:szCs w:val="24"/>
              </w:rPr>
            </w:pPr>
            <w:r w:rsidRPr="009B6D94">
              <w:rPr>
                <w:sz w:val="24"/>
                <w:szCs w:val="24"/>
              </w:rPr>
              <w:t>"Посмотрите на мир другими глаз</w:t>
            </w:r>
            <w:r w:rsidRPr="009B6D94">
              <w:rPr>
                <w:sz w:val="24"/>
                <w:szCs w:val="24"/>
              </w:rPr>
              <w:t>а</w:t>
            </w:r>
            <w:r w:rsidRPr="009B6D94">
              <w:rPr>
                <w:sz w:val="24"/>
                <w:szCs w:val="24"/>
              </w:rPr>
              <w:t>ми"; "Составьте рассказ от имени др</w:t>
            </w:r>
            <w:r w:rsidRPr="009B6D94">
              <w:rPr>
                <w:sz w:val="24"/>
                <w:szCs w:val="24"/>
              </w:rPr>
              <w:t>у</w:t>
            </w:r>
            <w:r w:rsidRPr="009B6D94">
              <w:rPr>
                <w:sz w:val="24"/>
                <w:szCs w:val="24"/>
              </w:rPr>
              <w:t xml:space="preserve">гого человека"; </w:t>
            </w:r>
          </w:p>
          <w:p w:rsidR="00B773B6" w:rsidRPr="009B6D94" w:rsidRDefault="00B773B6" w:rsidP="00B773B6">
            <w:pPr>
              <w:autoSpaceDE w:val="0"/>
              <w:autoSpaceDN w:val="0"/>
              <w:adjustRightInd w:val="0"/>
              <w:ind w:firstLine="0"/>
              <w:rPr>
                <w:sz w:val="24"/>
                <w:szCs w:val="24"/>
              </w:rPr>
            </w:pPr>
            <w:r w:rsidRPr="009B6D94">
              <w:rPr>
                <w:sz w:val="24"/>
                <w:szCs w:val="24"/>
              </w:rPr>
              <w:t xml:space="preserve">игра "Волшебные превращения". </w:t>
            </w:r>
          </w:p>
          <w:p w:rsidR="00B773B6" w:rsidRPr="009B6D94" w:rsidRDefault="00B773B6" w:rsidP="00B773B6">
            <w:pPr>
              <w:autoSpaceDE w:val="0"/>
              <w:autoSpaceDN w:val="0"/>
              <w:adjustRightInd w:val="0"/>
              <w:ind w:firstLine="0"/>
              <w:rPr>
                <w:sz w:val="24"/>
                <w:szCs w:val="24"/>
              </w:rPr>
            </w:pPr>
            <w:r w:rsidRPr="009B6D94">
              <w:rPr>
                <w:sz w:val="24"/>
                <w:szCs w:val="24"/>
              </w:rPr>
              <w:t>Упражнения на развитие внимания и наблюдательности: "Парные карти</w:t>
            </w:r>
            <w:r w:rsidRPr="009B6D94">
              <w:rPr>
                <w:sz w:val="24"/>
                <w:szCs w:val="24"/>
              </w:rPr>
              <w:t>н</w:t>
            </w:r>
            <w:r w:rsidRPr="009B6D94">
              <w:rPr>
                <w:sz w:val="24"/>
                <w:szCs w:val="24"/>
              </w:rPr>
              <w:t xml:space="preserve">ки, содержащие различия"; "Найди два одинаковых квадрата". </w:t>
            </w:r>
          </w:p>
        </w:tc>
      </w:tr>
      <w:tr w:rsidR="00B773B6" w:rsidRPr="009B6D94" w:rsidTr="00B773B6">
        <w:trPr>
          <w:trHeight w:val="1045"/>
        </w:trPr>
        <w:tc>
          <w:tcPr>
            <w:tcW w:w="23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Готовность выдв</w:t>
            </w:r>
            <w:r w:rsidRPr="009B6D94">
              <w:rPr>
                <w:sz w:val="24"/>
                <w:szCs w:val="24"/>
              </w:rPr>
              <w:t>и</w:t>
            </w:r>
            <w:r w:rsidRPr="009B6D94">
              <w:rPr>
                <w:sz w:val="24"/>
                <w:szCs w:val="24"/>
              </w:rPr>
              <w:t xml:space="preserve">гать гипотезу </w:t>
            </w:r>
          </w:p>
        </w:tc>
        <w:tc>
          <w:tcPr>
            <w:tcW w:w="3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 умение выдвигать соде</w:t>
            </w:r>
            <w:r w:rsidRPr="009B6D94">
              <w:rPr>
                <w:sz w:val="24"/>
                <w:szCs w:val="24"/>
              </w:rPr>
              <w:t>р</w:t>
            </w:r>
            <w:r w:rsidRPr="009B6D94">
              <w:rPr>
                <w:sz w:val="24"/>
                <w:szCs w:val="24"/>
              </w:rPr>
              <w:t xml:space="preserve">жательные гипотезы; </w:t>
            </w:r>
          </w:p>
        </w:tc>
        <w:tc>
          <w:tcPr>
            <w:tcW w:w="42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 xml:space="preserve">Наблюдение. </w:t>
            </w:r>
          </w:p>
          <w:p w:rsidR="00B773B6" w:rsidRPr="009B6D94" w:rsidRDefault="00B773B6" w:rsidP="00B773B6">
            <w:pPr>
              <w:autoSpaceDE w:val="0"/>
              <w:autoSpaceDN w:val="0"/>
              <w:adjustRightInd w:val="0"/>
              <w:ind w:firstLine="0"/>
              <w:rPr>
                <w:sz w:val="24"/>
                <w:szCs w:val="24"/>
              </w:rPr>
            </w:pPr>
            <w:r w:rsidRPr="009B6D94">
              <w:rPr>
                <w:sz w:val="24"/>
                <w:szCs w:val="24"/>
              </w:rPr>
              <w:t xml:space="preserve">Учебная дискуссия, наблюдения по плану. </w:t>
            </w:r>
          </w:p>
          <w:p w:rsidR="00B773B6" w:rsidRPr="009B6D94" w:rsidRDefault="00B773B6" w:rsidP="00B773B6">
            <w:pPr>
              <w:autoSpaceDE w:val="0"/>
              <w:autoSpaceDN w:val="0"/>
              <w:adjustRightInd w:val="0"/>
              <w:ind w:firstLine="0"/>
              <w:rPr>
                <w:sz w:val="24"/>
                <w:szCs w:val="24"/>
              </w:rPr>
            </w:pPr>
            <w:r w:rsidRPr="009B6D94">
              <w:rPr>
                <w:sz w:val="24"/>
                <w:szCs w:val="24"/>
              </w:rPr>
              <w:t>Упражнения   на обстоятельства (н</w:t>
            </w:r>
            <w:r w:rsidRPr="009B6D94">
              <w:rPr>
                <w:sz w:val="24"/>
                <w:szCs w:val="24"/>
              </w:rPr>
              <w:t>е</w:t>
            </w:r>
            <w:r w:rsidRPr="009B6D94">
              <w:rPr>
                <w:sz w:val="24"/>
                <w:szCs w:val="24"/>
              </w:rPr>
              <w:t>обходимо учить  использовать сл</w:t>
            </w:r>
            <w:r w:rsidRPr="009B6D94">
              <w:rPr>
                <w:sz w:val="24"/>
                <w:szCs w:val="24"/>
              </w:rPr>
              <w:t>е</w:t>
            </w:r>
            <w:r w:rsidRPr="009B6D94">
              <w:rPr>
                <w:sz w:val="24"/>
                <w:szCs w:val="24"/>
              </w:rPr>
              <w:t>дующие слова: может быть, предп</w:t>
            </w:r>
            <w:r w:rsidRPr="009B6D94">
              <w:rPr>
                <w:sz w:val="24"/>
                <w:szCs w:val="24"/>
              </w:rPr>
              <w:t>о</w:t>
            </w:r>
            <w:r w:rsidRPr="009B6D94">
              <w:rPr>
                <w:sz w:val="24"/>
                <w:szCs w:val="24"/>
              </w:rPr>
              <w:t>ложим,  допустим,  возможно, что, е</w:t>
            </w:r>
            <w:r w:rsidRPr="009B6D94">
              <w:rPr>
                <w:sz w:val="24"/>
                <w:szCs w:val="24"/>
              </w:rPr>
              <w:t>с</w:t>
            </w:r>
            <w:r w:rsidRPr="009B6D94">
              <w:rPr>
                <w:sz w:val="24"/>
                <w:szCs w:val="24"/>
              </w:rPr>
              <w:t xml:space="preserve">ли...) </w:t>
            </w:r>
          </w:p>
        </w:tc>
      </w:tr>
      <w:tr w:rsidR="00B773B6" w:rsidRPr="009B6D94" w:rsidTr="00B773B6">
        <w:trPr>
          <w:trHeight w:val="2090"/>
        </w:trPr>
        <w:tc>
          <w:tcPr>
            <w:tcW w:w="23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Готовность план</w:t>
            </w:r>
            <w:r w:rsidRPr="009B6D94">
              <w:rPr>
                <w:sz w:val="24"/>
                <w:szCs w:val="24"/>
              </w:rPr>
              <w:t>и</w:t>
            </w:r>
            <w:r w:rsidRPr="009B6D94">
              <w:rPr>
                <w:sz w:val="24"/>
                <w:szCs w:val="24"/>
              </w:rPr>
              <w:t xml:space="preserve">ровать исследование </w:t>
            </w:r>
          </w:p>
        </w:tc>
        <w:tc>
          <w:tcPr>
            <w:tcW w:w="31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 xml:space="preserve">- составлять простой план; </w:t>
            </w:r>
          </w:p>
          <w:p w:rsidR="00B773B6" w:rsidRPr="009B6D94" w:rsidRDefault="00B773B6" w:rsidP="00B773B6">
            <w:pPr>
              <w:autoSpaceDE w:val="0"/>
              <w:autoSpaceDN w:val="0"/>
              <w:adjustRightInd w:val="0"/>
              <w:ind w:firstLine="0"/>
              <w:rPr>
                <w:sz w:val="24"/>
                <w:szCs w:val="24"/>
              </w:rPr>
            </w:pPr>
            <w:r w:rsidRPr="009B6D94">
              <w:rPr>
                <w:sz w:val="24"/>
                <w:szCs w:val="24"/>
              </w:rPr>
              <w:t>- предвидеть возможности получения конкретного р</w:t>
            </w:r>
            <w:r w:rsidRPr="009B6D94">
              <w:rPr>
                <w:sz w:val="24"/>
                <w:szCs w:val="24"/>
              </w:rPr>
              <w:t>е</w:t>
            </w:r>
            <w:r w:rsidRPr="009B6D94">
              <w:rPr>
                <w:sz w:val="24"/>
                <w:szCs w:val="24"/>
              </w:rPr>
              <w:t xml:space="preserve">зультата; </w:t>
            </w:r>
          </w:p>
          <w:p w:rsidR="00B773B6" w:rsidRPr="009B6D94" w:rsidRDefault="00B773B6" w:rsidP="00B773B6">
            <w:pPr>
              <w:autoSpaceDE w:val="0"/>
              <w:autoSpaceDN w:val="0"/>
              <w:adjustRightInd w:val="0"/>
              <w:ind w:firstLine="0"/>
              <w:rPr>
                <w:sz w:val="24"/>
                <w:szCs w:val="24"/>
              </w:rPr>
            </w:pPr>
            <w:r w:rsidRPr="009B6D94">
              <w:rPr>
                <w:sz w:val="24"/>
                <w:szCs w:val="24"/>
              </w:rPr>
              <w:t xml:space="preserve"> - определять,  в каких </w:t>
            </w:r>
          </w:p>
          <w:p w:rsidR="00B773B6" w:rsidRPr="009B6D94" w:rsidRDefault="00B773B6" w:rsidP="00B773B6">
            <w:pPr>
              <w:autoSpaceDE w:val="0"/>
              <w:autoSpaceDN w:val="0"/>
              <w:adjustRightInd w:val="0"/>
              <w:ind w:firstLine="0"/>
              <w:rPr>
                <w:sz w:val="24"/>
                <w:szCs w:val="24"/>
              </w:rPr>
            </w:pPr>
            <w:r w:rsidRPr="009B6D94">
              <w:rPr>
                <w:sz w:val="24"/>
                <w:szCs w:val="24"/>
              </w:rPr>
              <w:t>источниках  мо</w:t>
            </w:r>
            <w:r w:rsidRPr="009B6D94">
              <w:rPr>
                <w:sz w:val="24"/>
                <w:szCs w:val="24"/>
              </w:rPr>
              <w:t>ж</w:t>
            </w:r>
            <w:r w:rsidRPr="009B6D94">
              <w:rPr>
                <w:sz w:val="24"/>
                <w:szCs w:val="24"/>
              </w:rPr>
              <w:t>но  найти необходимую и</w:t>
            </w:r>
            <w:r w:rsidRPr="009B6D94">
              <w:rPr>
                <w:sz w:val="24"/>
                <w:szCs w:val="24"/>
              </w:rPr>
              <w:t>н</w:t>
            </w:r>
            <w:r w:rsidRPr="009B6D94">
              <w:rPr>
                <w:sz w:val="24"/>
                <w:szCs w:val="24"/>
              </w:rPr>
              <w:t xml:space="preserve">формацию для  выполнения задания; </w:t>
            </w:r>
          </w:p>
          <w:p w:rsidR="00B773B6" w:rsidRPr="009B6D94" w:rsidRDefault="00B773B6" w:rsidP="00B773B6">
            <w:pPr>
              <w:autoSpaceDE w:val="0"/>
              <w:autoSpaceDN w:val="0"/>
              <w:adjustRightInd w:val="0"/>
              <w:ind w:firstLine="0"/>
              <w:rPr>
                <w:sz w:val="24"/>
                <w:szCs w:val="24"/>
              </w:rPr>
            </w:pPr>
            <w:r w:rsidRPr="009B6D94">
              <w:rPr>
                <w:sz w:val="24"/>
                <w:szCs w:val="24"/>
              </w:rPr>
              <w:t>- самостоятельно предпол</w:t>
            </w:r>
            <w:r w:rsidRPr="009B6D94">
              <w:rPr>
                <w:sz w:val="24"/>
                <w:szCs w:val="24"/>
              </w:rPr>
              <w:t>а</w:t>
            </w:r>
            <w:r w:rsidRPr="009B6D94">
              <w:rPr>
                <w:sz w:val="24"/>
                <w:szCs w:val="24"/>
              </w:rPr>
              <w:t>гает информацию, которая  будет нужна для исследов</w:t>
            </w:r>
            <w:r w:rsidRPr="009B6D94">
              <w:rPr>
                <w:sz w:val="24"/>
                <w:szCs w:val="24"/>
              </w:rPr>
              <w:t>а</w:t>
            </w:r>
            <w:r w:rsidRPr="009B6D94">
              <w:rPr>
                <w:sz w:val="24"/>
                <w:szCs w:val="24"/>
              </w:rPr>
              <w:t xml:space="preserve">ния; </w:t>
            </w:r>
          </w:p>
          <w:p w:rsidR="00B773B6" w:rsidRPr="009B6D94" w:rsidRDefault="00B773B6" w:rsidP="00B773B6">
            <w:pPr>
              <w:autoSpaceDE w:val="0"/>
              <w:autoSpaceDN w:val="0"/>
              <w:adjustRightInd w:val="0"/>
              <w:ind w:firstLine="0"/>
              <w:rPr>
                <w:sz w:val="24"/>
                <w:szCs w:val="24"/>
              </w:rPr>
            </w:pPr>
            <w:r w:rsidRPr="009B6D94">
              <w:rPr>
                <w:sz w:val="24"/>
                <w:szCs w:val="24"/>
              </w:rPr>
              <w:t xml:space="preserve">- осознает, что надо делать в процессе исследования; </w:t>
            </w:r>
          </w:p>
          <w:p w:rsidR="00B773B6" w:rsidRPr="009B6D94" w:rsidRDefault="00B773B6" w:rsidP="00B773B6">
            <w:pPr>
              <w:autoSpaceDE w:val="0"/>
              <w:autoSpaceDN w:val="0"/>
              <w:adjustRightInd w:val="0"/>
              <w:ind w:firstLine="0"/>
              <w:rPr>
                <w:sz w:val="24"/>
                <w:szCs w:val="24"/>
              </w:rPr>
            </w:pPr>
            <w:r w:rsidRPr="009B6D94">
              <w:rPr>
                <w:sz w:val="24"/>
                <w:szCs w:val="24"/>
              </w:rPr>
              <w:t> - умение наблюдать и д</w:t>
            </w:r>
            <w:r w:rsidRPr="009B6D94">
              <w:rPr>
                <w:sz w:val="24"/>
                <w:szCs w:val="24"/>
              </w:rPr>
              <w:t>е</w:t>
            </w:r>
            <w:r w:rsidRPr="009B6D94">
              <w:rPr>
                <w:sz w:val="24"/>
                <w:szCs w:val="24"/>
              </w:rPr>
              <w:t>лать самостоятел</w:t>
            </w:r>
            <w:r w:rsidRPr="009B6D94">
              <w:rPr>
                <w:sz w:val="24"/>
                <w:szCs w:val="24"/>
              </w:rPr>
              <w:t>ь</w:t>
            </w:r>
            <w:r w:rsidRPr="009B6D94">
              <w:rPr>
                <w:sz w:val="24"/>
                <w:szCs w:val="24"/>
              </w:rPr>
              <w:t xml:space="preserve">ные  простые выводы; </w:t>
            </w:r>
          </w:p>
          <w:p w:rsidR="00B773B6" w:rsidRPr="009B6D94" w:rsidRDefault="00B773B6" w:rsidP="00B773B6">
            <w:pPr>
              <w:autoSpaceDE w:val="0"/>
              <w:autoSpaceDN w:val="0"/>
              <w:adjustRightInd w:val="0"/>
              <w:ind w:firstLine="0"/>
              <w:rPr>
                <w:sz w:val="24"/>
                <w:szCs w:val="24"/>
              </w:rPr>
            </w:pPr>
            <w:r w:rsidRPr="009B6D94">
              <w:rPr>
                <w:sz w:val="24"/>
                <w:szCs w:val="24"/>
              </w:rPr>
              <w:t xml:space="preserve">– умение регулировать  весь процесс выполнения. </w:t>
            </w:r>
          </w:p>
        </w:tc>
        <w:tc>
          <w:tcPr>
            <w:tcW w:w="42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Индивидуальное  составление мод</w:t>
            </w:r>
            <w:r w:rsidRPr="009B6D94">
              <w:rPr>
                <w:sz w:val="24"/>
                <w:szCs w:val="24"/>
              </w:rPr>
              <w:t>е</w:t>
            </w:r>
            <w:r w:rsidRPr="009B6D94">
              <w:rPr>
                <w:sz w:val="24"/>
                <w:szCs w:val="24"/>
              </w:rPr>
              <w:t xml:space="preserve">лей и схем. </w:t>
            </w:r>
          </w:p>
          <w:p w:rsidR="00B773B6" w:rsidRPr="009B6D94" w:rsidRDefault="00B773B6" w:rsidP="00B773B6">
            <w:pPr>
              <w:autoSpaceDE w:val="0"/>
              <w:autoSpaceDN w:val="0"/>
              <w:adjustRightInd w:val="0"/>
              <w:ind w:firstLine="0"/>
              <w:rPr>
                <w:sz w:val="24"/>
                <w:szCs w:val="24"/>
              </w:rPr>
            </w:pPr>
            <w:r w:rsidRPr="009B6D94">
              <w:rPr>
                <w:sz w:val="24"/>
                <w:szCs w:val="24"/>
              </w:rPr>
              <w:t>Самостоятельные и практические р</w:t>
            </w:r>
            <w:r w:rsidRPr="009B6D94">
              <w:rPr>
                <w:sz w:val="24"/>
                <w:szCs w:val="24"/>
              </w:rPr>
              <w:t>а</w:t>
            </w:r>
            <w:r w:rsidRPr="009B6D94">
              <w:rPr>
                <w:sz w:val="24"/>
                <w:szCs w:val="24"/>
              </w:rPr>
              <w:t xml:space="preserve">боты. </w:t>
            </w:r>
          </w:p>
          <w:p w:rsidR="00B773B6" w:rsidRPr="009B6D94" w:rsidRDefault="00B773B6" w:rsidP="00B773B6">
            <w:pPr>
              <w:autoSpaceDE w:val="0"/>
              <w:autoSpaceDN w:val="0"/>
              <w:adjustRightInd w:val="0"/>
              <w:ind w:firstLine="0"/>
              <w:rPr>
                <w:sz w:val="24"/>
                <w:szCs w:val="24"/>
              </w:rPr>
            </w:pPr>
            <w:r w:rsidRPr="009B6D94">
              <w:rPr>
                <w:sz w:val="24"/>
                <w:szCs w:val="24"/>
              </w:rPr>
              <w:t xml:space="preserve">Наблюдение. </w:t>
            </w:r>
          </w:p>
          <w:p w:rsidR="00B773B6" w:rsidRPr="009B6D94" w:rsidRDefault="00B773B6" w:rsidP="00B773B6">
            <w:pPr>
              <w:autoSpaceDE w:val="0"/>
              <w:autoSpaceDN w:val="0"/>
              <w:adjustRightInd w:val="0"/>
              <w:ind w:firstLine="0"/>
              <w:rPr>
                <w:sz w:val="24"/>
                <w:szCs w:val="24"/>
              </w:rPr>
            </w:pPr>
            <w:r w:rsidRPr="009B6D94">
              <w:rPr>
                <w:sz w:val="24"/>
                <w:szCs w:val="24"/>
              </w:rPr>
              <w:t xml:space="preserve">Анкетирование. Эксперимент. </w:t>
            </w:r>
          </w:p>
          <w:p w:rsidR="00B773B6" w:rsidRPr="009B6D94" w:rsidRDefault="00B773B6" w:rsidP="00B773B6">
            <w:pPr>
              <w:autoSpaceDE w:val="0"/>
              <w:autoSpaceDN w:val="0"/>
              <w:adjustRightInd w:val="0"/>
              <w:ind w:firstLine="0"/>
              <w:rPr>
                <w:sz w:val="24"/>
                <w:szCs w:val="24"/>
              </w:rPr>
            </w:pPr>
            <w:r w:rsidRPr="009B6D94">
              <w:rPr>
                <w:sz w:val="24"/>
                <w:szCs w:val="24"/>
              </w:rPr>
              <w:t>Задания, предполагающие исправл</w:t>
            </w:r>
            <w:r w:rsidRPr="009B6D94">
              <w:rPr>
                <w:sz w:val="24"/>
                <w:szCs w:val="24"/>
              </w:rPr>
              <w:t>е</w:t>
            </w:r>
            <w:r w:rsidRPr="009B6D94">
              <w:rPr>
                <w:sz w:val="24"/>
                <w:szCs w:val="24"/>
              </w:rPr>
              <w:t xml:space="preserve">ние чьих-то ошибок </w:t>
            </w:r>
          </w:p>
        </w:tc>
      </w:tr>
      <w:tr w:rsidR="00B773B6" w:rsidRPr="009B6D94" w:rsidTr="00B773B6">
        <w:trPr>
          <w:trHeight w:val="2717"/>
        </w:trPr>
        <w:tc>
          <w:tcPr>
            <w:tcW w:w="23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Готовность осущ</w:t>
            </w:r>
            <w:r w:rsidRPr="009B6D94">
              <w:rPr>
                <w:sz w:val="24"/>
                <w:szCs w:val="24"/>
              </w:rPr>
              <w:t>е</w:t>
            </w:r>
            <w:r w:rsidRPr="009B6D94">
              <w:rPr>
                <w:sz w:val="24"/>
                <w:szCs w:val="24"/>
              </w:rPr>
              <w:t>ствлять исследов</w:t>
            </w:r>
            <w:r w:rsidRPr="009B6D94">
              <w:rPr>
                <w:sz w:val="24"/>
                <w:szCs w:val="24"/>
              </w:rPr>
              <w:t>а</w:t>
            </w:r>
            <w:r w:rsidRPr="009B6D94">
              <w:rPr>
                <w:sz w:val="24"/>
                <w:szCs w:val="24"/>
              </w:rPr>
              <w:t>ние по определе</w:t>
            </w:r>
            <w:r w:rsidRPr="009B6D94">
              <w:rPr>
                <w:sz w:val="24"/>
                <w:szCs w:val="24"/>
              </w:rPr>
              <w:t>н</w:t>
            </w:r>
            <w:r w:rsidRPr="009B6D94">
              <w:rPr>
                <w:sz w:val="24"/>
                <w:szCs w:val="24"/>
              </w:rPr>
              <w:t xml:space="preserve">ной методике </w:t>
            </w:r>
          </w:p>
        </w:tc>
        <w:tc>
          <w:tcPr>
            <w:tcW w:w="3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 xml:space="preserve">- отвечать на простые и сложные вопросы учителя, самим задавать вопросы; </w:t>
            </w:r>
          </w:p>
          <w:p w:rsidR="00B773B6" w:rsidRPr="009B6D94" w:rsidRDefault="00B773B6" w:rsidP="00B773B6">
            <w:pPr>
              <w:autoSpaceDE w:val="0"/>
              <w:autoSpaceDN w:val="0"/>
              <w:adjustRightInd w:val="0"/>
              <w:ind w:firstLine="0"/>
              <w:rPr>
                <w:sz w:val="24"/>
                <w:szCs w:val="24"/>
              </w:rPr>
            </w:pPr>
            <w:r w:rsidRPr="009B6D94">
              <w:rPr>
                <w:sz w:val="24"/>
                <w:szCs w:val="24"/>
              </w:rPr>
              <w:t xml:space="preserve">- адекватно использовать речь для регуляции своего действия; </w:t>
            </w:r>
          </w:p>
          <w:p w:rsidR="00B773B6" w:rsidRPr="009B6D94" w:rsidRDefault="00B773B6" w:rsidP="00B773B6">
            <w:pPr>
              <w:autoSpaceDE w:val="0"/>
              <w:autoSpaceDN w:val="0"/>
              <w:adjustRightInd w:val="0"/>
              <w:ind w:firstLine="0"/>
              <w:rPr>
                <w:sz w:val="24"/>
                <w:szCs w:val="24"/>
              </w:rPr>
            </w:pPr>
            <w:r w:rsidRPr="009B6D94">
              <w:rPr>
                <w:sz w:val="24"/>
                <w:szCs w:val="24"/>
              </w:rPr>
              <w:t xml:space="preserve">- подробно пересказывать прочитанное;  </w:t>
            </w:r>
          </w:p>
          <w:p w:rsidR="00B773B6" w:rsidRPr="009B6D94" w:rsidRDefault="00B773B6" w:rsidP="00B773B6">
            <w:pPr>
              <w:autoSpaceDE w:val="0"/>
              <w:autoSpaceDN w:val="0"/>
              <w:adjustRightInd w:val="0"/>
              <w:ind w:firstLine="0"/>
              <w:rPr>
                <w:sz w:val="24"/>
                <w:szCs w:val="24"/>
              </w:rPr>
            </w:pPr>
            <w:r w:rsidRPr="009B6D94">
              <w:rPr>
                <w:sz w:val="24"/>
                <w:szCs w:val="24"/>
              </w:rPr>
              <w:t xml:space="preserve">- составлять простой план; </w:t>
            </w:r>
          </w:p>
          <w:p w:rsidR="00B773B6" w:rsidRPr="009B6D94" w:rsidRDefault="00B773B6" w:rsidP="00B773B6">
            <w:pPr>
              <w:autoSpaceDE w:val="0"/>
              <w:autoSpaceDN w:val="0"/>
              <w:adjustRightInd w:val="0"/>
              <w:ind w:firstLine="0"/>
              <w:rPr>
                <w:sz w:val="24"/>
                <w:szCs w:val="24"/>
              </w:rPr>
            </w:pPr>
            <w:r w:rsidRPr="009B6D94">
              <w:rPr>
                <w:sz w:val="24"/>
                <w:szCs w:val="24"/>
              </w:rPr>
              <w:t>-умение  находить необх</w:t>
            </w:r>
            <w:r w:rsidRPr="009B6D94">
              <w:rPr>
                <w:sz w:val="24"/>
                <w:szCs w:val="24"/>
              </w:rPr>
              <w:t>о</w:t>
            </w:r>
            <w:r w:rsidRPr="009B6D94">
              <w:rPr>
                <w:sz w:val="24"/>
                <w:szCs w:val="24"/>
              </w:rPr>
              <w:t xml:space="preserve">димую информацию,  как в учебнике, так и в словарях; </w:t>
            </w:r>
          </w:p>
          <w:p w:rsidR="00B773B6" w:rsidRPr="009B6D94" w:rsidRDefault="00B773B6" w:rsidP="00B773B6">
            <w:pPr>
              <w:autoSpaceDE w:val="0"/>
              <w:autoSpaceDN w:val="0"/>
              <w:adjustRightInd w:val="0"/>
              <w:ind w:firstLine="0"/>
              <w:rPr>
                <w:sz w:val="24"/>
                <w:szCs w:val="24"/>
              </w:rPr>
            </w:pPr>
            <w:r w:rsidRPr="009B6D94">
              <w:rPr>
                <w:sz w:val="24"/>
                <w:szCs w:val="24"/>
              </w:rPr>
              <w:t> - владеет логическими оп</w:t>
            </w:r>
            <w:r w:rsidRPr="009B6D94">
              <w:rPr>
                <w:sz w:val="24"/>
                <w:szCs w:val="24"/>
              </w:rPr>
              <w:t>е</w:t>
            </w:r>
            <w:r w:rsidRPr="009B6D94">
              <w:rPr>
                <w:sz w:val="24"/>
                <w:szCs w:val="24"/>
              </w:rPr>
              <w:t xml:space="preserve">рациями, умеет выделять существенные признаки и выделяет самостоятельно закономерности; </w:t>
            </w:r>
          </w:p>
          <w:p w:rsidR="00B773B6" w:rsidRPr="009B6D94" w:rsidRDefault="00B773B6" w:rsidP="00B773B6">
            <w:pPr>
              <w:autoSpaceDE w:val="0"/>
              <w:autoSpaceDN w:val="0"/>
              <w:adjustRightInd w:val="0"/>
              <w:ind w:firstLine="0"/>
              <w:rPr>
                <w:sz w:val="24"/>
                <w:szCs w:val="24"/>
              </w:rPr>
            </w:pPr>
            <w:r w:rsidRPr="009B6D94">
              <w:rPr>
                <w:sz w:val="24"/>
                <w:szCs w:val="24"/>
              </w:rPr>
              <w:t xml:space="preserve">-  умение наблюдать; </w:t>
            </w:r>
          </w:p>
          <w:p w:rsidR="00B773B6" w:rsidRPr="009B6D94" w:rsidRDefault="00B773B6" w:rsidP="00B773B6">
            <w:pPr>
              <w:autoSpaceDE w:val="0"/>
              <w:autoSpaceDN w:val="0"/>
              <w:adjustRightInd w:val="0"/>
              <w:ind w:firstLine="0"/>
              <w:rPr>
                <w:sz w:val="24"/>
                <w:szCs w:val="24"/>
              </w:rPr>
            </w:pPr>
            <w:r w:rsidRPr="009B6D94">
              <w:rPr>
                <w:sz w:val="24"/>
                <w:szCs w:val="24"/>
              </w:rPr>
              <w:t>- умение проводить эксп</w:t>
            </w:r>
            <w:r w:rsidRPr="009B6D94">
              <w:rPr>
                <w:sz w:val="24"/>
                <w:szCs w:val="24"/>
              </w:rPr>
              <w:t>е</w:t>
            </w:r>
            <w:r w:rsidRPr="009B6D94">
              <w:rPr>
                <w:sz w:val="24"/>
                <w:szCs w:val="24"/>
              </w:rPr>
              <w:t xml:space="preserve">рименты; </w:t>
            </w:r>
          </w:p>
          <w:p w:rsidR="00B773B6" w:rsidRPr="009B6D94" w:rsidRDefault="00B773B6" w:rsidP="00B773B6">
            <w:pPr>
              <w:autoSpaceDE w:val="0"/>
              <w:autoSpaceDN w:val="0"/>
              <w:adjustRightInd w:val="0"/>
              <w:ind w:firstLine="0"/>
              <w:rPr>
                <w:sz w:val="24"/>
                <w:szCs w:val="24"/>
              </w:rPr>
            </w:pPr>
            <w:r w:rsidRPr="009B6D94">
              <w:rPr>
                <w:sz w:val="24"/>
                <w:szCs w:val="24"/>
              </w:rPr>
              <w:t>-  контролировать соотве</w:t>
            </w:r>
            <w:r w:rsidRPr="009B6D94">
              <w:rPr>
                <w:sz w:val="24"/>
                <w:szCs w:val="24"/>
              </w:rPr>
              <w:t>т</w:t>
            </w:r>
            <w:r w:rsidRPr="009B6D94">
              <w:rPr>
                <w:sz w:val="24"/>
                <w:szCs w:val="24"/>
              </w:rPr>
              <w:t>ствие выполняемых дейс</w:t>
            </w:r>
            <w:r w:rsidRPr="009B6D94">
              <w:rPr>
                <w:sz w:val="24"/>
                <w:szCs w:val="24"/>
              </w:rPr>
              <w:t>т</w:t>
            </w:r>
            <w:r w:rsidRPr="009B6D94">
              <w:rPr>
                <w:sz w:val="24"/>
                <w:szCs w:val="24"/>
              </w:rPr>
              <w:t xml:space="preserve">вий способу, при изменении условий вносит коррективы в способ действия. </w:t>
            </w:r>
          </w:p>
        </w:tc>
        <w:tc>
          <w:tcPr>
            <w:tcW w:w="42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 xml:space="preserve">Беседа </w:t>
            </w:r>
          </w:p>
          <w:p w:rsidR="00B773B6" w:rsidRPr="009B6D94" w:rsidRDefault="00B773B6" w:rsidP="00B773B6">
            <w:pPr>
              <w:autoSpaceDE w:val="0"/>
              <w:autoSpaceDN w:val="0"/>
              <w:adjustRightInd w:val="0"/>
              <w:ind w:firstLine="0"/>
              <w:rPr>
                <w:sz w:val="24"/>
                <w:szCs w:val="24"/>
              </w:rPr>
            </w:pPr>
            <w:r w:rsidRPr="009B6D94">
              <w:rPr>
                <w:sz w:val="24"/>
                <w:szCs w:val="24"/>
              </w:rPr>
              <w:t xml:space="preserve">Опрос. </w:t>
            </w:r>
          </w:p>
          <w:p w:rsidR="00B773B6" w:rsidRPr="009B6D94" w:rsidRDefault="00B773B6" w:rsidP="00B773B6">
            <w:pPr>
              <w:autoSpaceDE w:val="0"/>
              <w:autoSpaceDN w:val="0"/>
              <w:adjustRightInd w:val="0"/>
              <w:ind w:firstLine="0"/>
              <w:rPr>
                <w:sz w:val="24"/>
                <w:szCs w:val="24"/>
              </w:rPr>
            </w:pPr>
            <w:r w:rsidRPr="009B6D94">
              <w:rPr>
                <w:sz w:val="24"/>
                <w:szCs w:val="24"/>
              </w:rPr>
              <w:t xml:space="preserve">Наблюдения. </w:t>
            </w:r>
          </w:p>
          <w:p w:rsidR="00B773B6" w:rsidRPr="009B6D94" w:rsidRDefault="00B773B6" w:rsidP="00B773B6">
            <w:pPr>
              <w:autoSpaceDE w:val="0"/>
              <w:autoSpaceDN w:val="0"/>
              <w:adjustRightInd w:val="0"/>
              <w:ind w:firstLine="0"/>
              <w:rPr>
                <w:sz w:val="24"/>
                <w:szCs w:val="24"/>
              </w:rPr>
            </w:pPr>
            <w:r w:rsidRPr="009B6D94">
              <w:rPr>
                <w:sz w:val="24"/>
                <w:szCs w:val="24"/>
              </w:rPr>
              <w:t>Задания проблемно-поискового хара</w:t>
            </w:r>
            <w:r w:rsidRPr="009B6D94">
              <w:rPr>
                <w:sz w:val="24"/>
                <w:szCs w:val="24"/>
              </w:rPr>
              <w:t>к</w:t>
            </w:r>
            <w:r w:rsidRPr="009B6D94">
              <w:rPr>
                <w:sz w:val="24"/>
                <w:szCs w:val="24"/>
              </w:rPr>
              <w:t xml:space="preserve">тера. </w:t>
            </w:r>
          </w:p>
          <w:p w:rsidR="00B773B6" w:rsidRPr="009B6D94" w:rsidRDefault="00B773B6" w:rsidP="00B773B6">
            <w:pPr>
              <w:autoSpaceDE w:val="0"/>
              <w:autoSpaceDN w:val="0"/>
              <w:adjustRightInd w:val="0"/>
              <w:ind w:firstLine="0"/>
              <w:rPr>
                <w:sz w:val="24"/>
                <w:szCs w:val="24"/>
              </w:rPr>
            </w:pPr>
            <w:r w:rsidRPr="009B6D94">
              <w:rPr>
                <w:sz w:val="24"/>
                <w:szCs w:val="24"/>
              </w:rPr>
              <w:t>Выделять самостоятельность мышл</w:t>
            </w:r>
            <w:r w:rsidRPr="009B6D94">
              <w:rPr>
                <w:sz w:val="24"/>
                <w:szCs w:val="24"/>
              </w:rPr>
              <w:t>е</w:t>
            </w:r>
            <w:r w:rsidRPr="009B6D94">
              <w:rPr>
                <w:sz w:val="24"/>
                <w:szCs w:val="24"/>
              </w:rPr>
              <w:t xml:space="preserve">ния. </w:t>
            </w:r>
          </w:p>
          <w:p w:rsidR="00B773B6" w:rsidRPr="009B6D94" w:rsidRDefault="00B773B6" w:rsidP="00B773B6">
            <w:pPr>
              <w:autoSpaceDE w:val="0"/>
              <w:autoSpaceDN w:val="0"/>
              <w:adjustRightInd w:val="0"/>
              <w:ind w:firstLine="0"/>
              <w:rPr>
                <w:sz w:val="24"/>
                <w:szCs w:val="24"/>
              </w:rPr>
            </w:pPr>
            <w:r w:rsidRPr="009B6D94">
              <w:rPr>
                <w:sz w:val="24"/>
                <w:szCs w:val="24"/>
              </w:rPr>
              <w:t>Задания на организацию сотруднич</w:t>
            </w:r>
            <w:r w:rsidRPr="009B6D94">
              <w:rPr>
                <w:sz w:val="24"/>
                <w:szCs w:val="24"/>
              </w:rPr>
              <w:t>е</w:t>
            </w:r>
            <w:r w:rsidRPr="009B6D94">
              <w:rPr>
                <w:sz w:val="24"/>
                <w:szCs w:val="24"/>
              </w:rPr>
              <w:t>ства (задание «Рукавички» (Г.А.Цукерман), «Совместная сорт</w:t>
            </w:r>
            <w:r w:rsidRPr="009B6D94">
              <w:rPr>
                <w:sz w:val="24"/>
                <w:szCs w:val="24"/>
              </w:rPr>
              <w:t>и</w:t>
            </w:r>
            <w:r w:rsidRPr="009B6D94">
              <w:rPr>
                <w:sz w:val="24"/>
                <w:szCs w:val="24"/>
              </w:rPr>
              <w:t xml:space="preserve">ровка» (Бурменская) </w:t>
            </w:r>
          </w:p>
        </w:tc>
      </w:tr>
      <w:tr w:rsidR="00B773B6" w:rsidRPr="009B6D94" w:rsidTr="00B773B6">
        <w:trPr>
          <w:trHeight w:val="1931"/>
        </w:trPr>
        <w:tc>
          <w:tcPr>
            <w:tcW w:w="23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Обобщение пол</w:t>
            </w:r>
            <w:r w:rsidRPr="009B6D94">
              <w:rPr>
                <w:sz w:val="24"/>
                <w:szCs w:val="24"/>
              </w:rPr>
              <w:t>у</w:t>
            </w:r>
            <w:r w:rsidRPr="009B6D94">
              <w:rPr>
                <w:sz w:val="24"/>
                <w:szCs w:val="24"/>
              </w:rPr>
              <w:t>ченных данных и подготовка к пре</w:t>
            </w:r>
            <w:r w:rsidRPr="009B6D94">
              <w:rPr>
                <w:sz w:val="24"/>
                <w:szCs w:val="24"/>
              </w:rPr>
              <w:t>д</w:t>
            </w:r>
            <w:r w:rsidRPr="009B6D94">
              <w:rPr>
                <w:sz w:val="24"/>
                <w:szCs w:val="24"/>
              </w:rPr>
              <w:t>ставлению результ</w:t>
            </w:r>
            <w:r w:rsidRPr="009B6D94">
              <w:rPr>
                <w:sz w:val="24"/>
                <w:szCs w:val="24"/>
              </w:rPr>
              <w:t>а</w:t>
            </w:r>
            <w:r w:rsidRPr="009B6D94">
              <w:rPr>
                <w:sz w:val="24"/>
                <w:szCs w:val="24"/>
              </w:rPr>
              <w:t xml:space="preserve">тов. </w:t>
            </w:r>
          </w:p>
        </w:tc>
        <w:tc>
          <w:tcPr>
            <w:tcW w:w="31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-принятая познавательная цель сохраняется при в</w:t>
            </w:r>
            <w:r w:rsidRPr="009B6D94">
              <w:rPr>
                <w:sz w:val="24"/>
                <w:szCs w:val="24"/>
              </w:rPr>
              <w:t>ы</w:t>
            </w:r>
            <w:r w:rsidRPr="009B6D94">
              <w:rPr>
                <w:sz w:val="24"/>
                <w:szCs w:val="24"/>
              </w:rPr>
              <w:t xml:space="preserve">полнении учебных действий и регулирует весь процесс выполнения; </w:t>
            </w:r>
          </w:p>
          <w:p w:rsidR="00B773B6" w:rsidRPr="009B6D94" w:rsidRDefault="00B773B6" w:rsidP="00B773B6">
            <w:pPr>
              <w:autoSpaceDE w:val="0"/>
              <w:autoSpaceDN w:val="0"/>
              <w:adjustRightInd w:val="0"/>
              <w:ind w:firstLine="0"/>
              <w:rPr>
                <w:sz w:val="24"/>
                <w:szCs w:val="24"/>
              </w:rPr>
            </w:pPr>
            <w:r w:rsidRPr="009B6D94">
              <w:rPr>
                <w:sz w:val="24"/>
                <w:szCs w:val="24"/>
              </w:rPr>
              <w:t>- самостоятельно оценивать свои действия и содерж</w:t>
            </w:r>
            <w:r w:rsidRPr="009B6D94">
              <w:rPr>
                <w:sz w:val="24"/>
                <w:szCs w:val="24"/>
              </w:rPr>
              <w:t>а</w:t>
            </w:r>
            <w:r w:rsidRPr="009B6D94">
              <w:rPr>
                <w:sz w:val="24"/>
                <w:szCs w:val="24"/>
              </w:rPr>
              <w:t>тельно обосновать правил</w:t>
            </w:r>
            <w:r w:rsidRPr="009B6D94">
              <w:rPr>
                <w:sz w:val="24"/>
                <w:szCs w:val="24"/>
              </w:rPr>
              <w:t>ь</w:t>
            </w:r>
            <w:r w:rsidRPr="009B6D94">
              <w:rPr>
                <w:sz w:val="24"/>
                <w:szCs w:val="24"/>
              </w:rPr>
              <w:t>ность или ошибочность р</w:t>
            </w:r>
            <w:r w:rsidRPr="009B6D94">
              <w:rPr>
                <w:sz w:val="24"/>
                <w:szCs w:val="24"/>
              </w:rPr>
              <w:t>е</w:t>
            </w:r>
            <w:r w:rsidRPr="009B6D94">
              <w:rPr>
                <w:sz w:val="24"/>
                <w:szCs w:val="24"/>
              </w:rPr>
              <w:t xml:space="preserve">зультата, соотнося его со схемой действия; </w:t>
            </w:r>
          </w:p>
          <w:p w:rsidR="00B773B6" w:rsidRPr="009B6D94" w:rsidRDefault="00B773B6" w:rsidP="00B773B6">
            <w:pPr>
              <w:autoSpaceDE w:val="0"/>
              <w:autoSpaceDN w:val="0"/>
              <w:adjustRightInd w:val="0"/>
              <w:ind w:firstLine="0"/>
              <w:rPr>
                <w:sz w:val="24"/>
                <w:szCs w:val="24"/>
              </w:rPr>
            </w:pPr>
            <w:r w:rsidRPr="009B6D94">
              <w:rPr>
                <w:sz w:val="24"/>
                <w:szCs w:val="24"/>
              </w:rPr>
              <w:t xml:space="preserve">-  умение делать выводы, высказывать суждения и умозаключения; </w:t>
            </w:r>
          </w:p>
          <w:p w:rsidR="00B773B6" w:rsidRPr="009B6D94" w:rsidRDefault="00B773B6" w:rsidP="00B773B6">
            <w:pPr>
              <w:autoSpaceDE w:val="0"/>
              <w:autoSpaceDN w:val="0"/>
              <w:adjustRightInd w:val="0"/>
              <w:ind w:firstLine="0"/>
              <w:rPr>
                <w:sz w:val="24"/>
                <w:szCs w:val="24"/>
              </w:rPr>
            </w:pPr>
            <w:r w:rsidRPr="009B6D94">
              <w:rPr>
                <w:sz w:val="24"/>
                <w:szCs w:val="24"/>
              </w:rPr>
              <w:t xml:space="preserve">- умение строить сообщения в устной и письменной форме; </w:t>
            </w:r>
          </w:p>
          <w:p w:rsidR="00B773B6" w:rsidRPr="009B6D94" w:rsidRDefault="00B773B6" w:rsidP="00B773B6">
            <w:pPr>
              <w:autoSpaceDE w:val="0"/>
              <w:autoSpaceDN w:val="0"/>
              <w:adjustRightInd w:val="0"/>
              <w:ind w:firstLine="0"/>
              <w:rPr>
                <w:sz w:val="24"/>
                <w:szCs w:val="24"/>
              </w:rPr>
            </w:pPr>
            <w:r w:rsidRPr="009B6D94">
              <w:rPr>
                <w:sz w:val="24"/>
                <w:szCs w:val="24"/>
              </w:rPr>
              <w:t>- умение вносить необход</w:t>
            </w:r>
            <w:r w:rsidRPr="009B6D94">
              <w:rPr>
                <w:sz w:val="24"/>
                <w:szCs w:val="24"/>
              </w:rPr>
              <w:t>и</w:t>
            </w:r>
            <w:r w:rsidRPr="009B6D94">
              <w:rPr>
                <w:sz w:val="24"/>
                <w:szCs w:val="24"/>
              </w:rPr>
              <w:t>мые коррективы после з</w:t>
            </w:r>
            <w:r w:rsidRPr="009B6D94">
              <w:rPr>
                <w:sz w:val="24"/>
                <w:szCs w:val="24"/>
              </w:rPr>
              <w:t>а</w:t>
            </w:r>
            <w:r w:rsidRPr="009B6D94">
              <w:rPr>
                <w:sz w:val="24"/>
                <w:szCs w:val="24"/>
              </w:rPr>
              <w:t xml:space="preserve">вершения работы.  </w:t>
            </w:r>
          </w:p>
        </w:tc>
        <w:tc>
          <w:tcPr>
            <w:tcW w:w="42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 xml:space="preserve">Тест «Логические закономерности» </w:t>
            </w:r>
          </w:p>
          <w:p w:rsidR="00B773B6" w:rsidRPr="009B6D94" w:rsidRDefault="00B773B6" w:rsidP="00B773B6">
            <w:pPr>
              <w:autoSpaceDE w:val="0"/>
              <w:autoSpaceDN w:val="0"/>
              <w:adjustRightInd w:val="0"/>
              <w:ind w:firstLine="0"/>
              <w:rPr>
                <w:sz w:val="24"/>
                <w:szCs w:val="24"/>
              </w:rPr>
            </w:pPr>
            <w:r w:rsidRPr="009B6D94">
              <w:rPr>
                <w:sz w:val="24"/>
                <w:szCs w:val="24"/>
              </w:rPr>
              <w:t xml:space="preserve">Наблюдения </w:t>
            </w:r>
          </w:p>
          <w:p w:rsidR="00B773B6" w:rsidRPr="009B6D94" w:rsidRDefault="00B773B6" w:rsidP="00B773B6">
            <w:pPr>
              <w:autoSpaceDE w:val="0"/>
              <w:autoSpaceDN w:val="0"/>
              <w:adjustRightInd w:val="0"/>
              <w:ind w:firstLine="0"/>
              <w:rPr>
                <w:sz w:val="24"/>
                <w:szCs w:val="24"/>
              </w:rPr>
            </w:pPr>
            <w:r w:rsidRPr="009B6D94">
              <w:rPr>
                <w:sz w:val="24"/>
                <w:szCs w:val="24"/>
              </w:rPr>
              <w:t xml:space="preserve">Беседа. </w:t>
            </w:r>
          </w:p>
          <w:p w:rsidR="00B773B6" w:rsidRPr="009B6D94" w:rsidRDefault="00B773B6" w:rsidP="00B773B6">
            <w:pPr>
              <w:autoSpaceDE w:val="0"/>
              <w:autoSpaceDN w:val="0"/>
              <w:adjustRightInd w:val="0"/>
              <w:ind w:firstLine="0"/>
              <w:rPr>
                <w:sz w:val="24"/>
                <w:szCs w:val="24"/>
              </w:rPr>
            </w:pPr>
            <w:r w:rsidRPr="009B6D94">
              <w:rPr>
                <w:sz w:val="24"/>
                <w:szCs w:val="24"/>
              </w:rPr>
              <w:t xml:space="preserve">Рассказ по серии картинок </w:t>
            </w:r>
          </w:p>
          <w:p w:rsidR="00B773B6" w:rsidRPr="009B6D94" w:rsidRDefault="00B773B6" w:rsidP="00B773B6">
            <w:pPr>
              <w:autoSpaceDE w:val="0"/>
              <w:autoSpaceDN w:val="0"/>
              <w:adjustRightInd w:val="0"/>
              <w:ind w:firstLine="0"/>
              <w:rPr>
                <w:sz w:val="24"/>
                <w:szCs w:val="24"/>
              </w:rPr>
            </w:pPr>
            <w:r w:rsidRPr="009B6D94">
              <w:rPr>
                <w:sz w:val="24"/>
                <w:szCs w:val="24"/>
              </w:rPr>
              <w:t xml:space="preserve">Практическая работа </w:t>
            </w:r>
          </w:p>
        </w:tc>
      </w:tr>
      <w:tr w:rsidR="00B773B6" w:rsidRPr="009B6D94" w:rsidTr="00B773B6">
        <w:trPr>
          <w:trHeight w:val="922"/>
        </w:trPr>
        <w:tc>
          <w:tcPr>
            <w:tcW w:w="23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 xml:space="preserve">Защита   результатов исследования </w:t>
            </w:r>
          </w:p>
        </w:tc>
        <w:tc>
          <w:tcPr>
            <w:tcW w:w="3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 xml:space="preserve">- умение излагать добытую информацию; </w:t>
            </w:r>
          </w:p>
          <w:p w:rsidR="00B773B6" w:rsidRPr="009B6D94" w:rsidRDefault="00B773B6" w:rsidP="00B773B6">
            <w:pPr>
              <w:autoSpaceDE w:val="0"/>
              <w:autoSpaceDN w:val="0"/>
              <w:adjustRightInd w:val="0"/>
              <w:ind w:firstLine="0"/>
              <w:rPr>
                <w:sz w:val="24"/>
                <w:szCs w:val="24"/>
              </w:rPr>
            </w:pPr>
            <w:r w:rsidRPr="009B6D94">
              <w:rPr>
                <w:sz w:val="24"/>
                <w:szCs w:val="24"/>
              </w:rPr>
              <w:t>- отстаивать свою точку зрения, соблюдая правила речевого этикета и диску</w:t>
            </w:r>
            <w:r w:rsidRPr="009B6D94">
              <w:rPr>
                <w:sz w:val="24"/>
                <w:szCs w:val="24"/>
              </w:rPr>
              <w:t>с</w:t>
            </w:r>
            <w:r w:rsidRPr="009B6D94">
              <w:rPr>
                <w:sz w:val="24"/>
                <w:szCs w:val="24"/>
              </w:rPr>
              <w:t xml:space="preserve">сионной культуры; </w:t>
            </w:r>
          </w:p>
          <w:p w:rsidR="00B773B6" w:rsidRPr="009B6D94" w:rsidRDefault="00B773B6" w:rsidP="00B773B6">
            <w:pPr>
              <w:autoSpaceDE w:val="0"/>
              <w:autoSpaceDN w:val="0"/>
              <w:adjustRightInd w:val="0"/>
              <w:ind w:firstLine="0"/>
              <w:rPr>
                <w:sz w:val="24"/>
                <w:szCs w:val="24"/>
              </w:rPr>
            </w:pPr>
            <w:r w:rsidRPr="009B6D94">
              <w:rPr>
                <w:sz w:val="24"/>
                <w:szCs w:val="24"/>
              </w:rPr>
              <w:t xml:space="preserve">- умение понимать точку зрения другого. </w:t>
            </w:r>
          </w:p>
        </w:tc>
        <w:tc>
          <w:tcPr>
            <w:tcW w:w="42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73B6" w:rsidRPr="009B6D94" w:rsidRDefault="00B773B6" w:rsidP="00B773B6">
            <w:pPr>
              <w:autoSpaceDE w:val="0"/>
              <w:autoSpaceDN w:val="0"/>
              <w:adjustRightInd w:val="0"/>
              <w:ind w:firstLine="0"/>
              <w:rPr>
                <w:sz w:val="24"/>
                <w:szCs w:val="24"/>
              </w:rPr>
            </w:pPr>
            <w:r w:rsidRPr="009B6D94">
              <w:rPr>
                <w:sz w:val="24"/>
                <w:szCs w:val="24"/>
              </w:rPr>
              <w:t>Презентация  и защита учебно- иссл</w:t>
            </w:r>
            <w:r w:rsidRPr="009B6D94">
              <w:rPr>
                <w:sz w:val="24"/>
                <w:szCs w:val="24"/>
              </w:rPr>
              <w:t>е</w:t>
            </w:r>
            <w:r w:rsidRPr="009B6D94">
              <w:rPr>
                <w:sz w:val="24"/>
                <w:szCs w:val="24"/>
              </w:rPr>
              <w:t xml:space="preserve">довательских работ на конференциях, участие в конкурсах, олимпиадах. </w:t>
            </w:r>
          </w:p>
          <w:p w:rsidR="00B773B6" w:rsidRPr="009B6D94" w:rsidRDefault="00B773B6" w:rsidP="00B773B6">
            <w:pPr>
              <w:autoSpaceDE w:val="0"/>
              <w:autoSpaceDN w:val="0"/>
              <w:adjustRightInd w:val="0"/>
              <w:ind w:firstLine="0"/>
              <w:rPr>
                <w:sz w:val="24"/>
                <w:szCs w:val="24"/>
              </w:rPr>
            </w:pPr>
            <w:r w:rsidRPr="009B6D94">
              <w:rPr>
                <w:sz w:val="24"/>
                <w:szCs w:val="24"/>
              </w:rPr>
              <w:t xml:space="preserve">Беседа. </w:t>
            </w:r>
          </w:p>
        </w:tc>
      </w:tr>
    </w:tbl>
    <w:p w:rsidR="00B773B6" w:rsidRPr="009B6D94" w:rsidRDefault="00B773B6" w:rsidP="00B773B6">
      <w:pPr>
        <w:rPr>
          <w:sz w:val="24"/>
          <w:szCs w:val="24"/>
        </w:rPr>
      </w:pPr>
      <w:r w:rsidRPr="009B6D94">
        <w:rPr>
          <w:sz w:val="24"/>
          <w:szCs w:val="24"/>
        </w:rPr>
        <w:t xml:space="preserve">    </w:t>
      </w:r>
    </w:p>
    <w:p w:rsidR="00B773B6" w:rsidRPr="00612D21" w:rsidRDefault="00B773B6" w:rsidP="00B773B6">
      <w:r w:rsidRPr="00612D21">
        <w:t xml:space="preserve">В ходе наблюдений, как правило, фиксируются наличие типичных черт наблюдаемого явления, но при необходимости можно отмечать и отдельные существенные нетипичные особенности. </w:t>
      </w:r>
    </w:p>
    <w:p w:rsidR="00B773B6" w:rsidRPr="00612D21" w:rsidRDefault="00B773B6" w:rsidP="00B773B6">
      <w:r w:rsidRPr="00612D21">
        <w:t xml:space="preserve"> Результаты наблюдений (листы, линейки достижений, краткие записи на основе наблюдений и иные формы) систематизируются и хранятся учителем в удобной для него системе. Целесообразно в этих целях использовать различные имеющиеся ИКТ-средства и программное обеспечение.    Исследование на ра</w:t>
      </w:r>
      <w:r w:rsidRPr="00612D21">
        <w:t>з</w:t>
      </w:r>
      <w:r w:rsidRPr="00612D21">
        <w:t>личных этапах осуществлялось на базе «Красовской средней общеобразов</w:t>
      </w:r>
      <w:r w:rsidRPr="00612D21">
        <w:t>а</w:t>
      </w:r>
      <w:r w:rsidRPr="00612D21">
        <w:t>тельной школы». В эксперименте участвовали  учащиеся младшего школьного возраста,  учителя начальных классов и психолог. Исследование проводилось в три этапа.</w:t>
      </w:r>
    </w:p>
    <w:p w:rsidR="00B773B6" w:rsidRPr="00612D21" w:rsidRDefault="00B773B6" w:rsidP="00B773B6">
      <w:r w:rsidRPr="00612D21">
        <w:t xml:space="preserve"> В начале экспериментальной работы по формированию метапредметных УУД был выявлен исходный уровень готовности к исследовательской деятел</w:t>
      </w:r>
      <w:r w:rsidRPr="00612D21">
        <w:t>ь</w:t>
      </w:r>
      <w:r w:rsidRPr="00612D21">
        <w:t xml:space="preserve">ности. </w:t>
      </w:r>
    </w:p>
    <w:p w:rsidR="00B773B6" w:rsidRPr="00612D21" w:rsidRDefault="00B773B6" w:rsidP="00B773B6">
      <w:pPr>
        <w:rPr>
          <w:bCs/>
          <w:color w:val="000000"/>
        </w:rPr>
      </w:pPr>
      <w:r w:rsidRPr="00612D21">
        <w:t>Для проверки эффективности данной работы, которая начинается в 1 кла</w:t>
      </w:r>
      <w:r w:rsidRPr="00612D21">
        <w:t>с</w:t>
      </w:r>
      <w:r w:rsidRPr="00612D21">
        <w:t>се и, постепенно усложняясь, продолжается на протяжении всего обучения в начальной школе, мы провели обследование детей.</w:t>
      </w:r>
      <w:r w:rsidRPr="00612D21">
        <w:rPr>
          <w:color w:val="000000"/>
        </w:rPr>
        <w:t xml:space="preserve"> В начале года мониторингу формирования развития УУД предшествовало диагностическое обследование учащихся на основе методики </w:t>
      </w:r>
      <w:r w:rsidRPr="00612D21">
        <w:rPr>
          <w:bCs/>
          <w:color w:val="000000"/>
        </w:rPr>
        <w:t>«Школьный старт»</w:t>
      </w:r>
      <w:r w:rsidRPr="00612D21">
        <w:rPr>
          <w:b/>
          <w:bCs/>
          <w:color w:val="000000"/>
        </w:rPr>
        <w:t>.</w:t>
      </w:r>
      <w:r w:rsidRPr="00612D21">
        <w:rPr>
          <w:bCs/>
          <w:color w:val="000000"/>
        </w:rPr>
        <w:t xml:space="preserve">  Обработка результатов в</w:t>
      </w:r>
      <w:r w:rsidRPr="00612D21">
        <w:rPr>
          <w:bCs/>
          <w:color w:val="000000"/>
        </w:rPr>
        <w:t>ы</w:t>
      </w:r>
      <w:r w:rsidRPr="00612D21">
        <w:rPr>
          <w:bCs/>
          <w:color w:val="000000"/>
        </w:rPr>
        <w:t xml:space="preserve">полнения заданий осуществлялась на основе таблицы «Оценка». </w:t>
      </w:r>
    </w:p>
    <w:p w:rsidR="00B773B6" w:rsidRPr="009B6D94" w:rsidRDefault="00B773B6" w:rsidP="00B773B6">
      <w:pPr>
        <w:pStyle w:val="afc"/>
        <w:ind w:firstLine="142"/>
        <w:rPr>
          <w:bCs/>
          <w:color w:val="000000"/>
          <w:sz w:val="24"/>
          <w:szCs w:val="24"/>
        </w:rPr>
      </w:pPr>
      <w:r w:rsidRPr="009B6D94">
        <w:rPr>
          <w:bCs/>
          <w:noProof/>
          <w:color w:val="000000"/>
          <w:sz w:val="24"/>
          <w:szCs w:val="24"/>
          <w:lang w:eastAsia="ru-RU"/>
        </w:rPr>
        <w:drawing>
          <wp:anchor distT="0" distB="0" distL="114300" distR="114300" simplePos="0" relativeHeight="251673088" behindDoc="0" locked="0" layoutInCell="1" allowOverlap="1">
            <wp:simplePos x="0" y="0"/>
            <wp:positionH relativeFrom="column">
              <wp:posOffset>1270635</wp:posOffset>
            </wp:positionH>
            <wp:positionV relativeFrom="paragraph">
              <wp:posOffset>-1119505</wp:posOffset>
            </wp:positionV>
            <wp:extent cx="3492500" cy="5962650"/>
            <wp:effectExtent l="1257300" t="0" r="1231900" b="0"/>
            <wp:wrapNone/>
            <wp:docPr id="4" name="Рисунок 4" descr="C:\Documents and Settings\Светлана\Мои документы\Мои рисунки\MP Navigator EX\2013_11_15\IMG_0006.jpg"/>
            <wp:cNvGraphicFramePr/>
            <a:graphic xmlns:a="http://schemas.openxmlformats.org/drawingml/2006/main">
              <a:graphicData uri="http://schemas.openxmlformats.org/drawingml/2006/picture">
                <pic:pic xmlns:pic="http://schemas.openxmlformats.org/drawingml/2006/picture">
                  <pic:nvPicPr>
                    <pic:cNvPr id="7170" name="Picture 2" descr="C:\Documents and Settings\Светлана\Мои документы\Мои рисунки\MP Navigator EX\2013_11_15\IMG_0006.jpg"/>
                    <pic:cNvPicPr>
                      <a:picLocks noGrp="1" noChangeAspect="1" noChangeArrowheads="1"/>
                    </pic:cNvPicPr>
                  </pic:nvPicPr>
                  <pic:blipFill>
                    <a:blip r:embed="rId19" cstate="print"/>
                    <a:srcRect l="2049" t="3031" r="4664" b="2272"/>
                    <a:stretch>
                      <a:fillRect/>
                    </a:stretch>
                  </pic:blipFill>
                  <pic:spPr bwMode="auto">
                    <a:xfrm rot="5400000">
                      <a:off x="0" y="0"/>
                      <a:ext cx="3492500" cy="5962650"/>
                    </a:xfrm>
                    <a:prstGeom prst="rect">
                      <a:avLst/>
                    </a:prstGeom>
                    <a:noFill/>
                  </pic:spPr>
                </pic:pic>
              </a:graphicData>
            </a:graphic>
          </wp:anchor>
        </w:drawing>
      </w: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Default="00B773B6" w:rsidP="00B773B6">
      <w:pPr>
        <w:pStyle w:val="afc"/>
        <w:rPr>
          <w:color w:val="000000"/>
          <w:sz w:val="24"/>
          <w:szCs w:val="24"/>
        </w:rPr>
      </w:pPr>
    </w:p>
    <w:p w:rsidR="00B773B6" w:rsidRPr="009B6D94" w:rsidRDefault="00B773B6" w:rsidP="00B773B6">
      <w:r w:rsidRPr="009B6D94">
        <w:t>Совместно с психологом  на начало года была проведена диагностическая работа по отслеживанию познавательных процессов у младших школьников.</w:t>
      </w:r>
    </w:p>
    <w:p w:rsidR="00B773B6" w:rsidRPr="009B6D94" w:rsidRDefault="00B773B6" w:rsidP="00B773B6">
      <w:r w:rsidRPr="009B6D94">
        <w:t xml:space="preserve">У 25 % учащихся регулятивные УУД сформированы на высоком уровне, у других  75% находятся в процессе формирования, что полностью соответствует возрастным нормативам развития. </w:t>
      </w:r>
    </w:p>
    <w:p w:rsidR="00B773B6" w:rsidRPr="009B6D94" w:rsidRDefault="00B773B6" w:rsidP="00B773B6">
      <w:r w:rsidRPr="009B6D94">
        <w:t>При исследовании уровня развития познавательных УУД 50% учащихся выявлен высокий уровень развития логических универсальных действий, у 25%- средний уровень, у 25% низкий уровень.</w:t>
      </w:r>
    </w:p>
    <w:p w:rsidR="00B773B6" w:rsidRPr="009B6D94" w:rsidRDefault="00B773B6" w:rsidP="00B773B6">
      <w:r w:rsidRPr="009B6D94">
        <w:t>Уровень развития коммуникативных УУД измерялся с помощью методики «Рукавички» предназначенной для выявления уровня развития коммуникати</w:t>
      </w:r>
      <w:r w:rsidRPr="009B6D94">
        <w:t>в</w:t>
      </w:r>
      <w:r w:rsidRPr="009B6D94">
        <w:t>ных действий по согласованию усилий в процессе организации и осуществл</w:t>
      </w:r>
      <w:r w:rsidRPr="009B6D94">
        <w:t>е</w:t>
      </w:r>
      <w:r w:rsidRPr="009B6D94">
        <w:t>ния сотрудничества (кооперации). Получены следующие результаты: у 25 % обследованных первоклассников выявлен высокий уровень развития коммун</w:t>
      </w:r>
      <w:r w:rsidRPr="009B6D94">
        <w:t>и</w:t>
      </w:r>
      <w:r w:rsidRPr="009B6D94">
        <w:t xml:space="preserve">кативных действий, у  50 % выявлен средний уровень, у 25% - низкий. </w:t>
      </w:r>
    </w:p>
    <w:p w:rsidR="00B773B6" w:rsidRPr="00612D21" w:rsidRDefault="00B773B6" w:rsidP="00B773B6">
      <w:pPr>
        <w:rPr>
          <w:color w:val="030303"/>
        </w:rPr>
      </w:pPr>
      <w:r w:rsidRPr="00612D21">
        <w:t>Результаты показали, что у основной части младших школьников гото</w:t>
      </w:r>
      <w:r w:rsidRPr="00612D21">
        <w:t>в</w:t>
      </w:r>
      <w:r w:rsidRPr="00612D21">
        <w:t>ность не сформирована.</w:t>
      </w:r>
      <w:r w:rsidRPr="00612D21">
        <w:rPr>
          <w:color w:val="333333"/>
        </w:rPr>
        <w:t xml:space="preserve"> </w:t>
      </w:r>
      <w:r w:rsidRPr="00612D21">
        <w:t>В части практической готовности в реализации учебн</w:t>
      </w:r>
      <w:r w:rsidRPr="00612D21">
        <w:t>о</w:t>
      </w:r>
      <w:r w:rsidRPr="00612D21">
        <w:t>го исследования у школьников отсутствовали знания и конкретные умения и</w:t>
      </w:r>
      <w:r w:rsidRPr="00612D21">
        <w:t>с</w:t>
      </w:r>
      <w:r w:rsidRPr="00612D21">
        <w:t>следовательской деятельности.</w:t>
      </w:r>
      <w:r w:rsidRPr="00612D21">
        <w:rPr>
          <w:color w:val="030303"/>
        </w:rPr>
        <w:t xml:space="preserve"> </w:t>
      </w:r>
    </w:p>
    <w:p w:rsidR="00B773B6" w:rsidRPr="009B6D94" w:rsidRDefault="00B773B6" w:rsidP="00B773B6">
      <w:r w:rsidRPr="009B6D94">
        <w:t xml:space="preserve">Для подготовки учащихся к исследовательской деятельности, в рамках учебных занятий мы использовали: проблемное введение в тему урока; </w:t>
      </w:r>
    </w:p>
    <w:p w:rsidR="00B773B6" w:rsidRPr="009B6D94" w:rsidRDefault="00B773B6" w:rsidP="00B773B6">
      <w:r w:rsidRPr="009B6D94">
        <w:t xml:space="preserve"> постановку цели и задач урока совместно с учащимися; совместное или самостоятельное планирование выполнения практического задания;  групповые работы на уроке;  выдвижение идеи (мозговой штурм); постановку вопроса (поиск гипотезы); формулировку предположения (гипотезы); обоснованный выбор способа выполнения задания;  составление аннотации к прочитанной книге;  поиск дополнительной литературы, подготовку доклада, сообщения; с</w:t>
      </w:r>
      <w:r w:rsidRPr="009B6D94">
        <w:t>а</w:t>
      </w:r>
      <w:r w:rsidRPr="009B6D94">
        <w:t>моанализ и самооценку.</w:t>
      </w:r>
    </w:p>
    <w:p w:rsidR="00B773B6" w:rsidRPr="009B6D94" w:rsidRDefault="00B773B6" w:rsidP="00B773B6">
      <w:r w:rsidRPr="009B6D94">
        <w:t xml:space="preserve">   Проблемно-диалогические методы и приемы мы  используем на уроках русского языка. Побуждающий к проблемной ситуации диалог представляет собой сочетание приема создания проблемной ситуации и специальных вопр</w:t>
      </w:r>
      <w:r w:rsidRPr="009B6D94">
        <w:t>о</w:t>
      </w:r>
      <w:r w:rsidRPr="009B6D94">
        <w:t>сов, стимулирующих учеников к осознанию противоречия и формулированию учебной проблемы. Надо отметить, что учебники УМК «Перспективная н</w:t>
      </w:r>
      <w:r w:rsidRPr="009B6D94">
        <w:t>а</w:t>
      </w:r>
      <w:r w:rsidRPr="009B6D94">
        <w:t>чальная школа» составлены таким образом, что в них содержится достаточно материала и для создания проблемных ситуаций и для вариантов поиска реш</w:t>
      </w:r>
      <w:r w:rsidRPr="009B6D94">
        <w:t>е</w:t>
      </w:r>
      <w:r w:rsidRPr="009B6D94">
        <w:t>ния. Поэтому эту технологию мы  применяем  не только на уроках русского языка, часто используем  при изучении тем по окружающему миру, а также на уроках математики, технологии.</w:t>
      </w:r>
    </w:p>
    <w:p w:rsidR="00B773B6" w:rsidRPr="009B6D94" w:rsidRDefault="00B773B6" w:rsidP="00B773B6">
      <w:r w:rsidRPr="009B6D94">
        <w:t>В целом данная система показателей позволила не только отслеживать процесс достижения каждым учеником метапредметных образовательных р</w:t>
      </w:r>
      <w:r w:rsidRPr="009B6D94">
        <w:t>е</w:t>
      </w:r>
      <w:r w:rsidRPr="009B6D94">
        <w:t>зультатов начальной школы, но и анализировать </w:t>
      </w:r>
      <w:r w:rsidRPr="009B6D94">
        <w:rPr>
          <w:bCs/>
        </w:rPr>
        <w:t>динамику</w:t>
      </w:r>
      <w:r w:rsidRPr="009B6D94">
        <w:rPr>
          <w:b/>
          <w:bCs/>
        </w:rPr>
        <w:t xml:space="preserve"> </w:t>
      </w:r>
      <w:r w:rsidRPr="009B6D94">
        <w:t>этого процесса.</w:t>
      </w:r>
    </w:p>
    <w:p w:rsidR="00B773B6" w:rsidRPr="009B6D94" w:rsidRDefault="00B773B6" w:rsidP="00B773B6">
      <w:r w:rsidRPr="009B6D94">
        <w:t>Мы пришли к выводу, что у младших школьников, вовлеченных в занятия исследовательской деятельностью, значительно выше сформированы мет</w:t>
      </w:r>
      <w:r w:rsidRPr="009B6D94">
        <w:t>а</w:t>
      </w:r>
      <w:r w:rsidRPr="009B6D94">
        <w:t>предметные универсальные учебные действия, а именно: умение выдвигать г</w:t>
      </w:r>
      <w:r w:rsidRPr="009B6D94">
        <w:t>и</w:t>
      </w:r>
      <w:r w:rsidRPr="009B6D94">
        <w:t>потезу, формулировать цель,  умение  ориентироваться в  информационном  пространстве, умение самостоятельно конструировать свои знания, интегрир</w:t>
      </w:r>
      <w:r w:rsidRPr="009B6D94">
        <w:t>о</w:t>
      </w:r>
      <w:r w:rsidRPr="009B6D94">
        <w:t>вать знания из различных областей наук, критически мыслить, давать опред</w:t>
      </w:r>
      <w:r w:rsidRPr="009B6D94">
        <w:t>е</w:t>
      </w:r>
      <w:r w:rsidRPr="009B6D94">
        <w:t xml:space="preserve">ление понятиям, классифицировать, сравнивать, определять закономерности, наблюдать, высказывать суждение, задавать вопросы по прочитанному тексту, умение адекватно определить успехи и недочеты. </w:t>
      </w:r>
    </w:p>
    <w:p w:rsidR="00B773B6" w:rsidRPr="009B6D94" w:rsidRDefault="00B773B6" w:rsidP="00B773B6">
      <w:pPr>
        <w:rPr>
          <w:rFonts w:ascii="Calibri" w:hAnsi="Calibri"/>
        </w:rPr>
      </w:pPr>
      <w:r w:rsidRPr="009B6D94">
        <w:t>Чем  выше уровень сформированности исследовательских умений, тем выше мотивация, познавательный интерес, познавательная активность, проду</w:t>
      </w:r>
      <w:r w:rsidRPr="009B6D94">
        <w:t>к</w:t>
      </w:r>
      <w:r w:rsidRPr="009B6D94">
        <w:t xml:space="preserve">тивность, творчество.  </w:t>
      </w:r>
    </w:p>
    <w:p w:rsidR="00B773B6" w:rsidRPr="009B6D94" w:rsidRDefault="00B773B6" w:rsidP="00B773B6">
      <w:r w:rsidRPr="009B6D94">
        <w:t>Экспериментальную работу по реализации разработанной модели мы ра</w:t>
      </w:r>
      <w:r w:rsidRPr="009B6D94">
        <w:t>з</w:t>
      </w:r>
      <w:r w:rsidRPr="009B6D94">
        <w:t>делили на три этапа: подготовительный, основной и заключительный.</w:t>
      </w:r>
    </w:p>
    <w:p w:rsidR="00B773B6" w:rsidRPr="009B6D94" w:rsidRDefault="00B773B6" w:rsidP="00B773B6">
      <w:r w:rsidRPr="009B6D94">
        <w:t>Подготовительный этап был связан с определением уровня  метапредме</w:t>
      </w:r>
      <w:r w:rsidRPr="009B6D94">
        <w:t>т</w:t>
      </w:r>
      <w:r w:rsidRPr="009B6D94">
        <w:t>ных универсальных учебных действий младших школьников. Уровень сформ</w:t>
      </w:r>
      <w:r w:rsidRPr="009B6D94">
        <w:t>и</w:t>
      </w:r>
      <w:r w:rsidRPr="009B6D94">
        <w:t>рованности метапредметных универсальных учебных действий учащихся и их оценочной деятельности (высокий, средний, низкий) в нашем исследовании был избран в качестве интегрального критерия.</w:t>
      </w:r>
    </w:p>
    <w:p w:rsidR="00B773B6" w:rsidRPr="009B6D94" w:rsidRDefault="00B773B6" w:rsidP="00B773B6">
      <w:r w:rsidRPr="009B6D94">
        <w:t>Основной этап направлен на реализацию разработанной модели.</w:t>
      </w:r>
    </w:p>
    <w:p w:rsidR="00B773B6" w:rsidRPr="009B6D94" w:rsidRDefault="00B773B6" w:rsidP="00B773B6">
      <w:r w:rsidRPr="009B6D94">
        <w:t>В работе показано, что методика реализации модели формирования мет</w:t>
      </w:r>
      <w:r w:rsidRPr="009B6D94">
        <w:t>а</w:t>
      </w:r>
      <w:r w:rsidRPr="009B6D94">
        <w:t>предметных универсальных учебных действий младших школьников на основе индивидуальной исследовательской деятельности, предполаг</w:t>
      </w:r>
      <w:r w:rsidRPr="009B6D94">
        <w:t>а</w:t>
      </w:r>
      <w:r w:rsidRPr="009B6D94">
        <w:t>ет поэтапное формирование общепознавательных  умений  с включен</w:t>
      </w:r>
      <w:r w:rsidRPr="009B6D94">
        <w:t>и</w:t>
      </w:r>
      <w:r w:rsidRPr="009B6D94">
        <w:t>ем ориентировочного, формирующего этапов.</w:t>
      </w:r>
    </w:p>
    <w:p w:rsidR="00B773B6" w:rsidRPr="009B6D94" w:rsidRDefault="00B773B6" w:rsidP="00B773B6">
      <w:r w:rsidRPr="009B6D94">
        <w:t xml:space="preserve"> I этап - ориентировочный (1 класс) - направлен на создание теоретической базы для формирования метапредметных универсальных учебных действий младших школьников; посвящен формированию у обучающихся приоритетных регулятивных универсальных учебных действии, без которых практически н</w:t>
      </w:r>
      <w:r w:rsidRPr="009B6D94">
        <w:t>е</w:t>
      </w:r>
      <w:r w:rsidRPr="009B6D94">
        <w:t>возможно освоение всех остальных общепознавательных учебных действий, поскольку в их основе находится одно из возрастных новообразов</w:t>
      </w:r>
      <w:r w:rsidRPr="009B6D94">
        <w:t>а</w:t>
      </w:r>
      <w:r w:rsidRPr="009B6D94">
        <w:t>ний младшего школьника — произвольность, как сознательная, преднамере</w:t>
      </w:r>
      <w:r w:rsidRPr="009B6D94">
        <w:t>н</w:t>
      </w:r>
      <w:r w:rsidRPr="009B6D94">
        <w:t>ная, опосредованная регуляция действия в соответствии с изменяющимися у</w:t>
      </w:r>
      <w:r w:rsidRPr="009B6D94">
        <w:t>с</w:t>
      </w:r>
      <w:r w:rsidRPr="009B6D94">
        <w:t>ловиями;</w:t>
      </w:r>
    </w:p>
    <w:p w:rsidR="00B773B6" w:rsidRPr="009B6D94" w:rsidRDefault="00B773B6" w:rsidP="00B773B6">
      <w:r w:rsidRPr="009B6D94">
        <w:t xml:space="preserve">  II этап — формирующий (2—3 классы) - пристальное внимание уделяется формированию познавательных, коммуникативных универсальных учебных действий младших школьников. </w:t>
      </w:r>
    </w:p>
    <w:p w:rsidR="00B773B6" w:rsidRPr="009B6D94" w:rsidRDefault="00B773B6" w:rsidP="00B773B6">
      <w:r w:rsidRPr="009B6D94">
        <w:t>Заключительный этап был посвящен оценке достигнутого уровня сформ</w:t>
      </w:r>
      <w:r w:rsidRPr="009B6D94">
        <w:t>и</w:t>
      </w:r>
      <w:r w:rsidRPr="009B6D94">
        <w:t>рованности действий учащихся.</w:t>
      </w:r>
    </w:p>
    <w:p w:rsidR="00B773B6" w:rsidRPr="009B6D94" w:rsidRDefault="00B773B6" w:rsidP="00B773B6">
      <w:r w:rsidRPr="009B6D94">
        <w:t xml:space="preserve">   Результатом формирования  метапредметных действий младших школ</w:t>
      </w:r>
      <w:r w:rsidRPr="009B6D94">
        <w:t>ь</w:t>
      </w:r>
      <w:r w:rsidRPr="009B6D94">
        <w:t>ников в исследовательской  деятельности выступает их готовность к самосто</w:t>
      </w:r>
      <w:r w:rsidRPr="009B6D94">
        <w:t>я</w:t>
      </w:r>
      <w:r w:rsidRPr="009B6D94">
        <w:t>тельному добыванию и усвоению новых знаний и умений, сознательному и а</w:t>
      </w:r>
      <w:r w:rsidRPr="009B6D94">
        <w:t>к</w:t>
      </w:r>
      <w:r w:rsidRPr="009B6D94">
        <w:t>тивному присвоению нового социального опыта; способность учеников к по</w:t>
      </w:r>
      <w:r w:rsidRPr="009B6D94">
        <w:t>л</w:t>
      </w:r>
      <w:r w:rsidRPr="009B6D94">
        <w:t>ноценной самореализации и эффективному осуществлению различного рода деятельности; стремление к саморазвитию и самосовершенствованию.</w:t>
      </w:r>
    </w:p>
    <w:p w:rsidR="00B773B6" w:rsidRPr="009B6D94" w:rsidRDefault="00B773B6" w:rsidP="00B773B6">
      <w:r w:rsidRPr="009B6D94">
        <w:t xml:space="preserve">   Полученные результаты математической статистики подтвердили наше предположение, что внедрение в практику современной начальной школы м</w:t>
      </w:r>
      <w:r w:rsidRPr="009B6D94">
        <w:t>о</w:t>
      </w:r>
      <w:r w:rsidRPr="009B6D94">
        <w:t>дели, в том числе и комплекса педагогических условий, входящих в ее состав и обеспечивающих эффективность ее функционирования, способствует достиж</w:t>
      </w:r>
      <w:r w:rsidRPr="009B6D94">
        <w:t>е</w:t>
      </w:r>
      <w:r w:rsidRPr="009B6D94">
        <w:t>нию наиболее высокого результата - повышению уровня сформированности метапредметных универсальных учебных действий младших школьников  на основе исследовательской деятельности.</w:t>
      </w:r>
    </w:p>
    <w:p w:rsidR="00B773B6" w:rsidRDefault="00B773B6" w:rsidP="00B773B6">
      <w:pPr>
        <w:pStyle w:val="aff3"/>
        <w:rPr>
          <w:lang w:eastAsia="ru-RU"/>
        </w:rPr>
      </w:pPr>
      <w:r>
        <w:rPr>
          <w:lang w:eastAsia="ru-RU"/>
        </w:rPr>
        <w:t>Библиографический список</w:t>
      </w:r>
    </w:p>
    <w:p w:rsidR="00B773B6" w:rsidRPr="00C11469" w:rsidRDefault="00B773B6" w:rsidP="00B773B6">
      <w:pPr>
        <w:pStyle w:val="BodyText21"/>
        <w:numPr>
          <w:ilvl w:val="0"/>
          <w:numId w:val="21"/>
        </w:numPr>
        <w:tabs>
          <w:tab w:val="left" w:pos="851"/>
        </w:tabs>
        <w:ind w:left="0" w:firstLine="567"/>
        <w:jc w:val="both"/>
        <w:rPr>
          <w:rFonts w:ascii="Times New Roman" w:hAnsi="Times New Roman"/>
          <w:b w:val="0"/>
          <w:color w:val="000000"/>
          <w:szCs w:val="24"/>
          <w:lang w:val="ru-RU"/>
        </w:rPr>
      </w:pPr>
      <w:r w:rsidRPr="00C11469">
        <w:rPr>
          <w:rFonts w:ascii="Times New Roman" w:hAnsi="Times New Roman"/>
          <w:b w:val="0"/>
          <w:color w:val="000000"/>
          <w:szCs w:val="24"/>
          <w:lang w:val="ru-RU"/>
        </w:rPr>
        <w:t>Аристова Т.В. Материалы диагностики достижения планируемых р</w:t>
      </w:r>
      <w:r w:rsidRPr="00C11469">
        <w:rPr>
          <w:rFonts w:ascii="Times New Roman" w:hAnsi="Times New Roman"/>
          <w:b w:val="0"/>
          <w:color w:val="000000"/>
          <w:szCs w:val="24"/>
          <w:lang w:val="ru-RU"/>
        </w:rPr>
        <w:t>е</w:t>
      </w:r>
      <w:r w:rsidRPr="00C11469">
        <w:rPr>
          <w:rFonts w:ascii="Times New Roman" w:hAnsi="Times New Roman"/>
          <w:b w:val="0"/>
          <w:color w:val="000000"/>
          <w:szCs w:val="24"/>
          <w:lang w:val="ru-RU"/>
        </w:rPr>
        <w:t>зультатов ФГОС в 1-м классе : методич. рекомендации / Т.В. Аристова, Е.Н. Бойко, И.В. Карпеева ; отв. ред. Т.Н. Тишина. – Омск : БОУ ДПО «ИРООО», 2011. – 40 с.</w:t>
      </w:r>
    </w:p>
    <w:p w:rsidR="00B773B6" w:rsidRPr="00C11469" w:rsidRDefault="00B773B6" w:rsidP="00B773B6">
      <w:pPr>
        <w:pStyle w:val="BodyText21"/>
        <w:numPr>
          <w:ilvl w:val="0"/>
          <w:numId w:val="21"/>
        </w:numPr>
        <w:tabs>
          <w:tab w:val="left" w:pos="851"/>
        </w:tabs>
        <w:ind w:left="0" w:firstLine="567"/>
        <w:jc w:val="both"/>
        <w:rPr>
          <w:rFonts w:ascii="Times New Roman" w:hAnsi="Times New Roman"/>
          <w:b w:val="0"/>
          <w:color w:val="000000"/>
          <w:szCs w:val="24"/>
          <w:lang w:val="ru-RU"/>
        </w:rPr>
      </w:pPr>
      <w:r w:rsidRPr="00C11469">
        <w:rPr>
          <w:rFonts w:ascii="Times New Roman" w:hAnsi="Times New Roman"/>
          <w:b w:val="0"/>
          <w:color w:val="000000"/>
          <w:szCs w:val="24"/>
          <w:shd w:val="clear" w:color="auto" w:fill="FFFFFF"/>
          <w:lang w:val="ru-RU"/>
        </w:rPr>
        <w:t>Бабанский Ю.К. Введение в научное исследование по педагогике. Уче</w:t>
      </w:r>
      <w:r w:rsidRPr="00C11469">
        <w:rPr>
          <w:rFonts w:ascii="Times New Roman" w:hAnsi="Times New Roman"/>
          <w:b w:val="0"/>
          <w:color w:val="000000"/>
          <w:szCs w:val="24"/>
          <w:shd w:val="clear" w:color="auto" w:fill="FFFFFF"/>
          <w:lang w:val="ru-RU"/>
        </w:rPr>
        <w:t>б</w:t>
      </w:r>
      <w:r w:rsidRPr="00C11469">
        <w:rPr>
          <w:rFonts w:ascii="Times New Roman" w:hAnsi="Times New Roman"/>
          <w:b w:val="0"/>
          <w:color w:val="000000"/>
          <w:szCs w:val="24"/>
          <w:shd w:val="clear" w:color="auto" w:fill="FFFFFF"/>
          <w:lang w:val="ru-RU"/>
        </w:rPr>
        <w:t xml:space="preserve">ное пособие для студентов педагогических институтов / Ю.К. Бабанский, В.И. Журавлев и др. </w:t>
      </w:r>
      <w:r w:rsidRPr="00C11469">
        <w:rPr>
          <w:rFonts w:ascii="Times New Roman" w:hAnsi="Times New Roman"/>
          <w:b w:val="0"/>
          <w:color w:val="000000"/>
          <w:szCs w:val="24"/>
          <w:shd w:val="clear" w:color="auto" w:fill="FFFFFF"/>
        </w:rPr>
        <w:t>М.: Сов. педагогика, 1986.</w:t>
      </w:r>
      <w:r w:rsidRPr="00C11469">
        <w:rPr>
          <w:rFonts w:ascii="Times New Roman" w:hAnsi="Times New Roman"/>
          <w:b w:val="0"/>
          <w:color w:val="000000"/>
          <w:szCs w:val="24"/>
          <w:shd w:val="clear" w:color="auto" w:fill="FFFFFF"/>
          <w:lang w:val="ru-RU"/>
        </w:rPr>
        <w:t xml:space="preserve"> – 365 с.</w:t>
      </w:r>
    </w:p>
    <w:p w:rsidR="00B773B6" w:rsidRPr="00C11469" w:rsidRDefault="00B773B6" w:rsidP="00B773B6">
      <w:pPr>
        <w:pStyle w:val="af0"/>
        <w:numPr>
          <w:ilvl w:val="0"/>
          <w:numId w:val="21"/>
        </w:numPr>
        <w:spacing w:after="0"/>
        <w:ind w:left="0" w:firstLine="567"/>
        <w:jc w:val="left"/>
        <w:rPr>
          <w:szCs w:val="24"/>
        </w:rPr>
      </w:pPr>
      <w:r w:rsidRPr="00C11469">
        <w:rPr>
          <w:szCs w:val="24"/>
        </w:rPr>
        <w:t>Как проектировать универсальные учебные действия в начальной шк</w:t>
      </w:r>
      <w:r w:rsidRPr="00C11469">
        <w:rPr>
          <w:szCs w:val="24"/>
        </w:rPr>
        <w:t>о</w:t>
      </w:r>
      <w:r w:rsidRPr="00C11469">
        <w:rPr>
          <w:szCs w:val="24"/>
        </w:rPr>
        <w:t>ле: от действия к мысли: пособие для учителя / [А.Г. Асмолов, Г.В. Бурменская, И.А. Володарская и др.]; под ред. А.Г. Асмолова. - М.: Просвещение, 2010. – 145 с.</w:t>
      </w:r>
    </w:p>
    <w:p w:rsidR="00B773B6" w:rsidRPr="00C11469" w:rsidRDefault="00B773B6" w:rsidP="00B773B6">
      <w:pPr>
        <w:pStyle w:val="af0"/>
        <w:numPr>
          <w:ilvl w:val="0"/>
          <w:numId w:val="21"/>
        </w:numPr>
        <w:spacing w:after="0"/>
        <w:ind w:left="0" w:firstLine="567"/>
        <w:jc w:val="left"/>
        <w:outlineLvl w:val="2"/>
        <w:rPr>
          <w:szCs w:val="24"/>
          <w:lang w:eastAsia="ru-RU"/>
        </w:rPr>
      </w:pPr>
      <w:r w:rsidRPr="00C11469">
        <w:rPr>
          <w:szCs w:val="24"/>
          <w:lang w:eastAsia="ru-RU"/>
        </w:rPr>
        <w:t>Калашникова Н.Г., Блинова Т.Г. Формирование у младших школьников общего умения решать задачи. – Волгоград: Учитель, 2013. – 158 с.</w:t>
      </w:r>
    </w:p>
    <w:p w:rsidR="00B773B6" w:rsidRDefault="00B773B6" w:rsidP="00B773B6"/>
    <w:p w:rsidR="00B773B6" w:rsidRPr="00763208" w:rsidRDefault="00B773B6" w:rsidP="00B773B6">
      <w:pPr>
        <w:spacing w:line="247" w:lineRule="auto"/>
        <w:rPr>
          <w:szCs w:val="28"/>
        </w:rPr>
      </w:pPr>
      <w:r>
        <w:rPr>
          <w:szCs w:val="28"/>
        </w:rPr>
        <w:t xml:space="preserve">© </w:t>
      </w:r>
      <w:r w:rsidRPr="00763208">
        <w:rPr>
          <w:szCs w:val="28"/>
        </w:rPr>
        <w:t>Бобокаидзе С.В.</w:t>
      </w:r>
      <w:r>
        <w:rPr>
          <w:szCs w:val="28"/>
        </w:rPr>
        <w:t>, 2014</w:t>
      </w:r>
    </w:p>
    <w:p w:rsidR="00B773B6" w:rsidRDefault="00B773B6" w:rsidP="00B773B6">
      <w:pPr>
        <w:ind w:firstLine="0"/>
        <w:jc w:val="left"/>
      </w:pPr>
    </w:p>
    <w:p w:rsidR="00CE0929" w:rsidRDefault="00CE0929" w:rsidP="00B773B6">
      <w:pPr>
        <w:ind w:firstLine="0"/>
        <w:jc w:val="left"/>
      </w:pPr>
    </w:p>
    <w:p w:rsidR="00B773B6" w:rsidRDefault="00B773B6" w:rsidP="00B773B6">
      <w:pPr>
        <w:pStyle w:val="aff5"/>
      </w:pPr>
      <w:r w:rsidRPr="006443B3">
        <w:t>Н.Н.</w:t>
      </w:r>
      <w:r>
        <w:t xml:space="preserve"> </w:t>
      </w:r>
      <w:r w:rsidRPr="006443B3">
        <w:t xml:space="preserve">Бовкун </w:t>
      </w:r>
    </w:p>
    <w:p w:rsidR="00B773B6" w:rsidRDefault="00B773B6" w:rsidP="00B773B6">
      <w:pPr>
        <w:pStyle w:val="aff6"/>
      </w:pPr>
      <w:r>
        <w:t>Омская гуманитарная академия</w:t>
      </w:r>
    </w:p>
    <w:p w:rsidR="00B773B6" w:rsidRDefault="00B773B6" w:rsidP="00B773B6">
      <w:pPr>
        <w:pStyle w:val="aff6"/>
      </w:pPr>
      <w:r>
        <w:t xml:space="preserve">Научный руководитель: </w:t>
      </w:r>
      <w:r w:rsidRPr="00763208">
        <w:t>зав. каф</w:t>
      </w:r>
      <w:r>
        <w:t>.</w:t>
      </w:r>
      <w:r w:rsidRPr="00763208">
        <w:t xml:space="preserve"> педагогики, психологии и соц. работы, д.п.н., профессор</w:t>
      </w:r>
      <w:r>
        <w:t xml:space="preserve"> </w:t>
      </w:r>
      <w:r w:rsidRPr="00763208">
        <w:t>С.Н.</w:t>
      </w:r>
      <w:r>
        <w:t xml:space="preserve"> </w:t>
      </w:r>
      <w:r w:rsidRPr="00763208">
        <w:t xml:space="preserve">Рягин </w:t>
      </w:r>
    </w:p>
    <w:p w:rsidR="00B773B6" w:rsidRDefault="00B773B6" w:rsidP="00B773B6">
      <w:pPr>
        <w:ind w:firstLine="0"/>
        <w:jc w:val="left"/>
        <w:rPr>
          <w:szCs w:val="28"/>
        </w:rPr>
      </w:pPr>
    </w:p>
    <w:p w:rsidR="00B773B6" w:rsidRDefault="00B773B6" w:rsidP="00B773B6">
      <w:pPr>
        <w:pStyle w:val="aff4"/>
      </w:pPr>
      <w:bookmarkStart w:id="25" w:name="_Toc392247624"/>
      <w:r w:rsidRPr="006443B3">
        <w:t xml:space="preserve">Формирования навыков общения детей </w:t>
      </w:r>
      <w:r>
        <w:br/>
      </w:r>
      <w:r w:rsidRPr="006443B3">
        <w:t>с нарушением интеллектуального развития разновозрастной группы младших школьников</w:t>
      </w:r>
      <w:bookmarkEnd w:id="25"/>
    </w:p>
    <w:p w:rsidR="00B773B6" w:rsidRDefault="00B773B6" w:rsidP="00B773B6">
      <w:pPr>
        <w:ind w:firstLine="0"/>
        <w:jc w:val="left"/>
        <w:rPr>
          <w:szCs w:val="28"/>
        </w:rPr>
      </w:pPr>
    </w:p>
    <w:p w:rsidR="00B773B6" w:rsidRDefault="00B773B6" w:rsidP="00B773B6">
      <w:r>
        <w:t>Младший школьный возраст –  это большой период жизни ребенка. Реб</w:t>
      </w:r>
      <w:r>
        <w:t>е</w:t>
      </w:r>
      <w:r>
        <w:t>нок  открывает для себя мир человеческих отношений, разных видов деятел</w:t>
      </w:r>
      <w:r>
        <w:t>ь</w:t>
      </w:r>
      <w:r>
        <w:t>ности и общественных функций людей.</w:t>
      </w:r>
      <w:r>
        <w:rPr>
          <w:i/>
        </w:rPr>
        <w:t xml:space="preserve"> </w:t>
      </w:r>
      <w:r>
        <w:t xml:space="preserve">Проблема данной темы актуальна еще и тем, что именно в этот период происходит формирование личности. </w:t>
      </w:r>
      <w:r>
        <w:rPr>
          <w:lang w:eastAsia="ru-RU"/>
        </w:rPr>
        <w:t>Именно в этом возрасте устраиваются правила и нормы общения, которым человек будет следовать всегда и везде независимо от складывающихся обстоятельств зам</w:t>
      </w:r>
      <w:r>
        <w:rPr>
          <w:lang w:eastAsia="ru-RU"/>
        </w:rPr>
        <w:t>е</w:t>
      </w:r>
      <w:r>
        <w:rPr>
          <w:lang w:eastAsia="ru-RU"/>
        </w:rPr>
        <w:t>чают А.В. Мудрик, Н.В. Цукерман. Характер речевого и экспрессивного общ</w:t>
      </w:r>
      <w:r>
        <w:rPr>
          <w:lang w:eastAsia="ru-RU"/>
        </w:rPr>
        <w:t>е</w:t>
      </w:r>
      <w:r>
        <w:rPr>
          <w:lang w:eastAsia="ru-RU"/>
        </w:rPr>
        <w:t>ния определит меру самостоятельности и степень свободы ребенка среди др</w:t>
      </w:r>
      <w:r>
        <w:rPr>
          <w:lang w:eastAsia="ru-RU"/>
        </w:rPr>
        <w:t>у</w:t>
      </w:r>
      <w:r>
        <w:rPr>
          <w:lang w:eastAsia="ru-RU"/>
        </w:rPr>
        <w:t>гих людей в течение его жизни. Поэтому необходимо знать причины затру</w:t>
      </w:r>
      <w:r>
        <w:rPr>
          <w:lang w:eastAsia="ru-RU"/>
        </w:rPr>
        <w:t>д</w:t>
      </w:r>
      <w:r>
        <w:rPr>
          <w:lang w:eastAsia="ru-RU"/>
        </w:rPr>
        <w:t>ненного общения у младших школьников, чтобы во время провести коррекц</w:t>
      </w:r>
      <w:r>
        <w:rPr>
          <w:lang w:eastAsia="ru-RU"/>
        </w:rPr>
        <w:t>и</w:t>
      </w:r>
      <w:r>
        <w:rPr>
          <w:lang w:eastAsia="ru-RU"/>
        </w:rPr>
        <w:t xml:space="preserve">онную работу с ребенком. </w:t>
      </w:r>
      <w:r>
        <w:t>В связи с этой реальной практической потребностью специальных (коррекционных) общеобразовательных школах возникает нео</w:t>
      </w:r>
      <w:r>
        <w:t>б</w:t>
      </w:r>
      <w:r>
        <w:t>ходимость в разработке методики формирования навыков общения у младших школьников с нарушением интеллектуального развития.</w:t>
      </w:r>
    </w:p>
    <w:p w:rsidR="00B773B6" w:rsidRDefault="00B773B6" w:rsidP="00B773B6">
      <w:r>
        <w:t>Для формирования навыков общения детей с нарушением интеллектуал</w:t>
      </w:r>
      <w:r>
        <w:t>ь</w:t>
      </w:r>
      <w:r>
        <w:t>ного развития выдвинуты задачи:</w:t>
      </w:r>
    </w:p>
    <w:p w:rsidR="00B773B6" w:rsidRPr="006443B3" w:rsidRDefault="00B773B6" w:rsidP="00B773B6">
      <w:pPr>
        <w:numPr>
          <w:ilvl w:val="0"/>
          <w:numId w:val="22"/>
        </w:numPr>
        <w:tabs>
          <w:tab w:val="left" w:pos="851"/>
        </w:tabs>
        <w:ind w:left="0" w:firstLine="567"/>
        <w:rPr>
          <w:szCs w:val="28"/>
        </w:rPr>
      </w:pPr>
      <w:r w:rsidRPr="006443B3">
        <w:rPr>
          <w:szCs w:val="28"/>
        </w:rPr>
        <w:t>На  основе  анализа психолого-педагогической литературы изучить пс</w:t>
      </w:r>
      <w:r w:rsidRPr="006443B3">
        <w:rPr>
          <w:szCs w:val="28"/>
        </w:rPr>
        <w:t>и</w:t>
      </w:r>
      <w:r w:rsidRPr="006443B3">
        <w:rPr>
          <w:szCs w:val="28"/>
        </w:rPr>
        <w:t>холого-педагогические      особенности младших школьников с нарушением интеллектуального развития;</w:t>
      </w:r>
    </w:p>
    <w:p w:rsidR="00B773B6" w:rsidRDefault="00B773B6" w:rsidP="00B773B6">
      <w:r>
        <w:t>2. Определить критерии и показатели оценки готовности к общению детей с нарушением интеллектуального развития.</w:t>
      </w:r>
    </w:p>
    <w:p w:rsidR="00B773B6" w:rsidRDefault="00B773B6" w:rsidP="00B773B6">
      <w:r>
        <w:t>3. Подобрать  комплекс  коррекционно-развивающих занятий   по   форм</w:t>
      </w:r>
      <w:r>
        <w:t>и</w:t>
      </w:r>
      <w:r>
        <w:t>рованию  навыков  общения  младших школьников  с  нарушением интеллект</w:t>
      </w:r>
      <w:r>
        <w:t>у</w:t>
      </w:r>
      <w:r>
        <w:t>ального   развития,  оценить  их  эффективность  в  условиях педагогического эксперимента;</w:t>
      </w:r>
    </w:p>
    <w:p w:rsidR="00B773B6" w:rsidRDefault="00B773B6" w:rsidP="00B773B6">
      <w:r>
        <w:t>4.Разработать   рекомендации  для педагогов и родителей (подумайте над вопросом: где Вы эти рекомендации внедрили, нужны акты внедрения).</w:t>
      </w:r>
    </w:p>
    <w:p w:rsidR="00B773B6" w:rsidRDefault="00B773B6" w:rsidP="00B773B6">
      <w:pPr>
        <w:rPr>
          <w:i/>
          <w:lang w:eastAsia="ru-RU"/>
        </w:rPr>
      </w:pPr>
      <w:r>
        <w:t>При решении первой задачи было изучено более 50 источников литерат</w:t>
      </w:r>
      <w:r>
        <w:t>у</w:t>
      </w:r>
      <w:r>
        <w:t>ры. Исследованием детей с нарушением интеллектуального развития заним</w:t>
      </w:r>
      <w:r>
        <w:t>а</w:t>
      </w:r>
      <w:r>
        <w:t>лись такие ученные как Выготский, Леонтьева и др.</w:t>
      </w:r>
      <w:r>
        <w:rPr>
          <w:i/>
          <w:u w:val="single"/>
          <w:lang w:eastAsia="ru-RU"/>
        </w:rPr>
        <w:t>,</w:t>
      </w:r>
      <w:r>
        <w:rPr>
          <w:i/>
          <w:lang w:eastAsia="ru-RU"/>
        </w:rPr>
        <w:t xml:space="preserve"> </w:t>
      </w:r>
      <w:r>
        <w:t>можно утверждать, что  важность изучения особенности  общения у детей с нарушением интеллект</w:t>
      </w:r>
      <w:r>
        <w:t>у</w:t>
      </w:r>
      <w:r>
        <w:t>ального развития очень велика.</w:t>
      </w:r>
    </w:p>
    <w:p w:rsidR="00B773B6" w:rsidRDefault="00B773B6" w:rsidP="00B773B6">
      <w:pPr>
        <w:rPr>
          <w:lang w:eastAsia="ru-RU"/>
        </w:rPr>
      </w:pPr>
      <w:r>
        <w:t>Особенности формирования навыков общения детей с нарушением инте</w:t>
      </w:r>
      <w:r>
        <w:t>л</w:t>
      </w:r>
      <w:r>
        <w:t>лектуального развития. Это такие как  развитие внимания, доброжелательности к сверстникам и взрослым среди детей с нарушением интеллектуального разв</w:t>
      </w:r>
      <w:r>
        <w:t>и</w:t>
      </w:r>
      <w:r>
        <w:t>тия. Создание толерантных отношений в классе, способствующих развитию межличностного общения детей с нарушением интеллектуального.</w:t>
      </w:r>
      <w:r>
        <w:rPr>
          <w:lang w:eastAsia="ru-RU"/>
        </w:rPr>
        <w:t xml:space="preserve"> Рассмотрим некоторые из них. Г. М. Дульнев  отмечал снижение потребности и ограниче</w:t>
      </w:r>
      <w:r>
        <w:rPr>
          <w:lang w:eastAsia="ru-RU"/>
        </w:rPr>
        <w:t>н</w:t>
      </w:r>
      <w:r>
        <w:rPr>
          <w:lang w:eastAsia="ru-RU"/>
        </w:rPr>
        <w:t>ный круг общения у детей с нарушением интеллектуального развития. В. А. Вярянен,                      Л. И. Даргевичене указывали на излишнюю избирател</w:t>
      </w:r>
      <w:r>
        <w:rPr>
          <w:lang w:eastAsia="ru-RU"/>
        </w:rPr>
        <w:t>ь</w:t>
      </w:r>
      <w:r>
        <w:rPr>
          <w:lang w:eastAsia="ru-RU"/>
        </w:rPr>
        <w:t>ность и эмоциональность в общении.</w:t>
      </w:r>
    </w:p>
    <w:p w:rsidR="00B773B6" w:rsidRDefault="00B773B6" w:rsidP="00B773B6">
      <w:r>
        <w:t>Исследованием детей исходя из положения Л.С. Выготского, а также Д.И. Аугене  А.А. Леонтьева, В.Г. Петровой о наличии общих закономерностей но</w:t>
      </w:r>
      <w:r>
        <w:t>р</w:t>
      </w:r>
      <w:r>
        <w:t>мального и аномального развития, считается, что формирование общения с о</w:t>
      </w:r>
      <w:r>
        <w:t>к</w:t>
      </w:r>
      <w:r>
        <w:t>ружающими людьми у школьников с нарушением интеллектуального развития протекает по тем же законам, которые определяют развитие нормально разв</w:t>
      </w:r>
      <w:r>
        <w:t>и</w:t>
      </w:r>
      <w:r>
        <w:t>вающегося ребенка. Исследования в области специальной психологии и педаг</w:t>
      </w:r>
      <w:r>
        <w:t>о</w:t>
      </w:r>
      <w:r>
        <w:t>гики В.А. Вяренен, Н.Л. Коломинский, Ж.И. Намазбаева, О.К. Агавелян пок</w:t>
      </w:r>
      <w:r>
        <w:t>а</w:t>
      </w:r>
      <w:r>
        <w:t>зали, что наличие интеллектуального дефекта у школьников отрицательно влияет на развитие межличностного общения, приводят к существенным недо</w:t>
      </w:r>
      <w:r>
        <w:t>с</w:t>
      </w:r>
      <w:r>
        <w:t>таткам в формировании представлений об окружающих людях и в установл</w:t>
      </w:r>
      <w:r>
        <w:t>е</w:t>
      </w:r>
      <w:r>
        <w:t>нии полноценных контактов с ними</w:t>
      </w:r>
      <w:r>
        <w:rPr>
          <w:i/>
        </w:rPr>
        <w:t xml:space="preserve">. </w:t>
      </w:r>
      <w:r>
        <w:t xml:space="preserve"> При таком обстоятельстве дела необх</w:t>
      </w:r>
      <w:r>
        <w:t>о</w:t>
      </w:r>
      <w:r>
        <w:t>димо большое внимание уделить личностным особенностям, то есть оценить готовность каждого ребенка к контактам и взаимодействию с другими детьми и взрослыми.</w:t>
      </w:r>
      <w:r>
        <w:rPr>
          <w:color w:val="FF0000"/>
          <w:szCs w:val="24"/>
        </w:rPr>
        <w:t xml:space="preserve"> </w:t>
      </w:r>
    </w:p>
    <w:p w:rsidR="00B773B6" w:rsidRDefault="00B773B6" w:rsidP="00B773B6">
      <w:r>
        <w:t xml:space="preserve">Для решения второй  задачи были подобраны </w:t>
      </w:r>
      <w:r>
        <w:rPr>
          <w:rFonts w:eastAsia="Calibri"/>
        </w:rPr>
        <w:t>критерии, показатели общ</w:t>
      </w:r>
      <w:r>
        <w:rPr>
          <w:rFonts w:eastAsia="Calibri"/>
        </w:rPr>
        <w:t>е</w:t>
      </w:r>
      <w:r>
        <w:rPr>
          <w:rFonts w:eastAsia="Calibri"/>
        </w:rPr>
        <w:t>ния детей младшего школьного возраста с нарушением интеллектуального ра</w:t>
      </w:r>
      <w:r>
        <w:rPr>
          <w:rFonts w:eastAsia="Calibri"/>
        </w:rPr>
        <w:t>з</w:t>
      </w:r>
      <w:r>
        <w:rPr>
          <w:rFonts w:eastAsia="Calibri"/>
        </w:rPr>
        <w:t xml:space="preserve">вития: </w:t>
      </w: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4"/>
        <w:gridCol w:w="3142"/>
        <w:gridCol w:w="3680"/>
      </w:tblGrid>
      <w:tr w:rsidR="00B773B6" w:rsidRPr="006443B3" w:rsidTr="00B773B6">
        <w:trPr>
          <w:trHeight w:val="340"/>
        </w:trPr>
        <w:tc>
          <w:tcPr>
            <w:tcW w:w="2824"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Критерии</w:t>
            </w:r>
          </w:p>
        </w:tc>
        <w:tc>
          <w:tcPr>
            <w:tcW w:w="3142"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 xml:space="preserve">Показатель </w:t>
            </w:r>
          </w:p>
        </w:tc>
        <w:tc>
          <w:tcPr>
            <w:tcW w:w="3680"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Методика</w:t>
            </w:r>
          </w:p>
        </w:tc>
      </w:tr>
      <w:tr w:rsidR="00B773B6" w:rsidRPr="006443B3" w:rsidTr="00B773B6">
        <w:trPr>
          <w:trHeight w:val="1735"/>
        </w:trPr>
        <w:tc>
          <w:tcPr>
            <w:tcW w:w="2824"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Отношение ребенка в классе</w:t>
            </w:r>
          </w:p>
        </w:tc>
        <w:tc>
          <w:tcPr>
            <w:tcW w:w="3142"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Популярные</w:t>
            </w:r>
          </w:p>
          <w:p w:rsidR="00B773B6" w:rsidRPr="006443B3" w:rsidRDefault="00B773B6" w:rsidP="00B773B6">
            <w:pPr>
              <w:ind w:firstLine="0"/>
              <w:rPr>
                <w:rFonts w:eastAsia="Calibri"/>
                <w:szCs w:val="28"/>
              </w:rPr>
            </w:pPr>
            <w:r w:rsidRPr="006443B3">
              <w:rPr>
                <w:rFonts w:eastAsia="Calibri"/>
                <w:szCs w:val="28"/>
              </w:rPr>
              <w:t>Предпочитаемые</w:t>
            </w:r>
          </w:p>
          <w:p w:rsidR="00B773B6" w:rsidRPr="006443B3" w:rsidRDefault="00B773B6" w:rsidP="00B773B6">
            <w:pPr>
              <w:ind w:firstLine="0"/>
              <w:rPr>
                <w:rFonts w:eastAsia="Calibri"/>
                <w:szCs w:val="28"/>
              </w:rPr>
            </w:pPr>
            <w:r w:rsidRPr="006443B3">
              <w:rPr>
                <w:rFonts w:eastAsia="Calibri"/>
                <w:szCs w:val="28"/>
              </w:rPr>
              <w:t>Отвергнутые</w:t>
            </w:r>
          </w:p>
        </w:tc>
        <w:tc>
          <w:tcPr>
            <w:tcW w:w="3680"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Методика «Два дома»</w:t>
            </w:r>
          </w:p>
          <w:p w:rsidR="00B773B6" w:rsidRPr="006443B3" w:rsidRDefault="00B773B6" w:rsidP="00B773B6">
            <w:pPr>
              <w:ind w:firstLine="0"/>
              <w:rPr>
                <w:rFonts w:eastAsia="Calibri"/>
                <w:szCs w:val="28"/>
              </w:rPr>
            </w:pPr>
            <w:r w:rsidRPr="006443B3">
              <w:rPr>
                <w:rFonts w:eastAsia="Calibri"/>
                <w:szCs w:val="28"/>
              </w:rPr>
              <w:t>И.Вандвик, П.Экблад(</w:t>
            </w:r>
            <w:r w:rsidRPr="006443B3">
              <w:rPr>
                <w:rFonts w:eastAsia="Calibri"/>
                <w:i/>
                <w:szCs w:val="28"/>
              </w:rPr>
              <w:t>предназначина для диагностики сферы о</w:t>
            </w:r>
            <w:r w:rsidRPr="006443B3">
              <w:rPr>
                <w:rFonts w:eastAsia="Calibri"/>
                <w:i/>
                <w:szCs w:val="28"/>
              </w:rPr>
              <w:t>б</w:t>
            </w:r>
            <w:r w:rsidRPr="006443B3">
              <w:rPr>
                <w:rFonts w:eastAsia="Calibri"/>
                <w:i/>
                <w:szCs w:val="28"/>
              </w:rPr>
              <w:t>щения ребенка</w:t>
            </w:r>
            <w:r w:rsidRPr="006443B3">
              <w:rPr>
                <w:rFonts w:eastAsia="Calibri"/>
                <w:szCs w:val="28"/>
              </w:rPr>
              <w:t>)</w:t>
            </w:r>
          </w:p>
        </w:tc>
      </w:tr>
      <w:tr w:rsidR="00B773B6" w:rsidRPr="006443B3" w:rsidTr="00B773B6">
        <w:trPr>
          <w:trHeight w:val="1378"/>
        </w:trPr>
        <w:tc>
          <w:tcPr>
            <w:tcW w:w="2824"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Внутрисемейные о</w:t>
            </w:r>
            <w:r w:rsidRPr="006443B3">
              <w:rPr>
                <w:rFonts w:eastAsia="Calibri"/>
                <w:szCs w:val="28"/>
              </w:rPr>
              <w:t>т</w:t>
            </w:r>
            <w:r w:rsidRPr="006443B3">
              <w:rPr>
                <w:rFonts w:eastAsia="Calibri"/>
                <w:szCs w:val="28"/>
              </w:rPr>
              <w:t>ношения</w:t>
            </w:r>
          </w:p>
        </w:tc>
        <w:tc>
          <w:tcPr>
            <w:tcW w:w="3142"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Тревожность</w:t>
            </w:r>
          </w:p>
          <w:p w:rsidR="00B773B6" w:rsidRPr="006443B3" w:rsidRDefault="00B773B6" w:rsidP="00B773B6">
            <w:pPr>
              <w:ind w:firstLine="0"/>
              <w:rPr>
                <w:rFonts w:eastAsia="Calibri"/>
                <w:szCs w:val="28"/>
              </w:rPr>
            </w:pPr>
            <w:r w:rsidRPr="006443B3">
              <w:rPr>
                <w:rFonts w:eastAsia="Calibri"/>
                <w:szCs w:val="28"/>
              </w:rPr>
              <w:t>Агрессия</w:t>
            </w:r>
          </w:p>
          <w:p w:rsidR="00B773B6" w:rsidRPr="006443B3" w:rsidRDefault="00B773B6" w:rsidP="00B773B6">
            <w:pPr>
              <w:ind w:firstLine="0"/>
              <w:rPr>
                <w:rFonts w:eastAsia="Calibri"/>
                <w:szCs w:val="28"/>
              </w:rPr>
            </w:pPr>
            <w:r w:rsidRPr="006443B3">
              <w:rPr>
                <w:rFonts w:eastAsia="Calibri"/>
                <w:szCs w:val="28"/>
              </w:rPr>
              <w:t>Самооценка</w:t>
            </w:r>
          </w:p>
          <w:p w:rsidR="00B773B6" w:rsidRPr="006443B3" w:rsidRDefault="00B773B6" w:rsidP="00B773B6">
            <w:pPr>
              <w:ind w:firstLine="0"/>
              <w:rPr>
                <w:rFonts w:eastAsia="Calibri"/>
                <w:szCs w:val="28"/>
              </w:rPr>
            </w:pPr>
            <w:r w:rsidRPr="006443B3">
              <w:rPr>
                <w:rFonts w:eastAsia="Calibri"/>
                <w:szCs w:val="28"/>
              </w:rPr>
              <w:t>Трудности в общении</w:t>
            </w:r>
          </w:p>
        </w:tc>
        <w:tc>
          <w:tcPr>
            <w:tcW w:w="3680"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Методика «Моя семья»</w:t>
            </w:r>
          </w:p>
          <w:p w:rsidR="00B773B6" w:rsidRPr="006443B3" w:rsidRDefault="00B773B6" w:rsidP="00B773B6">
            <w:pPr>
              <w:ind w:firstLine="0"/>
              <w:rPr>
                <w:rFonts w:eastAsia="Calibri"/>
                <w:szCs w:val="28"/>
              </w:rPr>
            </w:pPr>
            <w:r w:rsidRPr="006443B3">
              <w:rPr>
                <w:rFonts w:eastAsia="Calibri"/>
                <w:szCs w:val="28"/>
              </w:rPr>
              <w:t>И.З. Бернштейн,</w:t>
            </w:r>
          </w:p>
          <w:p w:rsidR="00B773B6" w:rsidRPr="006443B3" w:rsidRDefault="00B773B6" w:rsidP="00B773B6">
            <w:pPr>
              <w:ind w:firstLine="0"/>
              <w:rPr>
                <w:rFonts w:eastAsia="Calibri"/>
                <w:szCs w:val="28"/>
              </w:rPr>
            </w:pPr>
            <w:r w:rsidRPr="006443B3">
              <w:rPr>
                <w:rFonts w:eastAsia="Calibri"/>
                <w:szCs w:val="28"/>
              </w:rPr>
              <w:t>Л.С. Выготский</w:t>
            </w:r>
          </w:p>
        </w:tc>
      </w:tr>
      <w:tr w:rsidR="00B773B6" w:rsidRPr="006443B3" w:rsidTr="00B773B6">
        <w:trPr>
          <w:trHeight w:val="731"/>
        </w:trPr>
        <w:tc>
          <w:tcPr>
            <w:tcW w:w="2824"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Межличностные о</w:t>
            </w:r>
            <w:r w:rsidRPr="006443B3">
              <w:rPr>
                <w:rFonts w:eastAsia="Calibri"/>
                <w:szCs w:val="28"/>
              </w:rPr>
              <w:t>т</w:t>
            </w:r>
            <w:r w:rsidRPr="006443B3">
              <w:rPr>
                <w:rFonts w:eastAsia="Calibri"/>
                <w:szCs w:val="28"/>
              </w:rPr>
              <w:t>ношения</w:t>
            </w:r>
          </w:p>
        </w:tc>
        <w:tc>
          <w:tcPr>
            <w:tcW w:w="3142"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Лидеры</w:t>
            </w:r>
          </w:p>
          <w:p w:rsidR="00B773B6" w:rsidRPr="006443B3" w:rsidRDefault="00B773B6" w:rsidP="00B773B6">
            <w:pPr>
              <w:ind w:firstLine="0"/>
              <w:rPr>
                <w:rFonts w:eastAsia="Calibri"/>
                <w:szCs w:val="28"/>
              </w:rPr>
            </w:pPr>
            <w:r w:rsidRPr="006443B3">
              <w:rPr>
                <w:rFonts w:eastAsia="Calibri"/>
                <w:szCs w:val="28"/>
              </w:rPr>
              <w:t>Предпочитаемые</w:t>
            </w:r>
          </w:p>
          <w:p w:rsidR="00B773B6" w:rsidRPr="006443B3" w:rsidRDefault="00B773B6" w:rsidP="00B773B6">
            <w:pPr>
              <w:ind w:firstLine="0"/>
              <w:rPr>
                <w:rFonts w:eastAsia="Calibri"/>
                <w:szCs w:val="28"/>
              </w:rPr>
            </w:pPr>
            <w:r w:rsidRPr="006443B3">
              <w:rPr>
                <w:rFonts w:eastAsia="Calibri"/>
                <w:szCs w:val="28"/>
              </w:rPr>
              <w:t>Принятые</w:t>
            </w:r>
          </w:p>
          <w:p w:rsidR="00B773B6" w:rsidRPr="006443B3" w:rsidRDefault="00B773B6" w:rsidP="00B773B6">
            <w:pPr>
              <w:ind w:firstLine="0"/>
              <w:rPr>
                <w:rFonts w:eastAsia="Calibri"/>
                <w:szCs w:val="28"/>
              </w:rPr>
            </w:pPr>
            <w:r w:rsidRPr="006443B3">
              <w:rPr>
                <w:rFonts w:eastAsia="Calibri"/>
                <w:szCs w:val="28"/>
              </w:rPr>
              <w:t>Непринятые</w:t>
            </w:r>
          </w:p>
          <w:p w:rsidR="00B773B6" w:rsidRPr="006443B3" w:rsidRDefault="00B773B6" w:rsidP="00B773B6">
            <w:pPr>
              <w:ind w:firstLine="0"/>
              <w:rPr>
                <w:rFonts w:eastAsia="Calibri"/>
                <w:szCs w:val="28"/>
              </w:rPr>
            </w:pPr>
            <w:r w:rsidRPr="006443B3">
              <w:rPr>
                <w:rFonts w:eastAsia="Calibri"/>
                <w:szCs w:val="28"/>
              </w:rPr>
              <w:t>Отвергнутые</w:t>
            </w:r>
          </w:p>
        </w:tc>
        <w:tc>
          <w:tcPr>
            <w:tcW w:w="3680" w:type="dxa"/>
            <w:tcBorders>
              <w:top w:val="single" w:sz="4" w:space="0" w:color="auto"/>
              <w:left w:val="single" w:sz="4" w:space="0" w:color="auto"/>
              <w:bottom w:val="single" w:sz="4" w:space="0" w:color="auto"/>
              <w:right w:val="single" w:sz="4" w:space="0" w:color="auto"/>
            </w:tcBorders>
            <w:hideMark/>
          </w:tcPr>
          <w:p w:rsidR="00B773B6" w:rsidRPr="006443B3" w:rsidRDefault="00B773B6" w:rsidP="00B773B6">
            <w:pPr>
              <w:ind w:firstLine="0"/>
              <w:rPr>
                <w:rFonts w:eastAsia="Calibri"/>
                <w:szCs w:val="28"/>
              </w:rPr>
            </w:pPr>
            <w:r w:rsidRPr="006443B3">
              <w:rPr>
                <w:rFonts w:eastAsia="Calibri"/>
                <w:szCs w:val="28"/>
              </w:rPr>
              <w:t>Социометрическая методика Я.Л. Коломинский</w:t>
            </w:r>
          </w:p>
        </w:tc>
      </w:tr>
    </w:tbl>
    <w:p w:rsidR="00B773B6" w:rsidRDefault="00B773B6" w:rsidP="00B773B6">
      <w:pPr>
        <w:ind w:firstLine="708"/>
        <w:rPr>
          <w:sz w:val="24"/>
          <w:szCs w:val="28"/>
        </w:rPr>
      </w:pPr>
    </w:p>
    <w:p w:rsidR="00B773B6" w:rsidRDefault="00B773B6" w:rsidP="00B773B6">
      <w:r>
        <w:t>Исследование проводилось в МКОУ «Павлоградская гимназия» на базе данного образовательного учреждения открыты  специальные (коррекционные) классы, для детей с нарушением интеллектуального развития. Для исследов</w:t>
      </w:r>
      <w:r>
        <w:t>а</w:t>
      </w:r>
      <w:r>
        <w:t>ния были взяты дети из 1-4 специальных коррекционных классов учащиеся б</w:t>
      </w:r>
      <w:r>
        <w:t>ы</w:t>
      </w:r>
      <w:r>
        <w:t>ли поделены на 2 группы по 10 человек с диагнозом ПМПК «нарушение инте</w:t>
      </w:r>
      <w:r>
        <w:t>л</w:t>
      </w:r>
      <w:r>
        <w:t xml:space="preserve">лектуального развития легкой и умеренной степени».   </w:t>
      </w:r>
    </w:p>
    <w:p w:rsidR="00B773B6" w:rsidRDefault="00B773B6" w:rsidP="00B773B6">
      <w:pPr>
        <w:rPr>
          <w:szCs w:val="24"/>
        </w:rPr>
      </w:pPr>
      <w:r>
        <w:rPr>
          <w:szCs w:val="24"/>
        </w:rPr>
        <w:t>Анализ дневников наблюдений и педагогических характеристик позволил выявить психологические особенности детей в ЭГ. Дети с легкой степенью н</w:t>
      </w:r>
      <w:r>
        <w:rPr>
          <w:szCs w:val="24"/>
        </w:rPr>
        <w:t>а</w:t>
      </w:r>
      <w:r>
        <w:rPr>
          <w:szCs w:val="24"/>
        </w:rPr>
        <w:t>рушения составляют 80% от группы, успевающие заниматься по коррекцио</w:t>
      </w:r>
      <w:r>
        <w:rPr>
          <w:szCs w:val="24"/>
        </w:rPr>
        <w:t>н</w:t>
      </w:r>
      <w:r>
        <w:rPr>
          <w:szCs w:val="24"/>
        </w:rPr>
        <w:t>ной программе для детей с нарушением интеллекта составляют 60%, с остал</w:t>
      </w:r>
      <w:r>
        <w:rPr>
          <w:szCs w:val="24"/>
        </w:rPr>
        <w:t>ь</w:t>
      </w:r>
      <w:r>
        <w:rPr>
          <w:szCs w:val="24"/>
        </w:rPr>
        <w:t>ными 40% занимаются индивидуально. Вся группа владеет речью, составляют рассказы из простых коротких фраз, не всегда связными между собой. Читают словами, выполняют норматив коррекционной школы. Пишут самостоятельно, 50% справляются с диктантами, остальная половина может переписывать без ошибок. В самообслуживании самостоятельные, ориентируются относительно собственного тела и в пространстве, ориентировка во времени ограничена ча</w:t>
      </w:r>
      <w:r>
        <w:rPr>
          <w:szCs w:val="24"/>
        </w:rPr>
        <w:t>с</w:t>
      </w:r>
      <w:r>
        <w:rPr>
          <w:szCs w:val="24"/>
        </w:rPr>
        <w:t>тями суток, сезоны, месяцы, дни недели. Имеются трудности в запоминании. Относительно мышления, есть предпосылки к наглядно-образному мышлению, определяют и объясняют лишний предмет, в рамках бытового окружения, а также классифицируют предметы, обобщают их.</w:t>
      </w:r>
    </w:p>
    <w:p w:rsidR="00B773B6" w:rsidRDefault="00B773B6" w:rsidP="00B773B6">
      <w:pPr>
        <w:rPr>
          <w:szCs w:val="24"/>
        </w:rPr>
      </w:pPr>
      <w:r>
        <w:rPr>
          <w:szCs w:val="24"/>
        </w:rPr>
        <w:t>В поведении в группе отсутствуют асоциальные дети. По характеру сп</w:t>
      </w:r>
      <w:r>
        <w:rPr>
          <w:szCs w:val="24"/>
        </w:rPr>
        <w:t>о</w:t>
      </w:r>
      <w:r>
        <w:rPr>
          <w:szCs w:val="24"/>
        </w:rPr>
        <w:t>койные, адекватное поведение. По типу темперамента из группы 60% флегм</w:t>
      </w:r>
      <w:r>
        <w:rPr>
          <w:szCs w:val="24"/>
        </w:rPr>
        <w:t>а</w:t>
      </w:r>
      <w:r>
        <w:rPr>
          <w:szCs w:val="24"/>
        </w:rPr>
        <w:t>тики, 20% сангвиники, 20% меланхолики.</w:t>
      </w:r>
    </w:p>
    <w:p w:rsidR="00B773B6" w:rsidRDefault="00B773B6" w:rsidP="00B773B6">
      <w:pPr>
        <w:rPr>
          <w:szCs w:val="24"/>
        </w:rPr>
      </w:pPr>
      <w:r>
        <w:rPr>
          <w:szCs w:val="24"/>
        </w:rPr>
        <w:t>Педагогическое наблюдение показало, что дети ЭГ имели разные особе</w:t>
      </w:r>
      <w:r>
        <w:rPr>
          <w:szCs w:val="24"/>
        </w:rPr>
        <w:t>н</w:t>
      </w:r>
      <w:r>
        <w:rPr>
          <w:szCs w:val="24"/>
        </w:rPr>
        <w:t>ности общения. Эти особенности общения были связаны со степенью переж</w:t>
      </w:r>
      <w:r>
        <w:rPr>
          <w:szCs w:val="24"/>
        </w:rPr>
        <w:t>и</w:t>
      </w:r>
      <w:r>
        <w:rPr>
          <w:szCs w:val="24"/>
        </w:rPr>
        <w:t>вания дефекта.</w:t>
      </w:r>
    </w:p>
    <w:p w:rsidR="00B773B6" w:rsidRDefault="00B773B6" w:rsidP="00B773B6">
      <w:pPr>
        <w:rPr>
          <w:szCs w:val="24"/>
        </w:rPr>
      </w:pPr>
      <w:r>
        <w:rPr>
          <w:szCs w:val="24"/>
        </w:rPr>
        <w:t>Меньшая часть детей 20% не демонстрировали переживания, они не зам</w:t>
      </w:r>
      <w:r>
        <w:rPr>
          <w:szCs w:val="24"/>
        </w:rPr>
        <w:t>е</w:t>
      </w:r>
      <w:r>
        <w:rPr>
          <w:szCs w:val="24"/>
        </w:rPr>
        <w:t>чали своей интеллектуальной недостаточности. Активно общались с взрослыми и сверстниками, широко использовали мимику, жесты.</w:t>
      </w:r>
    </w:p>
    <w:p w:rsidR="00B773B6" w:rsidRDefault="00B773B6" w:rsidP="00B773B6">
      <w:pPr>
        <w:rPr>
          <w:szCs w:val="24"/>
        </w:rPr>
      </w:pPr>
      <w:r>
        <w:rPr>
          <w:szCs w:val="24"/>
        </w:rPr>
        <w:t>У другой части детей 50% наблюдались некоторые трудности в установл</w:t>
      </w:r>
      <w:r>
        <w:rPr>
          <w:szCs w:val="24"/>
        </w:rPr>
        <w:t>е</w:t>
      </w:r>
      <w:r>
        <w:rPr>
          <w:szCs w:val="24"/>
        </w:rPr>
        <w:t>нии контакта с окружающими. Дети не стремились к общению, ждали, пока з</w:t>
      </w:r>
      <w:r>
        <w:rPr>
          <w:szCs w:val="24"/>
        </w:rPr>
        <w:t>а</w:t>
      </w:r>
      <w:r>
        <w:rPr>
          <w:szCs w:val="24"/>
        </w:rPr>
        <w:t>говорят другие. Старались отвечать односложно или кивком головы, избегали ситуаций, требующих активного использования речи. В игре старались испол</w:t>
      </w:r>
      <w:r>
        <w:rPr>
          <w:szCs w:val="24"/>
        </w:rPr>
        <w:t>ь</w:t>
      </w:r>
      <w:r>
        <w:rPr>
          <w:szCs w:val="24"/>
        </w:rPr>
        <w:t>зовать невербальные средства общения.</w:t>
      </w:r>
    </w:p>
    <w:p w:rsidR="00B773B6" w:rsidRDefault="00B773B6" w:rsidP="00B773B6">
      <w:pPr>
        <w:rPr>
          <w:szCs w:val="24"/>
        </w:rPr>
      </w:pPr>
      <w:r>
        <w:rPr>
          <w:szCs w:val="24"/>
        </w:rPr>
        <w:t>И, наконец, часть детей 30% демонстрировала негативное отношение к у</w:t>
      </w:r>
      <w:r>
        <w:rPr>
          <w:szCs w:val="24"/>
        </w:rPr>
        <w:t>с</w:t>
      </w:r>
      <w:r>
        <w:rPr>
          <w:szCs w:val="24"/>
        </w:rPr>
        <w:t>тановлению речевого контакта. Эти дети избегали общения с взрослыми, мало говорили, ответы давали простые и односложные, диалог состоял из наводящих вопросов и ответов.</w:t>
      </w:r>
    </w:p>
    <w:p w:rsidR="00B773B6" w:rsidRDefault="00B773B6" w:rsidP="00B773B6">
      <w:pPr>
        <w:rPr>
          <w:szCs w:val="24"/>
        </w:rPr>
      </w:pPr>
      <w:r>
        <w:rPr>
          <w:szCs w:val="24"/>
        </w:rPr>
        <w:t>Анализируя результаты выполнения предъявленных детям методик, мы выделили такие качества, как тревожность, агрессивность, заниженная сам</w:t>
      </w:r>
      <w:r>
        <w:rPr>
          <w:szCs w:val="24"/>
        </w:rPr>
        <w:t>о</w:t>
      </w:r>
      <w:r>
        <w:rPr>
          <w:szCs w:val="24"/>
        </w:rPr>
        <w:t>оценка, трудности общения, стремление к лидерству.</w:t>
      </w:r>
    </w:p>
    <w:p w:rsidR="00B773B6" w:rsidRDefault="00B773B6" w:rsidP="00B773B6">
      <w:pPr>
        <w:rPr>
          <w:szCs w:val="24"/>
        </w:rPr>
      </w:pPr>
      <w:r>
        <w:rPr>
          <w:szCs w:val="24"/>
        </w:rPr>
        <w:t xml:space="preserve">В </w:t>
      </w:r>
      <w:r>
        <w:rPr>
          <w:i/>
          <w:szCs w:val="24"/>
        </w:rPr>
        <w:t>экспериментальной группе</w:t>
      </w:r>
      <w:r>
        <w:rPr>
          <w:szCs w:val="24"/>
        </w:rPr>
        <w:t xml:space="preserve">  (ЭК) по методике социометрия было выя</w:t>
      </w:r>
      <w:r>
        <w:rPr>
          <w:szCs w:val="24"/>
        </w:rPr>
        <w:t>в</w:t>
      </w:r>
      <w:r>
        <w:rPr>
          <w:szCs w:val="24"/>
        </w:rPr>
        <w:t>лено 30% лидеров, 20% предпочитаемых, 20%  принятых, 10% непринятых, 20% отвергнутых, 40% взаимных выборов. По методике «Два дома» выясн</w:t>
      </w:r>
      <w:r>
        <w:rPr>
          <w:szCs w:val="24"/>
        </w:rPr>
        <w:t>и</w:t>
      </w:r>
      <w:r>
        <w:rPr>
          <w:szCs w:val="24"/>
        </w:rPr>
        <w:t>лось, что взаимоотношения в детском коллективе положительные, 10%  явл</w:t>
      </w:r>
      <w:r>
        <w:rPr>
          <w:szCs w:val="24"/>
        </w:rPr>
        <w:t>я</w:t>
      </w:r>
      <w:r>
        <w:rPr>
          <w:szCs w:val="24"/>
        </w:rPr>
        <w:t>ются популярными, 70% предпочитаемые, и 20 % отвергнутые.</w:t>
      </w:r>
    </w:p>
    <w:p w:rsidR="00B773B6" w:rsidRDefault="00B773B6" w:rsidP="00B773B6">
      <w:pPr>
        <w:rPr>
          <w:szCs w:val="24"/>
        </w:rPr>
      </w:pPr>
      <w:r>
        <w:rPr>
          <w:szCs w:val="24"/>
        </w:rPr>
        <w:t>Рисуночный тест показал, что в экспериментальной группе 50 %  испыт</w:t>
      </w:r>
      <w:r>
        <w:rPr>
          <w:szCs w:val="24"/>
        </w:rPr>
        <w:t>ы</w:t>
      </w:r>
      <w:r>
        <w:rPr>
          <w:szCs w:val="24"/>
        </w:rPr>
        <w:t>вают трудности в общении, 50%  с заниженной самооценкой, у 30% детей пр</w:t>
      </w:r>
      <w:r>
        <w:rPr>
          <w:szCs w:val="24"/>
        </w:rPr>
        <w:t>о</w:t>
      </w:r>
      <w:r>
        <w:rPr>
          <w:szCs w:val="24"/>
        </w:rPr>
        <w:t>является словесная агрессия, и 70% испытывают тревожность.</w:t>
      </w:r>
    </w:p>
    <w:p w:rsidR="00B773B6" w:rsidRDefault="00B773B6" w:rsidP="00B773B6">
      <w:pPr>
        <w:rPr>
          <w:i/>
          <w:szCs w:val="24"/>
        </w:rPr>
      </w:pPr>
      <w:r>
        <w:rPr>
          <w:i/>
          <w:szCs w:val="24"/>
        </w:rPr>
        <w:t>Анализ данных медицинской документации детей контрольной группы(КГ)</w:t>
      </w:r>
    </w:p>
    <w:p w:rsidR="00B773B6" w:rsidRDefault="00B773B6" w:rsidP="00B773B6">
      <w:pPr>
        <w:rPr>
          <w:szCs w:val="24"/>
        </w:rPr>
      </w:pPr>
      <w:r>
        <w:rPr>
          <w:szCs w:val="24"/>
        </w:rPr>
        <w:t>Ознакомление с клинической документацией позволило сделать выписки заключения интеллектуальных нарушений детей контрольной группы, далее КГ.</w:t>
      </w:r>
    </w:p>
    <w:p w:rsidR="00B773B6" w:rsidRDefault="00B773B6" w:rsidP="00B773B6">
      <w:pPr>
        <w:rPr>
          <w:szCs w:val="24"/>
        </w:rPr>
      </w:pPr>
      <w:r>
        <w:rPr>
          <w:szCs w:val="24"/>
        </w:rPr>
        <w:t>В анамнезе у данной группы обследованных детей также отмечались: п</w:t>
      </w:r>
      <w:r>
        <w:rPr>
          <w:szCs w:val="24"/>
        </w:rPr>
        <w:t>а</w:t>
      </w:r>
      <w:r>
        <w:rPr>
          <w:szCs w:val="24"/>
        </w:rPr>
        <w:t>тология беременности матери (токсикозы 1й и 2й половины, поздний возраст роженицы, анемия, водянка), а также у многих сыграла роль наследственности. Состояние нарушенного развития у детей КГ по данным медицинской док</w:t>
      </w:r>
      <w:r>
        <w:rPr>
          <w:szCs w:val="24"/>
        </w:rPr>
        <w:t>у</w:t>
      </w:r>
      <w:r>
        <w:rPr>
          <w:szCs w:val="24"/>
        </w:rPr>
        <w:t>ментации представлены в таблице 1.</w:t>
      </w:r>
    </w:p>
    <w:p w:rsidR="00B773B6" w:rsidRDefault="00B773B6" w:rsidP="00B773B6">
      <w:pPr>
        <w:jc w:val="right"/>
        <w:rPr>
          <w:sz w:val="24"/>
          <w:szCs w:val="24"/>
        </w:rPr>
      </w:pPr>
    </w:p>
    <w:p w:rsidR="00CE0929" w:rsidRDefault="00CE0929">
      <w:pPr>
        <w:ind w:firstLine="0"/>
        <w:jc w:val="left"/>
        <w:rPr>
          <w:i/>
        </w:rPr>
      </w:pPr>
      <w:r>
        <w:br w:type="page"/>
      </w:r>
    </w:p>
    <w:p w:rsidR="00B773B6" w:rsidRDefault="00B773B6" w:rsidP="00B773B6">
      <w:pPr>
        <w:pStyle w:val="affa"/>
      </w:pPr>
      <w:r>
        <w:t>Таблица 1</w:t>
      </w:r>
    </w:p>
    <w:p w:rsidR="00B773B6" w:rsidRPr="006443B3" w:rsidRDefault="00B773B6" w:rsidP="00B773B6">
      <w:pPr>
        <w:ind w:firstLine="0"/>
        <w:jc w:val="center"/>
        <w:rPr>
          <w:szCs w:val="24"/>
        </w:rPr>
      </w:pPr>
      <w:r w:rsidRPr="006443B3">
        <w:rPr>
          <w:szCs w:val="24"/>
        </w:rPr>
        <w:t>Данные состояния нарушенного развития у детей КГ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1"/>
        <w:gridCol w:w="2393"/>
        <w:gridCol w:w="2393"/>
      </w:tblGrid>
      <w:tr w:rsidR="00B773B6" w:rsidTr="00B773B6">
        <w:tc>
          <w:tcPr>
            <w:tcW w:w="534"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Патогенные факторы</w:t>
            </w:r>
          </w:p>
        </w:tc>
        <w:tc>
          <w:tcPr>
            <w:tcW w:w="4786" w:type="dxa"/>
            <w:gridSpan w:val="2"/>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Количество наблюдений</w:t>
            </w:r>
          </w:p>
        </w:tc>
      </w:tr>
      <w:tr w:rsidR="00B773B6" w:rsidTr="00B773B6">
        <w:tc>
          <w:tcPr>
            <w:tcW w:w="534"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1</w:t>
            </w:r>
          </w:p>
        </w:tc>
        <w:tc>
          <w:tcPr>
            <w:tcW w:w="4251"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Резидуально-органическое поражение</w:t>
            </w:r>
          </w:p>
        </w:tc>
        <w:tc>
          <w:tcPr>
            <w:tcW w:w="2393"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10%</w:t>
            </w:r>
          </w:p>
        </w:tc>
      </w:tr>
      <w:tr w:rsidR="00B773B6" w:rsidTr="00B773B6">
        <w:tc>
          <w:tcPr>
            <w:tcW w:w="534"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2</w:t>
            </w:r>
          </w:p>
        </w:tc>
        <w:tc>
          <w:tcPr>
            <w:tcW w:w="4251"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Внутриутробное органическое пор</w:t>
            </w:r>
            <w:r>
              <w:rPr>
                <w:sz w:val="24"/>
                <w:szCs w:val="24"/>
              </w:rPr>
              <w:t>а</w:t>
            </w:r>
            <w:r>
              <w:rPr>
                <w:sz w:val="24"/>
                <w:szCs w:val="24"/>
              </w:rPr>
              <w:t>жение ЦНС</w:t>
            </w:r>
          </w:p>
        </w:tc>
        <w:tc>
          <w:tcPr>
            <w:tcW w:w="2393"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30%</w:t>
            </w:r>
          </w:p>
        </w:tc>
      </w:tr>
      <w:tr w:rsidR="00B773B6" w:rsidTr="00B773B6">
        <w:tc>
          <w:tcPr>
            <w:tcW w:w="534"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3</w:t>
            </w:r>
          </w:p>
        </w:tc>
        <w:tc>
          <w:tcPr>
            <w:tcW w:w="4251"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Наследственная обусловленность</w:t>
            </w:r>
          </w:p>
        </w:tc>
        <w:tc>
          <w:tcPr>
            <w:tcW w:w="2393"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20%</w:t>
            </w:r>
          </w:p>
        </w:tc>
      </w:tr>
      <w:tr w:rsidR="00B773B6" w:rsidTr="00B773B6">
        <w:tc>
          <w:tcPr>
            <w:tcW w:w="534"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4</w:t>
            </w:r>
          </w:p>
        </w:tc>
        <w:tc>
          <w:tcPr>
            <w:tcW w:w="4251"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Сложный генез</w:t>
            </w:r>
          </w:p>
        </w:tc>
        <w:tc>
          <w:tcPr>
            <w:tcW w:w="2393"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20%</w:t>
            </w:r>
          </w:p>
        </w:tc>
      </w:tr>
      <w:tr w:rsidR="00B773B6" w:rsidTr="00B773B6">
        <w:tc>
          <w:tcPr>
            <w:tcW w:w="534"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5</w:t>
            </w:r>
          </w:p>
        </w:tc>
        <w:tc>
          <w:tcPr>
            <w:tcW w:w="4251"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Волевая неустойчивость</w:t>
            </w:r>
          </w:p>
        </w:tc>
        <w:tc>
          <w:tcPr>
            <w:tcW w:w="2393"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773B6" w:rsidRDefault="00B773B6" w:rsidP="00B773B6">
            <w:pPr>
              <w:ind w:firstLine="0"/>
              <w:rPr>
                <w:sz w:val="24"/>
                <w:szCs w:val="24"/>
              </w:rPr>
            </w:pPr>
            <w:r>
              <w:rPr>
                <w:sz w:val="24"/>
                <w:szCs w:val="24"/>
              </w:rPr>
              <w:t>20%</w:t>
            </w:r>
          </w:p>
        </w:tc>
      </w:tr>
    </w:tbl>
    <w:p w:rsidR="00B773B6" w:rsidRDefault="00B773B6" w:rsidP="00B773B6">
      <w:pPr>
        <w:tabs>
          <w:tab w:val="left" w:pos="1275"/>
        </w:tabs>
        <w:rPr>
          <w:sz w:val="24"/>
          <w:szCs w:val="24"/>
        </w:rPr>
      </w:pPr>
      <w:r>
        <w:rPr>
          <w:sz w:val="24"/>
          <w:szCs w:val="24"/>
        </w:rPr>
        <w:tab/>
      </w:r>
    </w:p>
    <w:p w:rsidR="00B773B6" w:rsidRDefault="00B773B6" w:rsidP="00B773B6">
      <w:r>
        <w:t>Данные таблицы показывают, что в КГ нарушения интеллекта вызваны о</w:t>
      </w:r>
      <w:r>
        <w:t>р</w:t>
      </w:r>
      <w:r>
        <w:t>ганическими поражениями головного мозга, которое возникло внутриутробно.</w:t>
      </w:r>
    </w:p>
    <w:p w:rsidR="00B773B6" w:rsidRDefault="00B773B6" w:rsidP="00B773B6">
      <w:pPr>
        <w:rPr>
          <w:szCs w:val="28"/>
        </w:rPr>
      </w:pPr>
      <w:r>
        <w:rPr>
          <w:szCs w:val="28"/>
        </w:rPr>
        <w:t>Анализ дневников наблюдений и педагогических характеристик позволил выявить психологические особенности детей в КГ. Дети с легкой степенью н</w:t>
      </w:r>
      <w:r>
        <w:rPr>
          <w:szCs w:val="28"/>
        </w:rPr>
        <w:t>а</w:t>
      </w:r>
      <w:r>
        <w:rPr>
          <w:szCs w:val="28"/>
        </w:rPr>
        <w:t>рушения составляют 80% от группы, успевающие заниматься по коррекцио</w:t>
      </w:r>
      <w:r>
        <w:rPr>
          <w:szCs w:val="28"/>
        </w:rPr>
        <w:t>н</w:t>
      </w:r>
      <w:r>
        <w:rPr>
          <w:szCs w:val="28"/>
        </w:rPr>
        <w:t>ной программе для детей с нарушением интеллекта для 1-4 всегда связными между собой. Читают словами, 80% детей выполняют норматив коррекционной школы. Пишут самостоятельно, 60% справляются с диктантами, 30% могут п</w:t>
      </w:r>
      <w:r>
        <w:rPr>
          <w:szCs w:val="28"/>
        </w:rPr>
        <w:t>е</w:t>
      </w:r>
      <w:r>
        <w:rPr>
          <w:szCs w:val="28"/>
        </w:rPr>
        <w:t>реписывать без ошибок. В самообслуживании самостоятельные, ориентируются относительно собственного тела и в пространстве, ориентировка во времени о</w:t>
      </w:r>
      <w:r>
        <w:rPr>
          <w:szCs w:val="28"/>
        </w:rPr>
        <w:t>г</w:t>
      </w:r>
      <w:r>
        <w:rPr>
          <w:szCs w:val="28"/>
        </w:rPr>
        <w:t>раничена частями суток, сезоны, дни недели. Имеются трудности в запомин</w:t>
      </w:r>
      <w:r>
        <w:rPr>
          <w:szCs w:val="28"/>
        </w:rPr>
        <w:t>а</w:t>
      </w:r>
      <w:r>
        <w:rPr>
          <w:szCs w:val="28"/>
        </w:rPr>
        <w:t>нии. У большинства мышление наглядно-действенное, 30% имеют предпосы</w:t>
      </w:r>
      <w:r>
        <w:rPr>
          <w:szCs w:val="28"/>
        </w:rPr>
        <w:t>л</w:t>
      </w:r>
      <w:r>
        <w:rPr>
          <w:szCs w:val="28"/>
        </w:rPr>
        <w:t>ки к наглядно-образному мышлению, определяют и объясняют лишний пре</w:t>
      </w:r>
      <w:r>
        <w:rPr>
          <w:szCs w:val="28"/>
        </w:rPr>
        <w:t>д</w:t>
      </w:r>
      <w:r>
        <w:rPr>
          <w:szCs w:val="28"/>
        </w:rPr>
        <w:t>мет, в рамках бытового окружения, а также классифицируют предметы, обо</w:t>
      </w:r>
      <w:r>
        <w:rPr>
          <w:szCs w:val="28"/>
        </w:rPr>
        <w:t>б</w:t>
      </w:r>
      <w:r>
        <w:rPr>
          <w:szCs w:val="28"/>
        </w:rPr>
        <w:t>щают их.</w:t>
      </w:r>
    </w:p>
    <w:p w:rsidR="00B773B6" w:rsidRDefault="00B773B6" w:rsidP="00B773B6">
      <w:pPr>
        <w:rPr>
          <w:szCs w:val="28"/>
        </w:rPr>
      </w:pPr>
      <w:r>
        <w:rPr>
          <w:szCs w:val="28"/>
        </w:rPr>
        <w:t>В поведении в группе 30% асоциальные дети. По характеру у многих не адекватное поведение. По типу темперамента из группы 20% холерики, 40% флегматики, 30% сангвиники, 10% меланхолики.</w:t>
      </w:r>
    </w:p>
    <w:p w:rsidR="00B773B6" w:rsidRDefault="00B773B6" w:rsidP="00B773B6">
      <w:pPr>
        <w:rPr>
          <w:szCs w:val="28"/>
        </w:rPr>
      </w:pPr>
      <w:r>
        <w:rPr>
          <w:szCs w:val="28"/>
        </w:rPr>
        <w:t>Педагогическое наблюдение показало, что дети КГ имели разные особе</w:t>
      </w:r>
      <w:r>
        <w:rPr>
          <w:szCs w:val="28"/>
        </w:rPr>
        <w:t>н</w:t>
      </w:r>
      <w:r>
        <w:rPr>
          <w:szCs w:val="28"/>
        </w:rPr>
        <w:t>ности общения. Эти особенности общения были связаны со степенью переж</w:t>
      </w:r>
      <w:r>
        <w:rPr>
          <w:szCs w:val="28"/>
        </w:rPr>
        <w:t>и</w:t>
      </w:r>
      <w:r>
        <w:rPr>
          <w:szCs w:val="28"/>
        </w:rPr>
        <w:t>вания дефекта. 30% детей не затруднялись в общении, 50% не проявляли а</w:t>
      </w:r>
      <w:r>
        <w:rPr>
          <w:szCs w:val="28"/>
        </w:rPr>
        <w:t>к</w:t>
      </w:r>
      <w:r>
        <w:rPr>
          <w:szCs w:val="28"/>
        </w:rPr>
        <w:t>тивности в общении, ожидали контакта от других и 20% детей избегали конта</w:t>
      </w:r>
      <w:r>
        <w:rPr>
          <w:szCs w:val="28"/>
        </w:rPr>
        <w:t>к</w:t>
      </w:r>
      <w:r>
        <w:rPr>
          <w:szCs w:val="28"/>
        </w:rPr>
        <w:t>тов.</w:t>
      </w:r>
    </w:p>
    <w:p w:rsidR="00B773B6" w:rsidRDefault="00B773B6" w:rsidP="00B773B6">
      <w:pPr>
        <w:rPr>
          <w:szCs w:val="28"/>
        </w:rPr>
      </w:pPr>
      <w:r>
        <w:rPr>
          <w:szCs w:val="28"/>
        </w:rPr>
        <w:t>В контрольной группе социометрия определила 20% лидеров, 30% пре</w:t>
      </w:r>
      <w:r>
        <w:rPr>
          <w:szCs w:val="28"/>
        </w:rPr>
        <w:t>д</w:t>
      </w:r>
      <w:r>
        <w:rPr>
          <w:szCs w:val="28"/>
        </w:rPr>
        <w:t>почитаемых, 30% принятых, 10% непринятых, 10% отвергнутых, 20% взаи</w:t>
      </w:r>
      <w:r>
        <w:rPr>
          <w:szCs w:val="28"/>
        </w:rPr>
        <w:t>м</w:t>
      </w:r>
      <w:r>
        <w:rPr>
          <w:szCs w:val="28"/>
        </w:rPr>
        <w:t>ных выборов. По методике «Два дома» выяснилось, что взаимоотношения в детском коллективе положительные, 90% детей имеют статус предпочитаемые, 10 % отвергнутые.</w:t>
      </w:r>
    </w:p>
    <w:p w:rsidR="00B773B6" w:rsidRDefault="00B773B6" w:rsidP="00B773B6">
      <w:pPr>
        <w:rPr>
          <w:szCs w:val="28"/>
        </w:rPr>
      </w:pPr>
      <w:r>
        <w:rPr>
          <w:szCs w:val="28"/>
        </w:rPr>
        <w:t>Рисуночный тест показал, что в контрольной группе 80 %  испытывают трудности в общении, 50%  с заниженной самооценкой, у 30% детей проявляе</w:t>
      </w:r>
      <w:r>
        <w:rPr>
          <w:szCs w:val="28"/>
        </w:rPr>
        <w:t>т</w:t>
      </w:r>
      <w:r>
        <w:rPr>
          <w:szCs w:val="28"/>
        </w:rPr>
        <w:t>ся словесная агрессия, и 30% испытывают тревожность.</w:t>
      </w:r>
    </w:p>
    <w:p w:rsidR="00B773B6" w:rsidRDefault="00B773B6" w:rsidP="00B773B6">
      <w:pPr>
        <w:rPr>
          <w:szCs w:val="28"/>
        </w:rPr>
      </w:pPr>
      <w:r>
        <w:rPr>
          <w:szCs w:val="28"/>
        </w:rPr>
        <w:t>Итак, проведя сравнительный анализ данных ЭГ и КГ степени пережив</w:t>
      </w:r>
      <w:r>
        <w:rPr>
          <w:szCs w:val="28"/>
        </w:rPr>
        <w:t>а</w:t>
      </w:r>
      <w:r>
        <w:rPr>
          <w:szCs w:val="28"/>
        </w:rPr>
        <w:t>ния дефекта представлено  на рис.1.</w:t>
      </w:r>
    </w:p>
    <w:p w:rsidR="00B773B6" w:rsidRDefault="00B773B6" w:rsidP="00B773B6">
      <w:pPr>
        <w:rPr>
          <w:szCs w:val="28"/>
        </w:rPr>
      </w:pPr>
    </w:p>
    <w:p w:rsidR="00B773B6" w:rsidRDefault="00B773B6" w:rsidP="00B773B6">
      <w:pPr>
        <w:ind w:firstLine="0"/>
        <w:jc w:val="center"/>
        <w:rPr>
          <w:noProof/>
          <w:sz w:val="24"/>
          <w:szCs w:val="28"/>
          <w:lang w:eastAsia="ru-RU"/>
        </w:rPr>
      </w:pPr>
      <w:r>
        <w:rPr>
          <w:noProof/>
          <w:sz w:val="24"/>
          <w:szCs w:val="28"/>
          <w:lang w:eastAsia="ru-RU"/>
        </w:rPr>
        <w:drawing>
          <wp:inline distT="0" distB="0" distL="0" distR="0">
            <wp:extent cx="4600575" cy="1914525"/>
            <wp:effectExtent l="0" t="0" r="0" b="0"/>
            <wp:docPr id="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773B6" w:rsidRPr="006443B3" w:rsidRDefault="00B773B6" w:rsidP="00B773B6">
      <w:pPr>
        <w:ind w:firstLine="0"/>
        <w:jc w:val="center"/>
        <w:rPr>
          <w:b/>
          <w:i/>
          <w:szCs w:val="28"/>
        </w:rPr>
      </w:pPr>
      <w:r w:rsidRPr="006443B3">
        <w:rPr>
          <w:b/>
          <w:i/>
          <w:szCs w:val="28"/>
        </w:rPr>
        <w:t xml:space="preserve">Рис. 1 Сравнительный анализ данных ЭГ и КГ </w:t>
      </w:r>
      <w:r>
        <w:rPr>
          <w:b/>
          <w:i/>
          <w:szCs w:val="28"/>
        </w:rPr>
        <w:br/>
      </w:r>
      <w:r w:rsidRPr="006443B3">
        <w:rPr>
          <w:b/>
          <w:i/>
          <w:szCs w:val="28"/>
        </w:rPr>
        <w:t>степени переживания дефекта</w:t>
      </w:r>
    </w:p>
    <w:p w:rsidR="00B773B6" w:rsidRDefault="00B773B6" w:rsidP="00B773B6">
      <w:pPr>
        <w:rPr>
          <w:sz w:val="24"/>
          <w:szCs w:val="28"/>
        </w:rPr>
      </w:pPr>
    </w:p>
    <w:p w:rsidR="00B773B6" w:rsidRDefault="00B773B6" w:rsidP="00B773B6">
      <w:r>
        <w:t>Анализируя данный, представленные на (рис.1) мы видим, что высокий уровень переживания дефекта наблюдается у ЭГ 30% больше, чем у КГ 20%, одинаковый результат среднего уровня переживания дефекта у ЭГ и КГ 50%, незначительное переживание дефекта наблюдается в ЭГ у 20% детей, и в КГ у 30% детей.</w:t>
      </w:r>
    </w:p>
    <w:p w:rsidR="00B773B6" w:rsidRDefault="00B773B6" w:rsidP="00B773B6">
      <w:r>
        <w:t xml:space="preserve">Проводя социометрические методики были получены результаты, которое представлены на рис.2. </w:t>
      </w:r>
    </w:p>
    <w:p w:rsidR="00B773B6" w:rsidRDefault="00B773B6" w:rsidP="00B773B6">
      <w:pPr>
        <w:ind w:firstLine="0"/>
        <w:jc w:val="center"/>
        <w:rPr>
          <w:noProof/>
          <w:sz w:val="24"/>
          <w:szCs w:val="28"/>
          <w:lang w:eastAsia="ru-RU"/>
        </w:rPr>
      </w:pPr>
      <w:r>
        <w:rPr>
          <w:noProof/>
          <w:sz w:val="24"/>
          <w:szCs w:val="28"/>
          <w:lang w:eastAsia="ru-RU"/>
        </w:rPr>
        <w:drawing>
          <wp:inline distT="0" distB="0" distL="0" distR="0">
            <wp:extent cx="3705225" cy="3114675"/>
            <wp:effectExtent l="19050" t="0" r="9525" b="0"/>
            <wp:docPr id="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773B6" w:rsidRPr="00EA0380" w:rsidRDefault="00B773B6" w:rsidP="00B773B6">
      <w:pPr>
        <w:ind w:firstLine="0"/>
        <w:jc w:val="center"/>
        <w:rPr>
          <w:b/>
          <w:i/>
          <w:szCs w:val="28"/>
        </w:rPr>
      </w:pPr>
      <w:r w:rsidRPr="00EA0380">
        <w:rPr>
          <w:b/>
          <w:i/>
          <w:szCs w:val="28"/>
        </w:rPr>
        <w:t>Рис.2 Сравнительный анализ данных ЭГ и КГ социометрической методики.</w:t>
      </w:r>
    </w:p>
    <w:p w:rsidR="00B773B6" w:rsidRDefault="00B773B6" w:rsidP="00B773B6">
      <w:pPr>
        <w:rPr>
          <w:sz w:val="24"/>
          <w:szCs w:val="28"/>
        </w:rPr>
      </w:pPr>
    </w:p>
    <w:p w:rsidR="00B773B6" w:rsidRDefault="00B773B6" w:rsidP="00B773B6">
      <w:r>
        <w:t>Сравнивая результаты ЭГ и КГ по социометрическим методикам на (</w:t>
      </w:r>
      <w:r>
        <w:rPr>
          <w:i/>
        </w:rPr>
        <w:t>рис.2)</w:t>
      </w:r>
      <w:r>
        <w:t xml:space="preserve"> можно сделать следующие выводы. Количество лидеров преобладает в ЭГ 30% детей над КГ 20% детей. Предпочитаемых в ЭГ меньше 20%, чем в КГ 30% д</w:t>
      </w:r>
      <w:r>
        <w:t>е</w:t>
      </w:r>
      <w:r>
        <w:t>тей. Статус принятых также в ЭГ меньше детей 20%, чем в КГ 30%. Отриц</w:t>
      </w:r>
      <w:r>
        <w:t>а</w:t>
      </w:r>
      <w:r>
        <w:t>тельная сторона коллектива в наличии статусов непринятые, отвергнутые. В коллективе ЭГ 10%, в КГ 10% детей с данным статусом. Также статус отвер</w:t>
      </w:r>
      <w:r>
        <w:t>г</w:t>
      </w:r>
      <w:r>
        <w:t>нутых детей в ЭГ больше 20%, чем у КГ 10% детей.</w:t>
      </w:r>
    </w:p>
    <w:p w:rsidR="00CE0929" w:rsidRDefault="00CE0929" w:rsidP="00B773B6">
      <w:r>
        <w:object w:dxaOrig="9574" w:dyaOrig="4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25pt;height:196.5pt" o:ole="" o:allowoverlap="f">
            <v:imagedata r:id="rId22" o:title="" cropbottom="-68f"/>
            <o:lock v:ext="edit" aspectratio="f"/>
          </v:shape>
          <o:OLEObject Type="Embed" ProgID="Excel.Sheet.8" ShapeID="_x0000_i1025" DrawAspect="Content" ObjectID="_1466001955" r:id="rId23"/>
        </w:object>
      </w:r>
    </w:p>
    <w:p w:rsidR="00CE0929" w:rsidRPr="00EA0380" w:rsidRDefault="00CE0929" w:rsidP="00CE0929">
      <w:pPr>
        <w:rPr>
          <w:b/>
          <w:i/>
          <w:szCs w:val="28"/>
        </w:rPr>
      </w:pPr>
      <w:r w:rsidRPr="00EA0380">
        <w:rPr>
          <w:b/>
          <w:i/>
          <w:szCs w:val="28"/>
        </w:rPr>
        <w:t>Р</w:t>
      </w:r>
      <w:r>
        <w:rPr>
          <w:b/>
          <w:i/>
          <w:szCs w:val="28"/>
        </w:rPr>
        <w:t xml:space="preserve">ис.3 Сравнительный анализ </w:t>
      </w:r>
      <w:r w:rsidRPr="00EA0380">
        <w:rPr>
          <w:b/>
          <w:i/>
          <w:szCs w:val="28"/>
        </w:rPr>
        <w:t>данных ЭГ и КГ методики «Два дома».</w:t>
      </w:r>
    </w:p>
    <w:p w:rsidR="00CE0929" w:rsidRDefault="00CE0929" w:rsidP="00B773B6"/>
    <w:p w:rsidR="00B773B6" w:rsidRDefault="00B773B6" w:rsidP="00B773B6">
      <w:r>
        <w:t xml:space="preserve">Анализ результатов методики «Два дома», отражен  на </w:t>
      </w:r>
      <w:r>
        <w:rPr>
          <w:i/>
        </w:rPr>
        <w:t>рис.3.</w:t>
      </w:r>
    </w:p>
    <w:p w:rsidR="00B773B6" w:rsidRDefault="00B773B6" w:rsidP="00B773B6">
      <w:r>
        <w:t>Оценивая ситуацию в коллективе по методике «Два дома», которую мы видим на (рис.3), можно сказать, что результаты ЭГ хуже, чем в КГ. Так как мы видим наличие детей со статусом отвергнутые в ЭГ 20%, больше, чем в КГ 10% детей. Наибольшее число детей со статусом предпочитаемые, в ЭК их колич</w:t>
      </w:r>
      <w:r>
        <w:t>е</w:t>
      </w:r>
      <w:r>
        <w:t>ство 70%, меньше, чем в КГ 90% детей.</w:t>
      </w:r>
    </w:p>
    <w:p w:rsidR="00B773B6" w:rsidRDefault="00B773B6" w:rsidP="00B773B6">
      <w:r>
        <w:t xml:space="preserve"> Проективная методика, выявляющая несколько параметров путем качес</w:t>
      </w:r>
      <w:r>
        <w:t>т</w:t>
      </w:r>
      <w:r>
        <w:t>венного анализа представлена на рис.4</w:t>
      </w:r>
    </w:p>
    <w:p w:rsidR="00CE0929" w:rsidRDefault="00CE0929" w:rsidP="00B773B6"/>
    <w:p w:rsidR="00B773B6" w:rsidRDefault="00B773B6" w:rsidP="00B773B6">
      <w:pPr>
        <w:ind w:left="1560" w:firstLine="0"/>
        <w:rPr>
          <w:b/>
          <w:sz w:val="24"/>
          <w:szCs w:val="28"/>
        </w:rPr>
      </w:pPr>
      <w:r>
        <w:rPr>
          <w:b/>
          <w:noProof/>
          <w:sz w:val="24"/>
          <w:szCs w:val="28"/>
          <w:lang w:eastAsia="ru-RU"/>
        </w:rPr>
        <w:drawing>
          <wp:inline distT="0" distB="0" distL="0" distR="0">
            <wp:extent cx="4057650" cy="3295650"/>
            <wp:effectExtent l="0" t="0" r="0" b="0"/>
            <wp:docPr id="7"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773B6" w:rsidRPr="00EA0380" w:rsidRDefault="00B773B6" w:rsidP="00B773B6">
      <w:pPr>
        <w:ind w:firstLine="0"/>
        <w:jc w:val="center"/>
        <w:rPr>
          <w:b/>
          <w:i/>
          <w:szCs w:val="28"/>
        </w:rPr>
      </w:pPr>
      <w:r w:rsidRPr="00EA0380">
        <w:rPr>
          <w:b/>
          <w:i/>
          <w:szCs w:val="28"/>
        </w:rPr>
        <w:t xml:space="preserve">Рис.4 Сравнительный анализ данных ЭГ и КГ </w:t>
      </w:r>
      <w:r>
        <w:rPr>
          <w:b/>
          <w:i/>
          <w:szCs w:val="28"/>
        </w:rPr>
        <w:br/>
      </w:r>
      <w:r w:rsidRPr="00EA0380">
        <w:rPr>
          <w:b/>
          <w:i/>
          <w:szCs w:val="28"/>
        </w:rPr>
        <w:t>проективной методики «Моя семья».</w:t>
      </w:r>
    </w:p>
    <w:p w:rsidR="00B773B6" w:rsidRDefault="00B773B6" w:rsidP="00B773B6">
      <w:pPr>
        <w:rPr>
          <w:b/>
          <w:sz w:val="24"/>
          <w:szCs w:val="28"/>
        </w:rPr>
      </w:pPr>
    </w:p>
    <w:p w:rsidR="00B773B6" w:rsidRDefault="00B773B6" w:rsidP="00B773B6">
      <w:r>
        <w:tab/>
        <w:t>Качественный анализ и обработка результатов «Моя семья» показала на (рис.4), что трудности в общении у детей наблюдаются ЭГ 30%, и КГ 20% д</w:t>
      </w:r>
      <w:r>
        <w:t>е</w:t>
      </w:r>
      <w:r>
        <w:t>тей, заниженная самооценка у ЭГ 20% детей, и КГ 40% детей. Агрессивное п</w:t>
      </w:r>
      <w:r>
        <w:t>о</w:t>
      </w:r>
      <w:r>
        <w:t>ведение присуще обеим группам в равном количестве, в ЭГ 20% детей, и КГ 20% детей. Превышает показатель тревожности у ЭГ 30% детей, чем у КГ 20 % детей.</w:t>
      </w:r>
    </w:p>
    <w:p w:rsidR="00B773B6" w:rsidRDefault="00B773B6" w:rsidP="00B773B6">
      <w:r>
        <w:t>По данным обследования мы видим, что у обеих групп эксперимента р</w:t>
      </w:r>
      <w:r>
        <w:t>е</w:t>
      </w:r>
      <w:r>
        <w:t>зультаты отличаются, данные совпадают только по показателям в агрессии ЭК 20%,   КГ 20%.</w:t>
      </w:r>
    </w:p>
    <w:p w:rsidR="00B773B6" w:rsidRDefault="00B773B6" w:rsidP="00B773B6">
      <w:r>
        <w:t>На основании полученных результатов был разработан комплекс корре</w:t>
      </w:r>
      <w:r>
        <w:t>к</w:t>
      </w:r>
      <w:r>
        <w:t>ционно-развивающих упражнений направленный на развитие формирования навыков общения детей с нарушением интеллектуального развития младшего школьного возраста в разновозрастной группе. Комплекс коррекционно-развивающих занятий представлен в табл. 1</w:t>
      </w:r>
    </w:p>
    <w:p w:rsidR="00B773B6" w:rsidRDefault="00B773B6" w:rsidP="00B773B6">
      <w:pPr>
        <w:ind w:firstLine="0"/>
        <w:jc w:val="center"/>
        <w:rPr>
          <w:sz w:val="24"/>
          <w:szCs w:val="28"/>
        </w:rPr>
      </w:pPr>
      <w:r>
        <w:rPr>
          <w:i/>
          <w:sz w:val="24"/>
          <w:szCs w:val="28"/>
        </w:rPr>
        <w:t>Таблица 1.  Комплекс коррекционно-развивающих занятий</w:t>
      </w:r>
    </w:p>
    <w:p w:rsidR="00B773B6" w:rsidRDefault="00B773B6" w:rsidP="00B773B6">
      <w:pPr>
        <w:ind w:firstLine="708"/>
        <w:rPr>
          <w:sz w:val="24"/>
          <w:szCs w:val="28"/>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53"/>
        <w:gridCol w:w="2410"/>
        <w:gridCol w:w="6379"/>
      </w:tblGrid>
      <w:tr w:rsidR="00B773B6" w:rsidTr="00B773B6">
        <w:trPr>
          <w:trHeight w:val="444"/>
        </w:trPr>
        <w:tc>
          <w:tcPr>
            <w:tcW w:w="8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b/>
                <w:bCs/>
                <w:sz w:val="24"/>
                <w:szCs w:val="28"/>
              </w:rPr>
              <w:t>№</w:t>
            </w:r>
            <w:r>
              <w:rPr>
                <w:sz w:val="24"/>
                <w:szCs w:val="28"/>
              </w:rPr>
              <w:t xml:space="preserve"> </w:t>
            </w:r>
          </w:p>
        </w:tc>
        <w:tc>
          <w:tcPr>
            <w:tcW w:w="241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b/>
                <w:bCs/>
                <w:sz w:val="24"/>
                <w:szCs w:val="28"/>
              </w:rPr>
              <w:t>Тема занятия</w:t>
            </w:r>
            <w:r>
              <w:rPr>
                <w:sz w:val="24"/>
                <w:szCs w:val="28"/>
              </w:rPr>
              <w:t xml:space="preserve"> </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b/>
                <w:bCs/>
                <w:sz w:val="24"/>
                <w:szCs w:val="28"/>
              </w:rPr>
              <w:t>Цели и задачи занятия</w:t>
            </w:r>
            <w:r>
              <w:rPr>
                <w:sz w:val="24"/>
                <w:szCs w:val="28"/>
              </w:rPr>
              <w:t xml:space="preserve"> </w:t>
            </w:r>
          </w:p>
        </w:tc>
      </w:tr>
      <w:tr w:rsidR="00B773B6" w:rsidTr="00B773B6">
        <w:trPr>
          <w:trHeight w:val="1036"/>
        </w:trPr>
        <w:tc>
          <w:tcPr>
            <w:tcW w:w="8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 xml:space="preserve">1 </w:t>
            </w:r>
          </w:p>
        </w:tc>
        <w:tc>
          <w:tcPr>
            <w:tcW w:w="241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Путешествие на м</w:t>
            </w:r>
            <w:r>
              <w:rPr>
                <w:sz w:val="24"/>
                <w:szCs w:val="28"/>
              </w:rPr>
              <w:t>а</w:t>
            </w:r>
            <w:r>
              <w:rPr>
                <w:sz w:val="24"/>
                <w:szCs w:val="28"/>
              </w:rPr>
              <w:t>терик «Общения»</w:t>
            </w:r>
            <w:r>
              <w:rPr>
                <w:sz w:val="24"/>
                <w:szCs w:val="28"/>
              </w:rPr>
              <w:tab/>
              <w:t xml:space="preserve"> </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Развивать внимание к окружающим, умение общаться;</w:t>
            </w:r>
          </w:p>
          <w:p w:rsidR="00B773B6" w:rsidRDefault="00B773B6" w:rsidP="00B773B6">
            <w:pPr>
              <w:ind w:firstLine="0"/>
              <w:rPr>
                <w:sz w:val="24"/>
                <w:szCs w:val="28"/>
              </w:rPr>
            </w:pPr>
            <w:r>
              <w:rPr>
                <w:sz w:val="24"/>
                <w:szCs w:val="28"/>
              </w:rPr>
              <w:t>развивать умение выслушивать точку зрения другого;</w:t>
            </w:r>
          </w:p>
          <w:p w:rsidR="00B773B6" w:rsidRDefault="00B773B6" w:rsidP="00B773B6">
            <w:pPr>
              <w:ind w:firstLine="0"/>
              <w:rPr>
                <w:sz w:val="24"/>
                <w:szCs w:val="28"/>
              </w:rPr>
            </w:pPr>
            <w:r>
              <w:rPr>
                <w:sz w:val="24"/>
                <w:szCs w:val="28"/>
              </w:rPr>
              <w:t xml:space="preserve">показать связь культуры общения с толерантностью. </w:t>
            </w:r>
          </w:p>
        </w:tc>
      </w:tr>
      <w:tr w:rsidR="00B773B6" w:rsidTr="00B773B6">
        <w:trPr>
          <w:trHeight w:val="1229"/>
        </w:trPr>
        <w:tc>
          <w:tcPr>
            <w:tcW w:w="8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 xml:space="preserve">2 </w:t>
            </w:r>
          </w:p>
        </w:tc>
        <w:tc>
          <w:tcPr>
            <w:tcW w:w="241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Путешествие на м</w:t>
            </w:r>
            <w:r>
              <w:rPr>
                <w:sz w:val="24"/>
                <w:szCs w:val="28"/>
              </w:rPr>
              <w:t>а</w:t>
            </w:r>
            <w:r>
              <w:rPr>
                <w:sz w:val="24"/>
                <w:szCs w:val="28"/>
              </w:rPr>
              <w:t xml:space="preserve">терик «Здоровья и спорта» </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Развивать отношения сплочённости через физические у</w:t>
            </w:r>
            <w:r>
              <w:rPr>
                <w:sz w:val="24"/>
                <w:szCs w:val="28"/>
              </w:rPr>
              <w:t>п</w:t>
            </w:r>
            <w:r>
              <w:rPr>
                <w:sz w:val="24"/>
                <w:szCs w:val="28"/>
              </w:rPr>
              <w:t>ражнения;</w:t>
            </w:r>
          </w:p>
          <w:p w:rsidR="00B773B6" w:rsidRDefault="00B773B6" w:rsidP="00B773B6">
            <w:pPr>
              <w:ind w:firstLine="0"/>
              <w:rPr>
                <w:sz w:val="24"/>
                <w:szCs w:val="28"/>
              </w:rPr>
            </w:pPr>
            <w:r>
              <w:rPr>
                <w:sz w:val="24"/>
                <w:szCs w:val="28"/>
              </w:rPr>
              <w:t xml:space="preserve">формировать позитивное отношение к своему здоровью и здоровью окружающих. </w:t>
            </w:r>
          </w:p>
        </w:tc>
      </w:tr>
      <w:tr w:rsidR="00B773B6" w:rsidTr="00B773B6">
        <w:trPr>
          <w:trHeight w:val="1229"/>
        </w:trPr>
        <w:tc>
          <w:tcPr>
            <w:tcW w:w="8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 xml:space="preserve">3 </w:t>
            </w:r>
          </w:p>
        </w:tc>
        <w:tc>
          <w:tcPr>
            <w:tcW w:w="241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Путешествие на м</w:t>
            </w:r>
            <w:r>
              <w:rPr>
                <w:sz w:val="24"/>
                <w:szCs w:val="28"/>
              </w:rPr>
              <w:t>а</w:t>
            </w:r>
            <w:r>
              <w:rPr>
                <w:sz w:val="24"/>
                <w:szCs w:val="28"/>
              </w:rPr>
              <w:t xml:space="preserve">терик «Театрально-музыкальный» </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Развивать отношения сплочённости через физические у</w:t>
            </w:r>
            <w:r>
              <w:rPr>
                <w:sz w:val="24"/>
                <w:szCs w:val="28"/>
              </w:rPr>
              <w:t>п</w:t>
            </w:r>
            <w:r>
              <w:rPr>
                <w:sz w:val="24"/>
                <w:szCs w:val="28"/>
              </w:rPr>
              <w:t>ражнения;</w:t>
            </w:r>
          </w:p>
          <w:p w:rsidR="00B773B6" w:rsidRDefault="00B773B6" w:rsidP="00B773B6">
            <w:pPr>
              <w:ind w:firstLine="0"/>
              <w:rPr>
                <w:sz w:val="24"/>
                <w:szCs w:val="28"/>
              </w:rPr>
            </w:pPr>
            <w:r>
              <w:rPr>
                <w:sz w:val="24"/>
                <w:szCs w:val="28"/>
              </w:rPr>
              <w:t xml:space="preserve">формировать позитивное отношение к своему здоровью и здоровью окружающих. </w:t>
            </w:r>
          </w:p>
        </w:tc>
      </w:tr>
      <w:tr w:rsidR="00B773B6" w:rsidTr="00B773B6">
        <w:trPr>
          <w:trHeight w:val="963"/>
        </w:trPr>
        <w:tc>
          <w:tcPr>
            <w:tcW w:w="8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 xml:space="preserve">4 </w:t>
            </w:r>
          </w:p>
        </w:tc>
        <w:tc>
          <w:tcPr>
            <w:tcW w:w="241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Путешествие на м</w:t>
            </w:r>
            <w:r>
              <w:rPr>
                <w:sz w:val="24"/>
                <w:szCs w:val="28"/>
              </w:rPr>
              <w:t>а</w:t>
            </w:r>
            <w:r>
              <w:rPr>
                <w:sz w:val="24"/>
                <w:szCs w:val="28"/>
              </w:rPr>
              <w:t>терик «Доброты и доверия»</w:t>
            </w:r>
            <w:r>
              <w:rPr>
                <w:sz w:val="24"/>
                <w:szCs w:val="28"/>
              </w:rPr>
              <w:tab/>
              <w:t xml:space="preserve"> </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 xml:space="preserve">Обучить разрешению конфликтов; </w:t>
            </w:r>
          </w:p>
          <w:p w:rsidR="00B773B6" w:rsidRDefault="00B773B6" w:rsidP="00B773B6">
            <w:pPr>
              <w:ind w:firstLine="0"/>
              <w:rPr>
                <w:sz w:val="24"/>
                <w:szCs w:val="28"/>
              </w:rPr>
            </w:pPr>
            <w:r>
              <w:rPr>
                <w:sz w:val="24"/>
                <w:szCs w:val="28"/>
              </w:rPr>
              <w:t>обучить доброму, доверительному отношению друг к др</w:t>
            </w:r>
            <w:r>
              <w:rPr>
                <w:sz w:val="24"/>
                <w:szCs w:val="28"/>
              </w:rPr>
              <w:t>у</w:t>
            </w:r>
            <w:r>
              <w:rPr>
                <w:sz w:val="24"/>
                <w:szCs w:val="28"/>
              </w:rPr>
              <w:t xml:space="preserve">гу. </w:t>
            </w:r>
          </w:p>
        </w:tc>
      </w:tr>
      <w:tr w:rsidR="00B773B6" w:rsidTr="00B773B6">
        <w:trPr>
          <w:trHeight w:val="1332"/>
        </w:trPr>
        <w:tc>
          <w:tcPr>
            <w:tcW w:w="8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 xml:space="preserve">5 </w:t>
            </w:r>
          </w:p>
        </w:tc>
        <w:tc>
          <w:tcPr>
            <w:tcW w:w="241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Путешествие на м</w:t>
            </w:r>
            <w:r>
              <w:rPr>
                <w:sz w:val="24"/>
                <w:szCs w:val="28"/>
              </w:rPr>
              <w:t>а</w:t>
            </w:r>
            <w:r>
              <w:rPr>
                <w:sz w:val="24"/>
                <w:szCs w:val="28"/>
              </w:rPr>
              <w:t xml:space="preserve">терик «Дружбы» </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 xml:space="preserve">Уточнить понятие «дружба»; </w:t>
            </w:r>
          </w:p>
          <w:p w:rsidR="00B773B6" w:rsidRDefault="00B773B6" w:rsidP="00B773B6">
            <w:pPr>
              <w:ind w:firstLine="0"/>
              <w:rPr>
                <w:sz w:val="24"/>
                <w:szCs w:val="28"/>
              </w:rPr>
            </w:pPr>
            <w:r>
              <w:rPr>
                <w:sz w:val="24"/>
                <w:szCs w:val="28"/>
              </w:rPr>
              <w:t>формировать позитивное отношение к сверстникам, спл</w:t>
            </w:r>
            <w:r>
              <w:rPr>
                <w:sz w:val="24"/>
                <w:szCs w:val="28"/>
              </w:rPr>
              <w:t>о</w:t>
            </w:r>
            <w:r>
              <w:rPr>
                <w:sz w:val="24"/>
                <w:szCs w:val="28"/>
              </w:rPr>
              <w:t xml:space="preserve">чённость, понимание разнообразия мира; </w:t>
            </w:r>
          </w:p>
          <w:p w:rsidR="00B773B6" w:rsidRDefault="00B773B6" w:rsidP="00B773B6">
            <w:pPr>
              <w:ind w:firstLine="0"/>
              <w:rPr>
                <w:sz w:val="24"/>
                <w:szCs w:val="28"/>
              </w:rPr>
            </w:pPr>
            <w:r>
              <w:rPr>
                <w:sz w:val="24"/>
                <w:szCs w:val="28"/>
              </w:rPr>
              <w:t xml:space="preserve">укреплять дружеские взаимоотношения со сверстниками. </w:t>
            </w:r>
          </w:p>
        </w:tc>
      </w:tr>
      <w:tr w:rsidR="00B773B6" w:rsidTr="00B773B6">
        <w:trPr>
          <w:trHeight w:val="1036"/>
        </w:trPr>
        <w:tc>
          <w:tcPr>
            <w:tcW w:w="8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 xml:space="preserve">6 </w:t>
            </w:r>
          </w:p>
        </w:tc>
        <w:tc>
          <w:tcPr>
            <w:tcW w:w="241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Путешествие на м</w:t>
            </w:r>
            <w:r>
              <w:rPr>
                <w:sz w:val="24"/>
                <w:szCs w:val="28"/>
              </w:rPr>
              <w:t>а</w:t>
            </w:r>
            <w:r>
              <w:rPr>
                <w:sz w:val="24"/>
                <w:szCs w:val="28"/>
              </w:rPr>
              <w:t>терик «Художн</w:t>
            </w:r>
            <w:r>
              <w:rPr>
                <w:sz w:val="24"/>
                <w:szCs w:val="28"/>
              </w:rPr>
              <w:t>и</w:t>
            </w:r>
            <w:r>
              <w:rPr>
                <w:sz w:val="24"/>
                <w:szCs w:val="28"/>
              </w:rPr>
              <w:t>ков»</w:t>
            </w:r>
            <w:r>
              <w:rPr>
                <w:sz w:val="24"/>
                <w:szCs w:val="28"/>
              </w:rPr>
              <w:tab/>
              <w:t xml:space="preserve"> </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Формировать позитивные отношения к сверстникам и о</w:t>
            </w:r>
            <w:r>
              <w:rPr>
                <w:sz w:val="24"/>
                <w:szCs w:val="28"/>
              </w:rPr>
              <w:t>к</w:t>
            </w:r>
            <w:r>
              <w:rPr>
                <w:sz w:val="24"/>
                <w:szCs w:val="28"/>
              </w:rPr>
              <w:t xml:space="preserve">ружающему миру через ИЗО деятельность; </w:t>
            </w:r>
          </w:p>
          <w:p w:rsidR="00B773B6" w:rsidRDefault="00B773B6" w:rsidP="00B773B6">
            <w:pPr>
              <w:ind w:firstLine="0"/>
              <w:rPr>
                <w:sz w:val="24"/>
                <w:szCs w:val="28"/>
              </w:rPr>
            </w:pPr>
            <w:r>
              <w:rPr>
                <w:sz w:val="24"/>
                <w:szCs w:val="28"/>
              </w:rPr>
              <w:t xml:space="preserve">научить работать в коллективе единомышленников. </w:t>
            </w:r>
          </w:p>
        </w:tc>
      </w:tr>
      <w:tr w:rsidR="00B773B6" w:rsidTr="00B773B6">
        <w:trPr>
          <w:trHeight w:val="781"/>
        </w:trPr>
        <w:tc>
          <w:tcPr>
            <w:tcW w:w="8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 xml:space="preserve">7 </w:t>
            </w:r>
          </w:p>
        </w:tc>
        <w:tc>
          <w:tcPr>
            <w:tcW w:w="241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Путешествие на м</w:t>
            </w:r>
            <w:r>
              <w:rPr>
                <w:sz w:val="24"/>
                <w:szCs w:val="28"/>
              </w:rPr>
              <w:t>а</w:t>
            </w:r>
            <w:r>
              <w:rPr>
                <w:sz w:val="24"/>
                <w:szCs w:val="28"/>
              </w:rPr>
              <w:t xml:space="preserve">терик «Веселья» </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773B6" w:rsidRDefault="00B773B6" w:rsidP="00B773B6">
            <w:pPr>
              <w:ind w:firstLine="0"/>
              <w:rPr>
                <w:sz w:val="24"/>
                <w:szCs w:val="28"/>
              </w:rPr>
            </w:pPr>
            <w:r>
              <w:rPr>
                <w:sz w:val="24"/>
                <w:szCs w:val="28"/>
              </w:rPr>
              <w:t>Развивать отношения сплочённости и умение проявлять друг о друге заботу и внимание;</w:t>
            </w:r>
          </w:p>
          <w:p w:rsidR="00B773B6" w:rsidRDefault="00B773B6" w:rsidP="00B773B6">
            <w:pPr>
              <w:ind w:firstLine="0"/>
              <w:rPr>
                <w:sz w:val="24"/>
                <w:szCs w:val="28"/>
              </w:rPr>
            </w:pPr>
            <w:r>
              <w:rPr>
                <w:sz w:val="24"/>
                <w:szCs w:val="28"/>
              </w:rPr>
              <w:t xml:space="preserve">обобщить полученные знания. </w:t>
            </w:r>
          </w:p>
        </w:tc>
      </w:tr>
    </w:tbl>
    <w:p w:rsidR="00B773B6" w:rsidRDefault="00B773B6" w:rsidP="00B773B6">
      <w:pPr>
        <w:ind w:firstLine="708"/>
        <w:rPr>
          <w:sz w:val="24"/>
          <w:szCs w:val="28"/>
        </w:rPr>
      </w:pPr>
    </w:p>
    <w:p w:rsidR="00B773B6" w:rsidRDefault="00B773B6" w:rsidP="00B773B6">
      <w:r>
        <w:t>Для проверки эффективности коррекционной работы на завершающем этапе было предпринято контрольное диагностическое обследование. С этой целью проведено психологическое изучение детей с помощью трех методик:  которые проводили на диагностическом уровне. Выбор этих методик связан с тем, что они показали высокую диагностическую значимость в ходе констат</w:t>
      </w:r>
      <w:r>
        <w:t>и</w:t>
      </w:r>
      <w:r>
        <w:t>рующего эксперимента. Результаты изучения показали, что в ходе коррекцио</w:t>
      </w:r>
      <w:r>
        <w:t>н</w:t>
      </w:r>
      <w:r>
        <w:t xml:space="preserve">ной работы у детей произошли положительные изменения. </w:t>
      </w:r>
    </w:p>
    <w:p w:rsidR="00B773B6" w:rsidRDefault="00B773B6" w:rsidP="00B773B6">
      <w:pPr>
        <w:rPr>
          <w:b/>
          <w:color w:val="FF0000"/>
        </w:rPr>
      </w:pPr>
      <w:r>
        <w:rPr>
          <w:b/>
          <w:color w:val="FF0000"/>
        </w:rPr>
        <w:tab/>
      </w:r>
      <w:r>
        <w:t>Сравнительное исследования особенностей общения и личностного ра</w:t>
      </w:r>
      <w:r>
        <w:t>з</w:t>
      </w:r>
      <w:r>
        <w:t>вития детей с нарушением интеллектуального развития, с которыми велась коррекционная работа, и детей с нарушением интеллектуального развития, с которыми не проводились специальные психологические занятия, и было зам</w:t>
      </w:r>
      <w:r>
        <w:t>е</w:t>
      </w:r>
      <w:r>
        <w:t xml:space="preserve">чено, что итоговые показатели сильно отличаются от первоначальных. </w:t>
      </w:r>
    </w:p>
    <w:p w:rsidR="00B773B6" w:rsidRDefault="00B773B6" w:rsidP="00B773B6">
      <w:r>
        <w:t>Анализ данных констатирующего и контрольного экспериментов показ</w:t>
      </w:r>
      <w:r>
        <w:t>ы</w:t>
      </w:r>
      <w:r>
        <w:t>вает, что группа, с которой был проведен формирующий эксперимент достигла хороших результатов. Так экспериментальная группа на первом этапе по фо</w:t>
      </w:r>
      <w:r>
        <w:t>р</w:t>
      </w:r>
      <w:r>
        <w:t>мированию навыков общения примерно находится на одном уровне с ко</w:t>
      </w:r>
      <w:r>
        <w:t>н</w:t>
      </w:r>
      <w:r>
        <w:t>трольной, это показывают данные методики социометрии, , в которой у ЭГ л</w:t>
      </w:r>
      <w:r>
        <w:t>и</w:t>
      </w:r>
      <w:r>
        <w:t>деров 30%, предпочитаемых 20%, принятых 20%, непринятых 20%, отвегнутых 10%, когда у КГ лидеров 20%, предпочитаемых 30%, принятых 30%, отвегн</w:t>
      </w:r>
      <w:r>
        <w:t>у</w:t>
      </w:r>
      <w:r>
        <w:t>тых 10%. В данном случае методика «Социометрия» отчетливо показывает Сформированность общения каждого ребенка, определяет его статус в детском коллективе. Проективная методика показала, что в ЭГ 50% детей испытывают трудности в общении, 50% с заниженной самооценкой, 30 % детей проявляют словесную агрессию, и 70% испытывают тревожность. В КГ 80% испытывают трудности в общении, 50%тс заниженной самооценкой, у 30% детей словесная агрессия, и 30% испытываю тревожность. Проведение формирующего эксп</w:t>
      </w:r>
      <w:r>
        <w:t>е</w:t>
      </w:r>
      <w:r>
        <w:t>римента показало значительное изменение в показателях ЭГ, так по методике «Социометрия», лидеров 30%, 60% предпочитаемых, 10% принятых. Полож</w:t>
      </w:r>
      <w:r>
        <w:t>и</w:t>
      </w:r>
      <w:r>
        <w:t>тельный результат в том, что в группе перестали существовать непринятые и отвергнутые дети. Проективная методика тоже показала положительные изм</w:t>
      </w:r>
      <w:r>
        <w:t>е</w:t>
      </w:r>
      <w:r>
        <w:t>нения. Так количество детей с трудностями в общении сократился до 20%, ни</w:t>
      </w:r>
      <w:r>
        <w:t>з</w:t>
      </w:r>
      <w:r>
        <w:t>кая самооценка фигурирует только у 40%, 10%  испытывают тревожность, и о</w:t>
      </w:r>
      <w:r>
        <w:t>т</w:t>
      </w:r>
      <w:r>
        <w:t>сутствует у детей словесная агрессия. Эти результаты подчеркивают необход</w:t>
      </w:r>
      <w:r>
        <w:t>и</w:t>
      </w:r>
      <w:r>
        <w:t>мость проведения формирования коммуникативных навыков.</w:t>
      </w:r>
    </w:p>
    <w:p w:rsidR="00B773B6" w:rsidRDefault="00B773B6" w:rsidP="00B773B6">
      <w:bookmarkStart w:id="26" w:name="_GoBack"/>
      <w:bookmarkEnd w:id="26"/>
      <w:r>
        <w:t>Развитие умения общаться у детей младшего школьного возраста с нар</w:t>
      </w:r>
      <w:r>
        <w:t>у</w:t>
      </w:r>
      <w:r>
        <w:t>шением интеллектуального развития происходит благодаря полноценному о</w:t>
      </w:r>
      <w:r>
        <w:t>б</w:t>
      </w:r>
      <w:r>
        <w:t>щению с учителем, характерной особенностью детей с нарушением интелле</w:t>
      </w:r>
      <w:r>
        <w:t>к</w:t>
      </w:r>
      <w:r>
        <w:t>туального развития младшего школьного возраста является проблемное общ</w:t>
      </w:r>
      <w:r>
        <w:t>е</w:t>
      </w:r>
      <w:r>
        <w:t>ние с окружающими, возникающее от недоразвития речевой активности, недо</w:t>
      </w:r>
      <w:r>
        <w:t>с</w:t>
      </w:r>
      <w:r>
        <w:t>татка мыслительной деятельности. При этом речь идет прежде всего о формах общения. Так, стремление ученика к лидерству само по себе ценное качество, но то, как оно осуществляется, может приводить к конфликтам со сверстник</w:t>
      </w:r>
      <w:r>
        <w:t>а</w:t>
      </w:r>
      <w:r>
        <w:t>ми. В этом случае коррекции подлежит именно форма реализации этого стре</w:t>
      </w:r>
      <w:r>
        <w:t>м</w:t>
      </w:r>
      <w:r>
        <w:t>ления. Новый опыт общения со сверстниками в группе складывается на основе доверительной атмосферы, открытого общения, в котором широко применяю</w:t>
      </w:r>
      <w:r>
        <w:t>т</w:t>
      </w:r>
      <w:r>
        <w:t xml:space="preserve">ся приемы обратной связи. </w:t>
      </w:r>
    </w:p>
    <w:p w:rsidR="00B773B6" w:rsidRDefault="00B773B6" w:rsidP="00B773B6">
      <w:pPr>
        <w:pStyle w:val="aff3"/>
        <w:rPr>
          <w:lang w:eastAsia="ru-RU"/>
        </w:rPr>
      </w:pPr>
      <w:r>
        <w:rPr>
          <w:lang w:eastAsia="ru-RU"/>
        </w:rPr>
        <w:t>Библиографический список</w:t>
      </w:r>
    </w:p>
    <w:p w:rsidR="00B773B6" w:rsidRPr="00EA0380" w:rsidRDefault="00B773B6" w:rsidP="00B773B6">
      <w:pPr>
        <w:numPr>
          <w:ilvl w:val="0"/>
          <w:numId w:val="23"/>
        </w:numPr>
        <w:tabs>
          <w:tab w:val="num" w:pos="1080"/>
        </w:tabs>
        <w:autoSpaceDE w:val="0"/>
        <w:autoSpaceDN w:val="0"/>
        <w:adjustRightInd w:val="0"/>
        <w:ind w:left="0" w:firstLine="540"/>
        <w:rPr>
          <w:szCs w:val="24"/>
          <w:lang w:eastAsia="ru-RU"/>
        </w:rPr>
      </w:pPr>
      <w:r w:rsidRPr="00EA0380">
        <w:rPr>
          <w:rFonts w:eastAsia="TimesNewRomanPS-ItalicMT"/>
          <w:iCs/>
          <w:color w:val="231F20"/>
          <w:szCs w:val="24"/>
          <w:lang w:eastAsia="ru-RU"/>
        </w:rPr>
        <w:t xml:space="preserve">Альбрехт Э.Я. </w:t>
      </w:r>
      <w:r w:rsidRPr="00EA0380">
        <w:rPr>
          <w:rFonts w:eastAsia="TimesNewRomanPSMT"/>
          <w:color w:val="231F20"/>
          <w:szCs w:val="24"/>
          <w:lang w:eastAsia="ru-RU"/>
        </w:rPr>
        <w:t>Психолого-педагогическая характеристика нарушений поведения у подростков, страдающих олигофренией: автореф. дис. ... канд. пед. наук (13.00.03). - М., НИИ дефектологии, 2009. - 21 с.</w:t>
      </w:r>
    </w:p>
    <w:p w:rsidR="00B773B6" w:rsidRPr="00EA0380" w:rsidRDefault="00B773B6" w:rsidP="00B773B6">
      <w:pPr>
        <w:numPr>
          <w:ilvl w:val="0"/>
          <w:numId w:val="23"/>
        </w:numPr>
        <w:tabs>
          <w:tab w:val="num" w:pos="1080"/>
        </w:tabs>
        <w:autoSpaceDE w:val="0"/>
        <w:autoSpaceDN w:val="0"/>
        <w:adjustRightInd w:val="0"/>
        <w:ind w:left="0" w:firstLine="540"/>
        <w:rPr>
          <w:szCs w:val="24"/>
          <w:lang w:eastAsia="ru-RU"/>
        </w:rPr>
      </w:pPr>
      <w:r w:rsidRPr="00EA0380">
        <w:rPr>
          <w:szCs w:val="24"/>
          <w:lang w:eastAsia="ru-RU"/>
        </w:rPr>
        <w:t>Диагностика психического развития./ Под ред. Шванцара Й.. - Прага, 2009 – 235с.</w:t>
      </w:r>
    </w:p>
    <w:p w:rsidR="00B773B6" w:rsidRPr="00EA0380" w:rsidRDefault="00B773B6" w:rsidP="00B773B6">
      <w:pPr>
        <w:numPr>
          <w:ilvl w:val="0"/>
          <w:numId w:val="23"/>
        </w:numPr>
        <w:tabs>
          <w:tab w:val="num" w:pos="1080"/>
        </w:tabs>
        <w:ind w:left="0" w:firstLine="540"/>
        <w:rPr>
          <w:szCs w:val="24"/>
          <w:lang w:eastAsia="ru-RU"/>
        </w:rPr>
      </w:pPr>
      <w:r w:rsidRPr="00EA0380">
        <w:rPr>
          <w:szCs w:val="24"/>
          <w:lang w:eastAsia="ru-RU"/>
        </w:rPr>
        <w:t>Смелкова З.С. Педагогическое общение. Теория и практика учебного диалога. – М.: Флинта, Наука, 2009. - 33с.</w:t>
      </w:r>
    </w:p>
    <w:p w:rsidR="00B773B6" w:rsidRPr="00EA0380" w:rsidRDefault="00B773B6" w:rsidP="00B773B6">
      <w:pPr>
        <w:numPr>
          <w:ilvl w:val="0"/>
          <w:numId w:val="23"/>
        </w:numPr>
        <w:tabs>
          <w:tab w:val="num" w:pos="1080"/>
        </w:tabs>
        <w:ind w:left="0" w:firstLine="540"/>
        <w:rPr>
          <w:szCs w:val="24"/>
          <w:lang w:eastAsia="ru-RU"/>
        </w:rPr>
      </w:pPr>
      <w:r w:rsidRPr="00EA0380">
        <w:rPr>
          <w:szCs w:val="24"/>
          <w:lang w:eastAsia="ru-RU"/>
        </w:rPr>
        <w:t>Якубовская Э.В. Особенности речевого развития учащихся 1 класса // Обучение и воспитание умственно отсталого ребенка/ Под ред. М.Н. Перовой. – М., 2011. – С. 15-26.</w:t>
      </w:r>
    </w:p>
    <w:p w:rsidR="00B773B6" w:rsidRPr="00EA0380" w:rsidRDefault="00B773B6" w:rsidP="00B773B6">
      <w:pPr>
        <w:numPr>
          <w:ilvl w:val="0"/>
          <w:numId w:val="23"/>
        </w:numPr>
        <w:tabs>
          <w:tab w:val="num" w:pos="1080"/>
        </w:tabs>
        <w:ind w:left="0" w:firstLine="540"/>
        <w:rPr>
          <w:szCs w:val="24"/>
          <w:lang w:eastAsia="ru-RU"/>
        </w:rPr>
      </w:pPr>
      <w:r w:rsidRPr="00EA0380">
        <w:rPr>
          <w:szCs w:val="24"/>
          <w:lang w:eastAsia="ru-RU"/>
        </w:rPr>
        <w:t>Ястребова А.В. Преодоление общего недоразвития речи у учащихся н</w:t>
      </w:r>
      <w:r w:rsidRPr="00EA0380">
        <w:rPr>
          <w:szCs w:val="24"/>
          <w:lang w:eastAsia="ru-RU"/>
        </w:rPr>
        <w:t>а</w:t>
      </w:r>
      <w:r w:rsidRPr="00EA0380">
        <w:rPr>
          <w:szCs w:val="24"/>
          <w:lang w:eastAsia="ru-RU"/>
        </w:rPr>
        <w:t>чальных классов общеобразовательных учреждений. – М.: Аркти, 2009 .- 234 с.</w:t>
      </w:r>
    </w:p>
    <w:p w:rsidR="00B773B6" w:rsidRDefault="00B773B6" w:rsidP="00B773B6">
      <w:pPr>
        <w:ind w:firstLine="0"/>
        <w:jc w:val="left"/>
        <w:rPr>
          <w:szCs w:val="28"/>
        </w:rPr>
      </w:pPr>
    </w:p>
    <w:p w:rsidR="00B773B6" w:rsidRDefault="00B773B6" w:rsidP="00B773B6">
      <w:r>
        <w:t xml:space="preserve">© </w:t>
      </w:r>
      <w:r w:rsidRPr="006443B3">
        <w:t>Бовкун</w:t>
      </w:r>
      <w:r w:rsidRPr="00763208">
        <w:t xml:space="preserve"> </w:t>
      </w:r>
      <w:r>
        <w:t>Н.Н</w:t>
      </w:r>
      <w:r w:rsidRPr="00763208">
        <w:t>.</w:t>
      </w:r>
      <w:r>
        <w:t>, 2014</w:t>
      </w:r>
    </w:p>
    <w:p w:rsidR="00CE0929" w:rsidRDefault="00CE0929" w:rsidP="00D82C9C">
      <w:pPr>
        <w:pStyle w:val="aff5"/>
      </w:pPr>
    </w:p>
    <w:p w:rsidR="00CE0929" w:rsidRDefault="00CE0929" w:rsidP="00D82C9C">
      <w:pPr>
        <w:pStyle w:val="aff5"/>
      </w:pPr>
    </w:p>
    <w:p w:rsidR="00D82C9C" w:rsidRDefault="00D82C9C" w:rsidP="00D82C9C">
      <w:pPr>
        <w:pStyle w:val="aff5"/>
      </w:pPr>
      <w:r w:rsidRPr="0083567E">
        <w:t>Л. Н. Брюханова</w:t>
      </w:r>
      <w:r>
        <w:t xml:space="preserve"> </w:t>
      </w:r>
    </w:p>
    <w:p w:rsidR="00D82C9C" w:rsidRDefault="00D82C9C" w:rsidP="00D82C9C">
      <w:pPr>
        <w:pStyle w:val="aff6"/>
      </w:pPr>
      <w:r>
        <w:t>Омская гуманитарная академия</w:t>
      </w:r>
    </w:p>
    <w:p w:rsidR="00D82C9C" w:rsidRDefault="00D82C9C" w:rsidP="00D82C9C">
      <w:pPr>
        <w:pStyle w:val="aff6"/>
      </w:pPr>
      <w:r>
        <w:t>Н</w:t>
      </w:r>
      <w:r w:rsidRPr="003C06CD">
        <w:t>аучный руководитель:</w:t>
      </w:r>
      <w:r>
        <w:t xml:space="preserve"> к.</w:t>
      </w:r>
      <w:r w:rsidRPr="0083567E">
        <w:t>п</w:t>
      </w:r>
      <w:r>
        <w:t>.</w:t>
      </w:r>
      <w:r w:rsidRPr="0083567E">
        <w:t>н., доцент кафедры ППСР</w:t>
      </w:r>
      <w:r>
        <w:t xml:space="preserve"> </w:t>
      </w:r>
      <w:r>
        <w:br/>
        <w:t>Л.Г. Карпова</w:t>
      </w:r>
    </w:p>
    <w:p w:rsidR="00D82C9C" w:rsidRDefault="00D82C9C" w:rsidP="00D82C9C"/>
    <w:p w:rsidR="00D82C9C" w:rsidRDefault="00D82C9C" w:rsidP="00D82C9C">
      <w:pPr>
        <w:pStyle w:val="aff4"/>
      </w:pPr>
      <w:bookmarkStart w:id="27" w:name="_Toc392247625"/>
      <w:r w:rsidRPr="0083567E">
        <w:t xml:space="preserve">ВЛИЯНИЕ ПРОБЛЕМНЫХ СИТУАЦИЙ </w:t>
      </w:r>
      <w:r>
        <w:br/>
      </w:r>
      <w:r w:rsidRPr="0083567E">
        <w:t xml:space="preserve">НА МЫШЛЕНИЕ МЛАДШИХ ШКОЛЬНИКОВ </w:t>
      </w:r>
      <w:r>
        <w:br/>
      </w:r>
      <w:r w:rsidRPr="0083567E">
        <w:t>В УСЛОВИЯХ ОСВОЕНИЯ УЧЕБНОГО МАТЕРИАЛА</w:t>
      </w:r>
      <w:bookmarkEnd w:id="27"/>
    </w:p>
    <w:p w:rsidR="00D82C9C" w:rsidRDefault="00D82C9C" w:rsidP="00D82C9C"/>
    <w:p w:rsidR="00D82C9C" w:rsidRDefault="00D82C9C" w:rsidP="00D82C9C"/>
    <w:p w:rsidR="00D82C9C" w:rsidRDefault="00D82C9C" w:rsidP="00D82C9C">
      <w:r>
        <w:t>Сегодня общество диктует новые требования к современному человеку. Поскольку новые технологии, изменения социальных условий жизни опред</w:t>
      </w:r>
      <w:r>
        <w:t>е</w:t>
      </w:r>
      <w:r>
        <w:t>ляют новые тенденции развития. Следовательно, чтобы адаптироваться в н</w:t>
      </w:r>
      <w:r>
        <w:t>ы</w:t>
      </w:r>
      <w:r>
        <w:t>нешних условиях человек должен быть мобильным, гибким и уметь решать н</w:t>
      </w:r>
      <w:r>
        <w:t>е</w:t>
      </w:r>
      <w:r>
        <w:t xml:space="preserve">стандартные ситуации. </w:t>
      </w:r>
    </w:p>
    <w:p w:rsidR="00D82C9C" w:rsidRDefault="00D82C9C" w:rsidP="00D82C9C">
      <w:r>
        <w:t>Федеральный государственный образовательный стандарт  ставит перед начальным образованием новые цели: овладение способностью принимать и сохранять цели и задачи учебной деятельности, поиск средств ее осуществл</w:t>
      </w:r>
      <w:r>
        <w:t>е</w:t>
      </w:r>
      <w:r>
        <w:t>ния; освоение способов решения проблем творческого и поискового характера; формирование умения планировать, контролировать и оценивать учебные де</w:t>
      </w:r>
      <w:r>
        <w:t>й</w:t>
      </w:r>
      <w:r>
        <w:t>ствия в соответствии с поставленной задачей и условиями ее реализации; опр</w:t>
      </w:r>
      <w:r>
        <w:t>е</w:t>
      </w:r>
      <w:r>
        <w:t>делять наиболее эффективные способы достижения результата; формирование умения понимать причины успеха (неуспеха) учебной деятельности и спосо</w:t>
      </w:r>
      <w:r>
        <w:t>б</w:t>
      </w:r>
      <w:r>
        <w:t>ности конструктивно действовать даже в ситуациях неуспеха; освоение начал</w:t>
      </w:r>
      <w:r>
        <w:t>ь</w:t>
      </w:r>
      <w:r>
        <w:t xml:space="preserve">ных форм познавательной и личностной рефлексии и другие. </w:t>
      </w:r>
    </w:p>
    <w:p w:rsidR="00D82C9C" w:rsidRDefault="00D82C9C" w:rsidP="00D82C9C">
      <w:r>
        <w:t xml:space="preserve"> Одной из важнейших задач, стоящих перед учителями начальных классов, является развитие мышления, которое позволило бы учащимся строить умоза</w:t>
      </w:r>
      <w:r>
        <w:t>к</w:t>
      </w:r>
      <w:r>
        <w:t>лючения, приводить доказательства, высказывания,  выполнять задания неста</w:t>
      </w:r>
      <w:r>
        <w:t>н</w:t>
      </w:r>
      <w:r>
        <w:t xml:space="preserve">дартным способом,  обосновывая при этом свои суждения. Значит, необходимо развивать у ребенка мышление с младшего школьного возраста, поскольку дети сенситивны ко всему новому, оригинальному. </w:t>
      </w:r>
    </w:p>
    <w:p w:rsidR="00D82C9C" w:rsidRDefault="00D82C9C" w:rsidP="00D82C9C">
      <w:r>
        <w:t>Практикой образовательного процесса доказано, что знания, умения, н</w:t>
      </w:r>
      <w:r>
        <w:t>а</w:t>
      </w:r>
      <w:r>
        <w:t>выки, приобретенные в творческом поиске, усваиваются прочнее, чем переда</w:t>
      </w:r>
      <w:r>
        <w:t>н</w:t>
      </w:r>
      <w:r>
        <w:t xml:space="preserve">ные традиционной подачей. </w:t>
      </w:r>
    </w:p>
    <w:p w:rsidR="00D82C9C" w:rsidRDefault="00D82C9C" w:rsidP="00D82C9C">
      <w:r>
        <w:t>Интерес к изучению технологии проблемного обучения проявили такие ученые как: С.Г. Яковлева, В.Т.Кудрявцев, Н.Б. Шумакова, С.В. Юркина, И.А. Ильницкая, Л.В. Остапенко, К.С. Шерстнева, О. Загвоздина, М.В. Дубова, В.С. Идиатулин, A.M. Матюшкин С.Ю. Коровкин, Е.И. Кузьмин, О.Б. Логинова, В.Е. Никифоров, и мн. др. Изначально у семилетних детей преобладает вним</w:t>
      </w:r>
      <w:r>
        <w:t>а</w:t>
      </w:r>
      <w:r>
        <w:t>ние непроизвольное, так как сначала они отмечают то, что их непосредственно привлекает,  интересует, что выделяется яркостью и необычностью. Зная это, учителя начальной школы вводят игровые формы при изложении учебного м</w:t>
      </w:r>
      <w:r>
        <w:t>а</w:t>
      </w:r>
      <w:r>
        <w:t>териала, применяют разнообразные формы деятельности на уроке и яркие н</w:t>
      </w:r>
      <w:r>
        <w:t>а</w:t>
      </w:r>
      <w:r>
        <w:t>глядные пособия.</w:t>
      </w:r>
    </w:p>
    <w:p w:rsidR="00D82C9C" w:rsidRDefault="00D82C9C" w:rsidP="00D82C9C">
      <w:r>
        <w:t>Так, вовлекая ребенка в учебную деятельность и формируя  у него учебные мотивы, это играет немаловажную роль в формировании свойств характера, а также самооценки и личности в целом.</w:t>
      </w:r>
    </w:p>
    <w:p w:rsidR="00D82C9C" w:rsidRDefault="00D82C9C" w:rsidP="00D82C9C">
      <w:r>
        <w:t>Проблемная ситуация в дальнейшем облегчает вхождение ребенка в новую социальную позицию, способствует освоению учебного материала и развитию мышления. В психике младшего школьника произвольность, внутренний план действий и рефлексия являются основными новообразованиями.</w:t>
      </w:r>
    </w:p>
    <w:p w:rsidR="00D82C9C" w:rsidRDefault="00D82C9C" w:rsidP="00D82C9C">
      <w:r>
        <w:t>Для общего психического развития человека, в разные возрастные пери</w:t>
      </w:r>
      <w:r>
        <w:t>о</w:t>
      </w:r>
      <w:r>
        <w:t>ды жизни, ведущее значение приобретает тот или иной психический процесс. Так, в раннем детстве ведущее значение имеет развитие восприятия окружа</w:t>
      </w:r>
      <w:r>
        <w:t>ю</w:t>
      </w:r>
      <w:r>
        <w:t>щего мира, в дошкольном возрасте развитие памяти. По данным исследований ученых Л.С. Выготского, Л.В. Занкова, Д.Б.Эльконина, Н.С. Лейтеса, Б.Г. Ананьева и др. в дальнейшем совершенствование психики ребёнка, в период младшего школьного возраста, преимущественно обеспечивается за счет разв</w:t>
      </w:r>
      <w:r>
        <w:t>и</w:t>
      </w:r>
      <w:r>
        <w:t xml:space="preserve">тия мышления.  Отметим, что мышление младшего школьника находится на переломном этапе развития, т.е. при совершении перехода от наглядно-образного мышления к словесно-логическому, понятийному мышлению. </w:t>
      </w:r>
    </w:p>
    <w:p w:rsidR="00D82C9C" w:rsidRDefault="00D82C9C" w:rsidP="00D82C9C">
      <w:r>
        <w:t>Для этого периода характерны существенные изменения в психике, их причина - освоение младшими школьниками огромного количества знаний и представлений об окружающем мире. Процесс организованного обучения сп</w:t>
      </w:r>
      <w:r>
        <w:t>о</w:t>
      </w:r>
      <w:r>
        <w:t xml:space="preserve">собствует развитию теоретического мышления в доступных формах для детей этого возраста. </w:t>
      </w:r>
    </w:p>
    <w:p w:rsidR="00D82C9C" w:rsidRDefault="00D82C9C" w:rsidP="00D82C9C">
      <w:r>
        <w:t>Сегодня учитель начальных классов переосмысливает свой педагогич</w:t>
      </w:r>
      <w:r>
        <w:t>е</w:t>
      </w:r>
      <w:r>
        <w:t>ский опыт и ставит перед собой вопросы:  Как обучать детей? Как формировать умение учиться?</w:t>
      </w:r>
    </w:p>
    <w:p w:rsidR="00D82C9C" w:rsidRDefault="00D82C9C" w:rsidP="00D82C9C">
      <w:r>
        <w:t xml:space="preserve">Проанализировав   психолого-педагогическую литературу и опираясь на идеи отечественных  ученых,  мы исследовали влияние проблемных ситуаций на  мышление младших школьников.  </w:t>
      </w:r>
    </w:p>
    <w:p w:rsidR="00D82C9C" w:rsidRDefault="00D82C9C" w:rsidP="00D82C9C">
      <w:r>
        <w:t xml:space="preserve">Данное  исследование проводилось на базе МКОУ «Кормиловский лицей», Омская область, р.п. Кормиловка. В комплексном исследовании мышления приняли участие 25 детей, учащиеся начальной школы. </w:t>
      </w:r>
    </w:p>
    <w:p w:rsidR="00D82C9C" w:rsidRDefault="00D82C9C" w:rsidP="00D82C9C">
      <w:r>
        <w:t>Были использованы: методика «Гибкость построения графического о</w:t>
      </w:r>
      <w:r>
        <w:t>б</w:t>
      </w:r>
      <w:r>
        <w:t>раза» (тест Е.П.Торранса, с целью выявления  у младших школьников спосо</w:t>
      </w:r>
      <w:r>
        <w:t>б</w:t>
      </w:r>
      <w:r>
        <w:t>ности строить различные изображения на основе одного и того же повторя</w:t>
      </w:r>
      <w:r>
        <w:t>ю</w:t>
      </w:r>
      <w:r>
        <w:t>щегося графического контура, способности к обобщению и абстрагированию, умения выделять существенные признаки.    Также использовалась методика «Особенности реагирования в проблемной ситуации» (О.А. Белобрыкина),   для выявления специфики реакций младших школьников на предложенную пр</w:t>
      </w:r>
      <w:r>
        <w:t>о</w:t>
      </w:r>
      <w:r>
        <w:t>блемную ситуацию, показателем которой являлась «реакция на  проблемную ситуацию».</w:t>
      </w:r>
    </w:p>
    <w:p w:rsidR="00D82C9C" w:rsidRDefault="00D82C9C" w:rsidP="00D82C9C">
      <w:r>
        <w:t>На констатирующем этапе эксперимента выявлен низкий уровень по всем показателям.</w:t>
      </w:r>
    </w:p>
    <w:p w:rsidR="00D82C9C" w:rsidRDefault="00D82C9C" w:rsidP="00D82C9C">
      <w:r>
        <w:t>На формирующем этапе эксперимента  созданные необходимые условия  способствовали реализации системы занятий с включением  проблемных с</w:t>
      </w:r>
      <w:r>
        <w:t>и</w:t>
      </w:r>
      <w:r>
        <w:t>туаций.   При их составлении учитывала правила создания проблемных ситу</w:t>
      </w:r>
      <w:r>
        <w:t>а</w:t>
      </w:r>
      <w:r>
        <w:t xml:space="preserve">ций:  </w:t>
      </w:r>
    </w:p>
    <w:p w:rsidR="00D82C9C" w:rsidRDefault="00D82C9C" w:rsidP="00D82C9C">
      <w:r>
        <w:t>1. Для создания проблемной  ситуации,  перед  учащимися  следует  пост</w:t>
      </w:r>
      <w:r>
        <w:t>а</w:t>
      </w:r>
      <w:r>
        <w:t>вить практическое или теоретическое задание, которое во время выполнения требует открытия новых знаний и овладения новыми умениями.</w:t>
      </w:r>
    </w:p>
    <w:p w:rsidR="00D82C9C" w:rsidRDefault="00D82C9C" w:rsidP="00D82C9C">
      <w:r>
        <w:t>2. Задание должно соответствовать интеллектуальным  возможностям школьника. Степень трудности проблемного задания зависит от уровня нови</w:t>
      </w:r>
      <w:r>
        <w:t>з</w:t>
      </w:r>
      <w:r>
        <w:t>ны материала преподавания и от степени его обобщения.</w:t>
      </w:r>
    </w:p>
    <w:p w:rsidR="00D82C9C" w:rsidRDefault="00D82C9C" w:rsidP="00D82C9C">
      <w:r>
        <w:t>3. Проблемное задание дается до объяснения усваиваемого материала.</w:t>
      </w:r>
    </w:p>
    <w:p w:rsidR="00D82C9C" w:rsidRDefault="00D82C9C" w:rsidP="00D82C9C">
      <w:r>
        <w:t>4. Проблемными заданиями могут быть: усвоение, формулировка вопроса, практические здания.</w:t>
      </w:r>
    </w:p>
    <w:p w:rsidR="00D82C9C" w:rsidRDefault="00D82C9C" w:rsidP="00D82C9C">
      <w:r>
        <w:t>5. Одну и ту же проблемную ситуацию можно вызвать  различными  тип</w:t>
      </w:r>
      <w:r>
        <w:t>а</w:t>
      </w:r>
      <w:r>
        <w:t>ми заданий.</w:t>
      </w:r>
    </w:p>
    <w:p w:rsidR="00D82C9C" w:rsidRDefault="00D82C9C" w:rsidP="00D82C9C">
      <w:r>
        <w:t>6. Очень трудную проблемную ситуацию учитель направляет путем указ</w:t>
      </w:r>
      <w:r>
        <w:t>а</w:t>
      </w:r>
      <w:r>
        <w:t>ния учащемуся причин  невыполнения данного ему практического задания или невозможности объяснения им тех или других фактов.</w:t>
      </w:r>
    </w:p>
    <w:p w:rsidR="00D82C9C" w:rsidRDefault="00D82C9C" w:rsidP="00D82C9C">
      <w:r>
        <w:t>При организации занятий по развитию мышления в учебной деятельности исходила из таких условий, как индивидуализация подхода, создание предме</w:t>
      </w:r>
      <w:r>
        <w:t>т</w:t>
      </w:r>
      <w:r>
        <w:t>но-информационной обогащённости, обеспечение субъект-субъектных отн</w:t>
      </w:r>
      <w:r>
        <w:t>о</w:t>
      </w:r>
      <w:r>
        <w:t>шений учителя с учащимися, при которых обязательно активизировалась пои</w:t>
      </w:r>
      <w:r>
        <w:t>с</w:t>
      </w:r>
      <w:r>
        <w:t>ковая и мыслительная деятельность  учащихся. Младшие школьники изначал</w:t>
      </w:r>
      <w:r>
        <w:t>ь</w:t>
      </w:r>
      <w:r>
        <w:t>но были настроены на позитивное отношение к заданиям, которые включали проблемные ситуации,  это проявилось в желании детей с интересом выполнять задания при освоении учебного материала и посещать библиотеку для расш</w:t>
      </w:r>
      <w:r>
        <w:t>и</w:t>
      </w:r>
      <w:r>
        <w:t>рения кругозора.</w:t>
      </w:r>
    </w:p>
    <w:p w:rsidR="00D82C9C" w:rsidRDefault="00D82C9C" w:rsidP="00D82C9C">
      <w:r>
        <w:t>По окончании формирующего эксперимента повторная диагностика  в</w:t>
      </w:r>
      <w:r>
        <w:t>ы</w:t>
      </w:r>
      <w:r>
        <w:t>явила положительную динамику исследуемых показателей мышления.</w:t>
      </w:r>
    </w:p>
    <w:p w:rsidR="00D82C9C" w:rsidRDefault="00D82C9C" w:rsidP="00D82C9C">
      <w:r>
        <w:t>Итак, под воздействием системы занятий с включением проблемных с</w:t>
      </w:r>
      <w:r>
        <w:t>и</w:t>
      </w:r>
      <w:r>
        <w:t>туаций  стал преобладать высокий и средний уровни мышления детей. Кроме того, у младших школьников возросли: активность, интерес, любознательность и самостоятельность при решении нестандартных задач.</w:t>
      </w:r>
    </w:p>
    <w:p w:rsidR="00D82C9C" w:rsidRDefault="00D82C9C" w:rsidP="00D82C9C">
      <w:r>
        <w:t>Таким образом, проблемная ситуация – это своего рода познавательная и</w:t>
      </w:r>
      <w:r>
        <w:t>г</w:t>
      </w:r>
      <w:r>
        <w:t>ра, в ней есть ведущий, это учитель, который заранее проектирует и организует ситуацию, и есть участники, которым необходимо её разрешить. Если сюжет ситуации придумать реалистичнее и тщательно подобрать методические при</w:t>
      </w:r>
      <w:r>
        <w:t>ё</w:t>
      </w:r>
      <w:r>
        <w:t>мы по её организации на уроке, тогда возрастает вероятность её принятия дет</w:t>
      </w:r>
      <w:r>
        <w:t>ь</w:t>
      </w:r>
      <w:r>
        <w:t>ми, и становиться выше эффективность её решения.</w:t>
      </w:r>
    </w:p>
    <w:p w:rsidR="00D82C9C" w:rsidRPr="00B42987" w:rsidRDefault="00D82C9C" w:rsidP="00D82C9C"/>
    <w:p w:rsidR="00D82C9C" w:rsidRDefault="00D82C9C" w:rsidP="00D82C9C">
      <w:pPr>
        <w:spacing w:line="235" w:lineRule="auto"/>
        <w:rPr>
          <w:szCs w:val="28"/>
        </w:rPr>
      </w:pPr>
      <w:r w:rsidRPr="007958B7">
        <w:rPr>
          <w:i/>
          <w:spacing w:val="-1"/>
          <w:szCs w:val="28"/>
        </w:rPr>
        <w:t xml:space="preserve">© </w:t>
      </w:r>
      <w:r w:rsidRPr="0083567E">
        <w:rPr>
          <w:szCs w:val="28"/>
        </w:rPr>
        <w:t xml:space="preserve">Брюханова </w:t>
      </w:r>
      <w:r>
        <w:rPr>
          <w:szCs w:val="28"/>
        </w:rPr>
        <w:t>Л.Н., 2014</w:t>
      </w:r>
    </w:p>
    <w:p w:rsidR="004A2780" w:rsidRDefault="004A2780" w:rsidP="00274DA5">
      <w:pPr>
        <w:pStyle w:val="aff5"/>
      </w:pPr>
    </w:p>
    <w:p w:rsidR="004A2780" w:rsidRDefault="004A2780" w:rsidP="00274DA5">
      <w:pPr>
        <w:pStyle w:val="aff5"/>
      </w:pPr>
    </w:p>
    <w:p w:rsidR="00274DA5" w:rsidRDefault="00274DA5" w:rsidP="00274DA5">
      <w:pPr>
        <w:pStyle w:val="aff5"/>
      </w:pPr>
      <w:r>
        <w:t xml:space="preserve">Е.В. </w:t>
      </w:r>
      <w:r w:rsidRPr="00476BE6">
        <w:t>Бырина</w:t>
      </w:r>
    </w:p>
    <w:p w:rsidR="00274DA5" w:rsidRDefault="00274DA5" w:rsidP="00274DA5">
      <w:pPr>
        <w:pStyle w:val="aff6"/>
      </w:pPr>
      <w:r>
        <w:t>Омская гуманитарная академия</w:t>
      </w:r>
    </w:p>
    <w:p w:rsidR="00274DA5" w:rsidRDefault="00274DA5" w:rsidP="00274DA5">
      <w:pPr>
        <w:pStyle w:val="aff6"/>
      </w:pPr>
      <w:r>
        <w:t>Н</w:t>
      </w:r>
      <w:r w:rsidRPr="003C06CD">
        <w:t>аучный руководитель:</w:t>
      </w:r>
      <w:r>
        <w:t xml:space="preserve"> </w:t>
      </w:r>
      <w:r w:rsidRPr="00476BE6">
        <w:t>к.п.н., доцент</w:t>
      </w:r>
      <w:r>
        <w:t xml:space="preserve"> Н.А. </w:t>
      </w:r>
      <w:r w:rsidRPr="00476BE6">
        <w:t>Чечулина</w:t>
      </w:r>
    </w:p>
    <w:p w:rsidR="00274DA5" w:rsidRDefault="00274DA5" w:rsidP="00274DA5"/>
    <w:p w:rsidR="00274DA5" w:rsidRDefault="00274DA5" w:rsidP="00274DA5">
      <w:pPr>
        <w:pStyle w:val="aff4"/>
      </w:pPr>
      <w:bookmarkStart w:id="28" w:name="_Toc392247626"/>
      <w:r>
        <w:t>ВНЕДРЕНИЯ НЕТРАДИЦИОННОЙ ПСИХОЛОГИИ</w:t>
      </w:r>
      <w:r>
        <w:br/>
        <w:t>В ОБРАЗОВАТЕЛЬНЫЙ ПРОЦЕСС</w:t>
      </w:r>
      <w:bookmarkEnd w:id="28"/>
    </w:p>
    <w:p w:rsidR="00274DA5" w:rsidRDefault="00274DA5" w:rsidP="00274DA5">
      <w:pPr>
        <w:spacing w:line="235" w:lineRule="auto"/>
        <w:rPr>
          <w:i/>
          <w:spacing w:val="-1"/>
          <w:szCs w:val="28"/>
        </w:rPr>
      </w:pPr>
    </w:p>
    <w:p w:rsidR="00274DA5" w:rsidRDefault="00274DA5" w:rsidP="00274DA5">
      <w:pPr>
        <w:spacing w:line="235" w:lineRule="auto"/>
        <w:rPr>
          <w:i/>
          <w:spacing w:val="-1"/>
          <w:szCs w:val="28"/>
        </w:rPr>
      </w:pPr>
    </w:p>
    <w:p w:rsidR="00274DA5" w:rsidRDefault="00274DA5" w:rsidP="00274DA5">
      <w:r>
        <w:t>Аннотация: изучение и применение элементов нетрадиционных педагог</w:t>
      </w:r>
      <w:r>
        <w:t>и</w:t>
      </w:r>
      <w:r>
        <w:t>ческих технологий позволит повысить эффективность образовательного пр</w:t>
      </w:r>
      <w:r>
        <w:t>о</w:t>
      </w:r>
      <w:r>
        <w:t>цесса, а также увеличить положительную мотивацию к учению у обучающихся на разных ступенях обучения.</w:t>
      </w:r>
    </w:p>
    <w:p w:rsidR="00274DA5" w:rsidRDefault="00274DA5" w:rsidP="00274DA5">
      <w:r>
        <w:t>Глоссарий: учение, повышение эффективности урока, урок.</w:t>
      </w:r>
    </w:p>
    <w:p w:rsidR="00274DA5" w:rsidRDefault="00274DA5" w:rsidP="00274DA5"/>
    <w:p w:rsidR="00274DA5" w:rsidRDefault="00274DA5" w:rsidP="00274DA5">
      <w:r>
        <w:t>В законах об образовании Российской Федерации указывается на необх</w:t>
      </w:r>
      <w:r>
        <w:t>о</w:t>
      </w:r>
      <w:r>
        <w:t>димость совершенствования образования, повышения качества воспитательной работы, целенаправленного развития творческих способностей учащихся.</w:t>
      </w:r>
    </w:p>
    <w:p w:rsidR="00274DA5" w:rsidRDefault="00274DA5" w:rsidP="00274DA5">
      <w:r>
        <w:t>Еще К.Д. Ушинский, основоположник научной педагогики в России, п</w:t>
      </w:r>
      <w:r>
        <w:t>и</w:t>
      </w:r>
      <w:r>
        <w:t>сал, что учение – есть труд, полный активности и мысли. Но именно активная (деятельностная и мыслительная) творческая сторона учения недостаточно а</w:t>
      </w:r>
      <w:r>
        <w:t>к</w:t>
      </w:r>
      <w:r>
        <w:t>туализирована при традиционной организации обучения.</w:t>
      </w:r>
    </w:p>
    <w:p w:rsidR="00274DA5" w:rsidRDefault="00274DA5" w:rsidP="00274DA5">
      <w:r>
        <w:t>Повышение эффективности урока – одна из насущных задач совершенс</w:t>
      </w:r>
      <w:r>
        <w:t>т</w:t>
      </w:r>
      <w:r>
        <w:t>вования качества учебно-воспитательного процесса.</w:t>
      </w:r>
    </w:p>
    <w:p w:rsidR="00274DA5" w:rsidRDefault="00274DA5" w:rsidP="00274DA5">
      <w:r>
        <w:t>А решить эту задачу помогут нетрадиционные технологии обучения, имеющиеся в арсенале педагогической науки в настоящее время.</w:t>
      </w:r>
    </w:p>
    <w:p w:rsidR="00274DA5" w:rsidRDefault="00274DA5" w:rsidP="00274DA5">
      <w:r>
        <w:t>Урок - это основная организационная форма обучения в школе. Он являе</w:t>
      </w:r>
      <w:r>
        <w:t>т</w:t>
      </w:r>
      <w:r>
        <w:t>ся не только важной организационной, но и прежде всего педагогической ед</w:t>
      </w:r>
      <w:r>
        <w:t>и</w:t>
      </w:r>
      <w:r>
        <w:t>ницей процесса обучения и воспитания, его нравственность, а также основные принципы, методы и средства обучения получают реальную конкретизацию и находят свое правильное решение и воплощаются в жизнь только в ходе урока и через него. Каждый урок вносит свой специфический, свойственный лишь ему вклад в решение задач. Урок выполняет конкретную функцию, в которой находит выражение определенная часть более крупных блоков учебного мат</w:t>
      </w:r>
      <w:r>
        <w:t>е</w:t>
      </w:r>
      <w:r>
        <w:t>риала [4].</w:t>
      </w:r>
    </w:p>
    <w:p w:rsidR="00274DA5" w:rsidRDefault="00274DA5" w:rsidP="00274DA5">
      <w:r>
        <w:t>К традиционным школьным занятиям принадлежат, как известно, уроки изучения нового материала, закрепления знаний, умений и навыков, проверки и учета приобретенных знаний, умений и навыков, анализа контрольных работ, обобщения и систематизации выученного, повторение темы или раздела. Нар</w:t>
      </w:r>
      <w:r>
        <w:t>я</w:t>
      </w:r>
      <w:r>
        <w:t>ду с этими формами обучения в последнее время широко используются и н</w:t>
      </w:r>
      <w:r>
        <w:t>е</w:t>
      </w:r>
      <w:r>
        <w:t>традиционные или нестандартные. Это, в частности, уроки-семинары, зачеты, лекции, конкурсы, уроки - экскурсии, интегрированные уроки, занятия-конференции, диспуты, тематичные игровые уроки, благодаря которым учен</w:t>
      </w:r>
      <w:r>
        <w:t>и</w:t>
      </w:r>
      <w:r>
        <w:t>ки быстрее и лучше усваивают программный материал.</w:t>
      </w:r>
    </w:p>
    <w:p w:rsidR="00274DA5" w:rsidRDefault="00274DA5" w:rsidP="00274DA5">
      <w:r>
        <w:t>Что мы подразумеваем под понятием нетрадиционная форма урока?</w:t>
      </w:r>
    </w:p>
    <w:p w:rsidR="00274DA5" w:rsidRDefault="00274DA5" w:rsidP="00274DA5">
      <w:r>
        <w:t>В отечественной педагогике выделяют два основных подхода к поним</w:t>
      </w:r>
      <w:r>
        <w:t>а</w:t>
      </w:r>
      <w:r>
        <w:t>нию нетрадиционных форм урока. Первый подход НФУ как отход от четкой структуры комбинированного отхода и сочетание разнообразных методических приемов. То есть основной формой учебного процесса все же остается трад</w:t>
      </w:r>
      <w:r>
        <w:t>и</w:t>
      </w:r>
      <w:r>
        <w:t>ционный урок, но в который обязательно вносятся элементы современных те</w:t>
      </w:r>
      <w:r>
        <w:t>х</w:t>
      </w:r>
      <w:r>
        <w:t>нологий развития познавательных способностей учащихся. А это, прежде всего шестиуровневое развитие познавательных способностей: знание; понимание; применение; анализ; синтез; оценка. Исходя из этого, более тщательно отбир</w:t>
      </w:r>
      <w:r>
        <w:t>а</w:t>
      </w:r>
      <w:r>
        <w:t>ются фактический материал к уроку, тексты документов, источники по теме, задания, тексты и т.д. На уроках используются разные виды деятельности: с</w:t>
      </w:r>
      <w:r>
        <w:t>о</w:t>
      </w:r>
      <w:r>
        <w:t>ставление таблиц, опорных конспектов, заполнение карточек, кроссвордов по различным источникам, дискуссии и рассказы на заданную тему, подготовка и защита рефератов, игры и др. [3].</w:t>
      </w:r>
    </w:p>
    <w:p w:rsidR="00274DA5" w:rsidRDefault="00274DA5" w:rsidP="00274DA5">
      <w:r>
        <w:t>Второй подход трактует НФУ как инновационные, современные формы урока, появившиеся в последнее время и имеющие широкое распространение в современной школе (уроки-конференции, уроки – круглые столы, уроки-аукционы, уроки-дискуссии и т.д.). Что же касается научной литературы, то здесь видим тенденцию рассматривать НФУ как формы интерактивного обуч</w:t>
      </w:r>
      <w:r>
        <w:t>е</w:t>
      </w:r>
      <w:r>
        <w:t>ния или учебные занятия в «режиме интерактива» (от англ. слова interaction – взаимодействие). Интенсивное общение – выработка тактики и стратегии вза</w:t>
      </w:r>
      <w:r>
        <w:t>и</w:t>
      </w:r>
      <w:r>
        <w:t>модействия, организация совместной деятельности. Основные виды интера</w:t>
      </w:r>
      <w:r>
        <w:t>к</w:t>
      </w:r>
      <w:r>
        <w:t>тивного общения – кооперация и конкуренция. Упор делается на межличнос</w:t>
      </w:r>
      <w:r>
        <w:t>т</w:t>
      </w:r>
      <w:r>
        <w:t>ные коммуникации, в основе которых берется способность индивида встать на позицию другого человека или группы людей, и только с этой позиции оценить свои собственные действия (самооценка).</w:t>
      </w:r>
    </w:p>
    <w:p w:rsidR="00274DA5" w:rsidRDefault="00274DA5" w:rsidP="00274DA5">
      <w:r>
        <w:t>Значимость указанных выше занятий в общем учебно-воспитательном процессе обусловлена, прежде всего, тем обстоятельством, что сама по себе учебная деятельность, направленная в традиционном ее понимании на усвоение коллективом учащихся в целом требований базовой школьной программы, не сопряженная в должной степени с творческой деятельностью, способна, как это ни парадоксально, привести к торможению интеллектуального развития детей.</w:t>
      </w:r>
    </w:p>
    <w:p w:rsidR="00274DA5" w:rsidRDefault="00274DA5" w:rsidP="00274DA5">
      <w:r>
        <w:t>Нетрадиционные формы урока базируются на понимании учащихся как субъекта образовательного процесса, нацелены на развитие личности школьн</w:t>
      </w:r>
      <w:r>
        <w:t>и</w:t>
      </w:r>
      <w:r>
        <w:t>ков, их творческого потенциала и мотивационно-ценностной сферы. В связи с этим учебный материал отбирается в соответствии с критериями проблемности, альтернативности, критичности, возможности интеграции знаний из различных научных дисциплин. НФУ имеют большое многообразие и очень трудно по</w:t>
      </w:r>
      <w:r>
        <w:t>д</w:t>
      </w:r>
      <w:r>
        <w:t>даются систематизации, однако их все же можно сгруппировать по следующим позициям: урок-игра или урок-учебная игра; урок-учебная дискуссия; урок-исследование.</w:t>
      </w:r>
    </w:p>
    <w:p w:rsidR="00274DA5" w:rsidRDefault="00274DA5" w:rsidP="00274DA5">
      <w:r>
        <w:t>В их основе лежит критерий ведущей деятельности субъектов учебного процесса. Характер же деятельности самих учащихся на нетрадиционных ур</w:t>
      </w:r>
      <w:r>
        <w:t>о</w:t>
      </w:r>
      <w:r>
        <w:t>ках (игровая, оценочно-дискуссионная, рефлективная) предполагает: использ</w:t>
      </w:r>
      <w:r>
        <w:t>о</w:t>
      </w:r>
      <w:r>
        <w:t>вание «методов прямого доступа»; стимулирования интереса и мотивации уч</w:t>
      </w:r>
      <w:r>
        <w:t>а</w:t>
      </w:r>
      <w:r>
        <w:t>щихся [5].</w:t>
      </w:r>
    </w:p>
    <w:p w:rsidR="00274DA5" w:rsidRDefault="00274DA5" w:rsidP="00274DA5">
      <w:r>
        <w:t>Это достигается за счет совместной, творческой работы учителей и уч</w:t>
      </w:r>
      <w:r>
        <w:t>а</w:t>
      </w:r>
      <w:r>
        <w:t>щихся в областях целеполагания, планирования, анализа (рефлексии) и оцен</w:t>
      </w:r>
      <w:r>
        <w:t>и</w:t>
      </w:r>
      <w:r>
        <w:t>вания результатов учебной деятельности. Учитель становится координатором в этой деятельности. Его задача заключается в стимулировании развития творч</w:t>
      </w:r>
      <w:r>
        <w:t>е</w:t>
      </w:r>
      <w:r>
        <w:t>ского потенциала учащихся. Нетрадиционные формы уроков дают возможность реализовать качественный подход к оценке результатов. В связи с этим обяз</w:t>
      </w:r>
      <w:r>
        <w:t>а</w:t>
      </w:r>
      <w:r>
        <w:t>тельным этапом в их организации, является анализ, благодаря которому прои</w:t>
      </w:r>
      <w:r>
        <w:t>с</w:t>
      </w:r>
      <w:r>
        <w:t>ходит перевод внешних результатов обучения во внутренний план личности, т.е. интериоризация. Принципы, лежащие в основе концепции нетрадиционных форм урока (субъект – субъектная позиция в системе учитель – ученик, инт</w:t>
      </w:r>
      <w:r>
        <w:t>е</w:t>
      </w:r>
      <w:r>
        <w:t>рактивность, развитие творческой личности) способствуют развитию самой личности учащихся.</w:t>
      </w:r>
    </w:p>
    <w:p w:rsidR="00274DA5" w:rsidRDefault="00274DA5" w:rsidP="00274DA5">
      <w:r>
        <w:t>Применение нетрадиционных форм уроков, в частности урока-игры, ур</w:t>
      </w:r>
      <w:r>
        <w:t>о</w:t>
      </w:r>
      <w:r>
        <w:t>ка-экскурсии – это мощный стимул в обучении, это разнообразная и сильная мотивация. Посредством таких уроков гораздо активнее и быстрее происходит возбуждение познавательного интереса, отчасти потому, что человеку по своей природе нравится играть, другой причиной является то, что мотивов в игре г</w:t>
      </w:r>
      <w:r>
        <w:t>о</w:t>
      </w:r>
      <w:r>
        <w:t>раздо больше, чем у обычной учебной деятельности. Ф.И. Фрадкина, исследуя мотивы участия школьников в играх, замечает, что некоторые подростки учас</w:t>
      </w:r>
      <w:r>
        <w:t>т</w:t>
      </w:r>
      <w:r>
        <w:t>вуют в играх, чтобы реализовать свои способности и потенциальные возможн</w:t>
      </w:r>
      <w:r>
        <w:t>о</w:t>
      </w:r>
      <w:r>
        <w:t>сти, не находящие выхода в других видах учебной деятельности, другие – чт</w:t>
      </w:r>
      <w:r>
        <w:t>о</w:t>
      </w:r>
      <w:r>
        <w:t>бы получить высокую оценку, третьи – чтобы показать себя перед коллективом, четвертые решают свои коммуникативные проблемы и т.п.</w:t>
      </w:r>
    </w:p>
    <w:p w:rsidR="00274DA5" w:rsidRDefault="00274DA5" w:rsidP="00274DA5">
      <w:r>
        <w:t>На нетрадиционных уроках активизируются психические процессы уч</w:t>
      </w:r>
      <w:r>
        <w:t>а</w:t>
      </w:r>
      <w:r>
        <w:t>щихся: внимание, запоминание, интерес, восприятие, мышление. В настоящее время ученые выяснили разницу функционального назначения правого и левого полушарий головного мозга. Левое полушарие специализируется на вербально – символических функциях, а правое – на пространственно – синтетических. Так, например, при активной работе правого полушария проявляется высокий уровень ассоциаций, абстрактного мышления, обобщения понятий, а при фун</w:t>
      </w:r>
      <w:r>
        <w:t>к</w:t>
      </w:r>
      <w:r>
        <w:t>циональном лидировании левого полушария облегчаются стереотипные двиг</w:t>
      </w:r>
      <w:r>
        <w:t>а</w:t>
      </w:r>
      <w:r>
        <w:t>тельные операции, а ассоциации становятся конкретными, с низким уровнем обобщения понятий. Вот, что по этому поводу пишет И.И. Макарьев: «Обра</w:t>
      </w:r>
      <w:r>
        <w:t>з</w:t>
      </w:r>
      <w:r>
        <w:t>ная память, способность сохранять длительное время впечатления от увиденн</w:t>
      </w:r>
      <w:r>
        <w:t>о</w:t>
      </w:r>
      <w:r>
        <w:t>го – это тоже правое полушарие, а также ориентироваться в пространстве: по</w:t>
      </w:r>
      <w:r>
        <w:t>м</w:t>
      </w:r>
      <w:r>
        <w:t>нить обстановку в своей квартире, расположение районов и улиц в городе. Именно правое полушарие мозга напоминает нам, где лежит та или иная вещь, как пользоваться различными приборами и приспособлениями».</w:t>
      </w:r>
    </w:p>
    <w:p w:rsidR="00274DA5" w:rsidRDefault="00274DA5" w:rsidP="00274DA5">
      <w:r>
        <w:t>Немаловажное значение при использовании нетрадиционных форм обуч</w:t>
      </w:r>
      <w:r>
        <w:t>е</w:t>
      </w:r>
      <w:r>
        <w:t>ния имеет участие родителей в учебном процессе</w:t>
      </w:r>
    </w:p>
    <w:p w:rsidR="00274DA5" w:rsidRDefault="00274DA5" w:rsidP="00274DA5">
      <w:r>
        <w:t>Опыт убеждает в том, что познавательная активность и заинтересова</w:t>
      </w:r>
      <w:r>
        <w:t>н</w:t>
      </w:r>
      <w:r>
        <w:t>ность детей существенно возрастают, если к организации учебной деятельности учащихся привлекаются родители.</w:t>
      </w:r>
    </w:p>
    <w:p w:rsidR="00274DA5" w:rsidRDefault="00274DA5" w:rsidP="00274DA5">
      <w:r>
        <w:t>Значимость учебы детей понимают многие родители, поэтому привлечение их к учебным делам и проблемам ребенка становится вполне естественным. Участие родителей в решении проблем учебы детей позволяет взрослым стать единомышленниками, союзниками, выработать единые под ходы к обучению и воспитанию ребенка [1].</w:t>
      </w:r>
    </w:p>
    <w:p w:rsidR="00274DA5" w:rsidRDefault="00274DA5" w:rsidP="00274DA5">
      <w:r>
        <w:t>Данная проблема остается актуальной на протяжении многих лет. Нако</w:t>
      </w:r>
      <w:r>
        <w:t>п</w:t>
      </w:r>
      <w:r>
        <w:t>лен опыт, написано множество статей и книг как Российских, так и зарубежных педагогов. Это очень помогает учителю и мастеру производственного обучения в осознании цели и задачи, в более рациональном и четком планировании п</w:t>
      </w:r>
      <w:r>
        <w:t>о</w:t>
      </w:r>
      <w:r>
        <w:t>урочных планов и внеклассной работе, поиске новых методов и приемов для организации учебного процесса. Передовой опыт учителей – новаторов, их о</w:t>
      </w:r>
      <w:r>
        <w:t>т</w:t>
      </w:r>
      <w:r>
        <w:t>крытия и разработки уроков регулярно освещаются в таких журналах, как «Школа и производство», «Специалист», «Производственное обучение».</w:t>
      </w:r>
    </w:p>
    <w:p w:rsidR="00274DA5" w:rsidRDefault="00274DA5" w:rsidP="00274DA5">
      <w:pPr>
        <w:pStyle w:val="aff3"/>
      </w:pPr>
      <w:r>
        <w:t>Библиографический список</w:t>
      </w:r>
    </w:p>
    <w:p w:rsidR="00274DA5" w:rsidRDefault="00274DA5" w:rsidP="00274DA5">
      <w:r>
        <w:t>1. Братченко С.Л. Экзистенциальная психология глубинного общения. Уроки Джеймса Бюджентала, М.: «Смысл», 2010 – 197 с.</w:t>
      </w:r>
    </w:p>
    <w:p w:rsidR="00274DA5" w:rsidRDefault="00274DA5" w:rsidP="00274DA5">
      <w:r>
        <w:t>2. Николаева Л.С., Лесных Л.И. Использование нетрадиционных форм з</w:t>
      </w:r>
      <w:r>
        <w:t>а</w:t>
      </w:r>
      <w:r>
        <w:t xml:space="preserve">нятий. // Специалист. № 2, 2013 – С. 2-21. </w:t>
      </w:r>
    </w:p>
    <w:p w:rsidR="00274DA5" w:rsidRDefault="00274DA5" w:rsidP="00274DA5">
      <w:r>
        <w:t>3. Скорбатюк О.В. «Нетрадиционный психоанализ» М.: «Мир», 2010 – 197 с.</w:t>
      </w:r>
    </w:p>
    <w:p w:rsidR="00274DA5" w:rsidRDefault="00274DA5" w:rsidP="00274DA5">
      <w:r>
        <w:t>4. Подласый И.П. Педагогика. Учебник М.: 2009. – 324 c.</w:t>
      </w:r>
    </w:p>
    <w:p w:rsidR="00274DA5" w:rsidRDefault="00274DA5" w:rsidP="00274DA5">
      <w:r>
        <w:t>5. Трофимова О.В. Нетрадиционные формы урока и социализация учащи</w:t>
      </w:r>
      <w:r>
        <w:t>х</w:t>
      </w:r>
      <w:r>
        <w:t>ся. № 1, 2013 г. – С. 143 – 215.</w:t>
      </w:r>
    </w:p>
    <w:p w:rsidR="00274DA5" w:rsidRDefault="00274DA5" w:rsidP="00274DA5">
      <w:pPr>
        <w:spacing w:line="235" w:lineRule="auto"/>
        <w:rPr>
          <w:i/>
          <w:spacing w:val="-1"/>
          <w:szCs w:val="28"/>
        </w:rPr>
      </w:pPr>
    </w:p>
    <w:p w:rsidR="00274DA5" w:rsidRDefault="00274DA5" w:rsidP="00274DA5">
      <w:pPr>
        <w:spacing w:line="235" w:lineRule="auto"/>
        <w:rPr>
          <w:i/>
          <w:spacing w:val="-1"/>
          <w:szCs w:val="28"/>
        </w:rPr>
      </w:pPr>
      <w:r w:rsidRPr="007958B7">
        <w:rPr>
          <w:i/>
          <w:spacing w:val="-1"/>
          <w:szCs w:val="28"/>
        </w:rPr>
        <w:t xml:space="preserve">© </w:t>
      </w:r>
      <w:r w:rsidRPr="00476BE6">
        <w:t xml:space="preserve">Бырина </w:t>
      </w:r>
      <w:r>
        <w:t>Е.В</w:t>
      </w:r>
      <w:r w:rsidRPr="00504588">
        <w:t>.</w:t>
      </w:r>
      <w:r>
        <w:rPr>
          <w:szCs w:val="28"/>
        </w:rPr>
        <w:t>, 2014</w:t>
      </w:r>
    </w:p>
    <w:p w:rsidR="00274DA5" w:rsidRDefault="00274DA5" w:rsidP="00274DA5">
      <w:pPr>
        <w:spacing w:line="235" w:lineRule="auto"/>
        <w:rPr>
          <w:sz w:val="32"/>
          <w:szCs w:val="32"/>
        </w:rPr>
      </w:pPr>
    </w:p>
    <w:p w:rsidR="004A2780" w:rsidRDefault="004A2780" w:rsidP="00D82C9C">
      <w:pPr>
        <w:pStyle w:val="aff5"/>
      </w:pPr>
    </w:p>
    <w:p w:rsidR="00D82C9C" w:rsidRDefault="00D82C9C" w:rsidP="00D82C9C">
      <w:pPr>
        <w:pStyle w:val="aff5"/>
      </w:pPr>
      <w:r>
        <w:t>Н.В. Волченкова</w:t>
      </w:r>
    </w:p>
    <w:p w:rsidR="00D82C9C" w:rsidRDefault="00D82C9C" w:rsidP="00D82C9C">
      <w:pPr>
        <w:pStyle w:val="aff6"/>
      </w:pPr>
      <w:r>
        <w:t>Омская гуманитарная академия</w:t>
      </w:r>
    </w:p>
    <w:p w:rsidR="00D82C9C" w:rsidRDefault="00D82C9C" w:rsidP="00D82C9C">
      <w:pPr>
        <w:pStyle w:val="aff6"/>
      </w:pPr>
      <w:r>
        <w:t>Н</w:t>
      </w:r>
      <w:r w:rsidRPr="003C06CD">
        <w:t>аучный руководитель:</w:t>
      </w:r>
      <w:r>
        <w:t xml:space="preserve"> к.</w:t>
      </w:r>
      <w:r w:rsidRPr="0083567E">
        <w:t>п</w:t>
      </w:r>
      <w:r>
        <w:t>.</w:t>
      </w:r>
      <w:r w:rsidRPr="0083567E">
        <w:t>н., доцент кафедры ППСР</w:t>
      </w:r>
      <w:r>
        <w:t xml:space="preserve"> </w:t>
      </w:r>
      <w:r>
        <w:br/>
        <w:t>Л.Г. Карпова</w:t>
      </w:r>
    </w:p>
    <w:p w:rsidR="00D82C9C" w:rsidRDefault="00D82C9C" w:rsidP="00D82C9C"/>
    <w:p w:rsidR="00D82C9C" w:rsidRDefault="00D82C9C" w:rsidP="00D82C9C">
      <w:pPr>
        <w:pStyle w:val="aff4"/>
      </w:pPr>
      <w:bookmarkStart w:id="29" w:name="_Toc392247627"/>
      <w:r>
        <w:t>РУССКАЯ НАРОДНАЯ СКАЗКА</w:t>
      </w:r>
      <w:r>
        <w:br/>
        <w:t>КАК ФАКТОР НРАВСТВЕННОГО ВОСПИТАНИЯ</w:t>
      </w:r>
      <w:r>
        <w:br/>
      </w:r>
      <w:r w:rsidRPr="0083567E">
        <w:t>МЛАДШИХ ШКОЛЬНИКОВ</w:t>
      </w:r>
      <w:bookmarkEnd w:id="29"/>
    </w:p>
    <w:p w:rsidR="00D82C9C" w:rsidRPr="0083567E" w:rsidRDefault="00D82C9C" w:rsidP="00D82C9C">
      <w:pPr>
        <w:spacing w:before="120"/>
        <w:jc w:val="right"/>
        <w:rPr>
          <w:i/>
        </w:rPr>
      </w:pPr>
      <w:r w:rsidRPr="0083567E">
        <w:rPr>
          <w:i/>
        </w:rPr>
        <w:t>Сказка ложь, да в ней намек – добрым молодцам урок.</w:t>
      </w:r>
    </w:p>
    <w:p w:rsidR="00D82C9C" w:rsidRPr="00247FC1" w:rsidRDefault="00D82C9C" w:rsidP="00D82C9C">
      <w:pPr>
        <w:jc w:val="right"/>
      </w:pPr>
      <w:r w:rsidRPr="00247FC1">
        <w:t>А.С. Пушкин</w:t>
      </w:r>
    </w:p>
    <w:p w:rsidR="00D82C9C" w:rsidRDefault="00D82C9C" w:rsidP="00D82C9C"/>
    <w:p w:rsidR="00D82C9C" w:rsidRDefault="00D82C9C" w:rsidP="00D82C9C">
      <w:r>
        <w:t>В периоды смены общественных формаций нарушается преемственность поколений в воспитании детей и, прежде всего, в сфере передачи нравственного опыта, главных жизненных ценностей и установок. Сформированность нравс</w:t>
      </w:r>
      <w:r>
        <w:t>т</w:t>
      </w:r>
      <w:r>
        <w:t xml:space="preserve">венных ценностей является важнейшим показателем целостной личности. </w:t>
      </w:r>
    </w:p>
    <w:p w:rsidR="00D82C9C" w:rsidRDefault="00D82C9C" w:rsidP="00D82C9C">
      <w:r>
        <w:t xml:space="preserve">Актуальностью исследования является  нравственное воспитание ребенка как центральный ориентир в развитии личности. </w:t>
      </w:r>
    </w:p>
    <w:p w:rsidR="00D82C9C" w:rsidRDefault="00D82C9C" w:rsidP="00D82C9C">
      <w:r>
        <w:t>Народная сказка - неразрывная часть фольклора. Сказка – предмет нау</w:t>
      </w:r>
      <w:r>
        <w:t>ч</w:t>
      </w:r>
      <w:r>
        <w:t>ных исследований фольклористов, литературоведов, психологов, педагогов. В  представленном исследовании народная сказка рассматривается как одно из средств нравственного воспитания школьников.</w:t>
      </w:r>
    </w:p>
    <w:p w:rsidR="00D82C9C" w:rsidRDefault="00D82C9C" w:rsidP="00D82C9C">
      <w:r>
        <w:t>Целью  исследования стало  выявление особенностей нравственного во</w:t>
      </w:r>
      <w:r>
        <w:t>с</w:t>
      </w:r>
      <w:r>
        <w:t xml:space="preserve">питания у детей младшего школьного возраста, а также разработка программы нравственного воспитания с использованием русских народных сказок и оценка ее эффективности.    </w:t>
      </w:r>
    </w:p>
    <w:p w:rsidR="00D82C9C" w:rsidRDefault="00D82C9C" w:rsidP="004A2780">
      <w:pPr>
        <w:spacing w:line="228" w:lineRule="auto"/>
      </w:pPr>
      <w:r>
        <w:t>Проанализировав психолого–педагогическую литературу по теме и пр</w:t>
      </w:r>
      <w:r>
        <w:t>о</w:t>
      </w:r>
      <w:r>
        <w:t>блеме нравственного воспитания, можно прийти к выводу, что воспитание пр</w:t>
      </w:r>
      <w:r>
        <w:t>и</w:t>
      </w:r>
      <w:r>
        <w:t>надлежит к социальным явлениям и выступает в роли одного из факторов жи</w:t>
      </w:r>
      <w:r>
        <w:t>з</w:t>
      </w:r>
      <w:r>
        <w:t>ни и развития общества. На основе теоретического анализа литературы  была определена роль сказки как фактора нравственного воспитания младшего школьника, следовательно, сказка заставляет сопереживать и внутренне соде</w:t>
      </w:r>
      <w:r>
        <w:t>й</w:t>
      </w:r>
      <w:r>
        <w:t>ствовать персонажам. В результате этого сопереживания у младшего школьн</w:t>
      </w:r>
      <w:r>
        <w:t>и</w:t>
      </w:r>
      <w:r>
        <w:t>ка появляются не только новые представления о людях, предметах и явлениях окружающего мира, но и, что самое главное, новое «эмоциональное» отнош</w:t>
      </w:r>
      <w:r>
        <w:t>е</w:t>
      </w:r>
      <w:r>
        <w:t>ние к ним.</w:t>
      </w:r>
    </w:p>
    <w:p w:rsidR="00D82C9C" w:rsidRDefault="00D82C9C" w:rsidP="004A2780">
      <w:pPr>
        <w:spacing w:line="228" w:lineRule="auto"/>
      </w:pPr>
      <w:r>
        <w:t>Исследования проводилось на базе МКОУ «Иртышская СОШ» Омского района. В эксперименте участвовало 12 учащихся в возрасте 8-9  лет.   Были использованы следующие методики: «Закончи историю» (Г.А. Урунтаева, Ю.А. Афонькина); «Сюжетные картинки» Р.Р. Калининой.</w:t>
      </w:r>
    </w:p>
    <w:p w:rsidR="00D82C9C" w:rsidRDefault="00D82C9C" w:rsidP="004A2780">
      <w:pPr>
        <w:spacing w:line="228" w:lineRule="auto"/>
      </w:pPr>
      <w:r>
        <w:t>Проведение методик позволило определить особенности педагогической деятельности по формированию нравственного воспитания у детей младшего школьного возраста и остановиться на изучение в работе с детьми русских н</w:t>
      </w:r>
      <w:r>
        <w:t>а</w:t>
      </w:r>
      <w:r>
        <w:t xml:space="preserve">родных сказок.  </w:t>
      </w:r>
    </w:p>
    <w:p w:rsidR="00D82C9C" w:rsidRDefault="00D82C9C" w:rsidP="004A2780">
      <w:pPr>
        <w:spacing w:line="228" w:lineRule="auto"/>
      </w:pPr>
      <w:r>
        <w:t>Полученные результаты определили основные направления работы на формирующем этапе эксперимента,  была апробирована программа нравстве</w:t>
      </w:r>
      <w:r>
        <w:t>н</w:t>
      </w:r>
      <w:r>
        <w:t>ного воспитания, направленная на формирование нравственного воспитания у детей младшего школьного возраста. При составлении программы нравстве</w:t>
      </w:r>
      <w:r>
        <w:t>н</w:t>
      </w:r>
      <w:r>
        <w:t xml:space="preserve">ного воспитания  были проанализированы тематическое планирование уроков, внеклассные и общешкольные мероприятия. </w:t>
      </w:r>
    </w:p>
    <w:p w:rsidR="00D82C9C" w:rsidRDefault="00D82C9C" w:rsidP="004A2780">
      <w:pPr>
        <w:spacing w:line="228" w:lineRule="auto"/>
      </w:pPr>
      <w:r>
        <w:t>Разработанная  программа реализовалась:</w:t>
      </w:r>
    </w:p>
    <w:p w:rsidR="00D82C9C" w:rsidRDefault="00D82C9C" w:rsidP="004A2780">
      <w:pPr>
        <w:spacing w:line="228" w:lineRule="auto"/>
      </w:pPr>
      <w:r>
        <w:t>- во внеурочной деятельности;</w:t>
      </w:r>
    </w:p>
    <w:p w:rsidR="00D82C9C" w:rsidRDefault="00D82C9C" w:rsidP="004A2780">
      <w:pPr>
        <w:spacing w:line="228" w:lineRule="auto"/>
      </w:pPr>
      <w:r>
        <w:t>- на уроках литературного чтения;</w:t>
      </w:r>
    </w:p>
    <w:p w:rsidR="00D82C9C" w:rsidRDefault="00D82C9C" w:rsidP="004A2780">
      <w:pPr>
        <w:spacing w:line="228" w:lineRule="auto"/>
      </w:pPr>
      <w:r>
        <w:t>- на уроках изобразительного искусства и технологии.</w:t>
      </w:r>
    </w:p>
    <w:p w:rsidR="00D82C9C" w:rsidRDefault="00D82C9C" w:rsidP="004A2780">
      <w:pPr>
        <w:spacing w:line="228" w:lineRule="auto"/>
      </w:pPr>
      <w:r>
        <w:t>Основные трудности, с которыми  столкнулись в ходе реализации пр</w:t>
      </w:r>
      <w:r>
        <w:t>о</w:t>
      </w:r>
      <w:r>
        <w:t>граммы нравственного воспитания, заключались в том, что у большей части д</w:t>
      </w:r>
      <w:r>
        <w:t>е</w:t>
      </w:r>
      <w:r>
        <w:t>тей был низкий уровень развития мотивации. Детей было трудно замотивир</w:t>
      </w:r>
      <w:r>
        <w:t>о</w:t>
      </w:r>
      <w:r>
        <w:t>вать на деятельность, но общий положительный настрой, красочная нагля</w:t>
      </w:r>
      <w:r>
        <w:t>д</w:t>
      </w:r>
      <w:r>
        <w:t>ность, нестандартная форма организации помогали включить детей в активную деятельность. При реализации заключительного этапа мы учитывали индивид</w:t>
      </w:r>
      <w:r>
        <w:t>у</w:t>
      </w:r>
      <w:r>
        <w:t xml:space="preserve">альный, личный  опыт детей.  </w:t>
      </w:r>
    </w:p>
    <w:p w:rsidR="00D82C9C" w:rsidRDefault="00D82C9C" w:rsidP="004A2780">
      <w:pPr>
        <w:spacing w:line="228" w:lineRule="auto"/>
      </w:pPr>
      <w:r>
        <w:t>Затем встала необходимость определить эффективность реализации пр</w:t>
      </w:r>
      <w:r>
        <w:t>о</w:t>
      </w:r>
      <w:r>
        <w:t>граммы нравственного воспитания с использованием русских народных сказок, направленных на формирование нравственного воспитания у детей младшего школьного возраста.</w:t>
      </w:r>
    </w:p>
    <w:p w:rsidR="00D82C9C" w:rsidRDefault="00D82C9C" w:rsidP="004A2780">
      <w:pPr>
        <w:spacing w:line="228" w:lineRule="auto"/>
      </w:pPr>
      <w:r>
        <w:t>Проанализировав результаты,  мы пришли к выводу, что формирование нравственного воспитания у детей младшего школьного возраста требует до</w:t>
      </w:r>
      <w:r>
        <w:t>с</w:t>
      </w:r>
      <w:r>
        <w:t>таточно длительного времени и системности проведения уроков с использов</w:t>
      </w:r>
      <w:r>
        <w:t>а</w:t>
      </w:r>
      <w:r>
        <w:t>нием русских народных сказок, которые необходимо связывать с личным оп</w:t>
      </w:r>
      <w:r>
        <w:t>ы</w:t>
      </w:r>
      <w:r>
        <w:t>том детей, использовать на уроках специальные игры, упражнения, направле</w:t>
      </w:r>
      <w:r>
        <w:t>н</w:t>
      </w:r>
      <w:r>
        <w:t xml:space="preserve">ные на развитие нравственного воспитания. </w:t>
      </w:r>
    </w:p>
    <w:p w:rsidR="00D82C9C" w:rsidRDefault="00D82C9C" w:rsidP="004A2780">
      <w:pPr>
        <w:spacing w:line="228" w:lineRule="auto"/>
      </w:pPr>
      <w:r>
        <w:t>Данные контрольного этапа исследования показали, что разработанная  программа нравственного воспитания с использованием русских народных ск</w:t>
      </w:r>
      <w:r>
        <w:t>а</w:t>
      </w:r>
      <w:r>
        <w:t xml:space="preserve">зок  дала положительный результат, следовательно, выдвинутая ранее гипотеза исследования подтвердилась. </w:t>
      </w:r>
    </w:p>
    <w:p w:rsidR="00D82C9C" w:rsidRDefault="00D82C9C" w:rsidP="004A2780">
      <w:pPr>
        <w:spacing w:line="228" w:lineRule="auto"/>
      </w:pPr>
      <w:r>
        <w:t>Итак, для полноценного развития ребенка необходима целенаправленная воспитательная работа учителя, так как  младший школьный возраст является сенситивным для усвоения социальных норм нравственного развития, стано</w:t>
      </w:r>
      <w:r>
        <w:t>в</w:t>
      </w:r>
      <w:r>
        <w:t>ления адекватной самооценки, развития критичности по отношению к себе и окружающим, раскрытия индивидуальных особенностей и способностей.</w:t>
      </w:r>
    </w:p>
    <w:p w:rsidR="00D82C9C" w:rsidRDefault="00D82C9C" w:rsidP="004A2780">
      <w:pPr>
        <w:spacing w:line="228" w:lineRule="auto"/>
      </w:pPr>
      <w:r>
        <w:t>В  данном исследовании  была выдвинута гипотеза, где было выдвинуто предположение о том, что русская народная сказка как фактор влияет на пр</w:t>
      </w:r>
      <w:r>
        <w:t>о</w:t>
      </w:r>
      <w:r>
        <w:t>цесс нравственного воспитания школьника, если:</w:t>
      </w:r>
    </w:p>
    <w:p w:rsidR="00D82C9C" w:rsidRDefault="00D82C9C" w:rsidP="004A2780">
      <w:pPr>
        <w:spacing w:line="228" w:lineRule="auto"/>
      </w:pPr>
      <w:r>
        <w:t>- дети будут заинтересованы данной деятельностью,</w:t>
      </w:r>
    </w:p>
    <w:p w:rsidR="00D82C9C" w:rsidRDefault="00D82C9C" w:rsidP="004A2780">
      <w:pPr>
        <w:spacing w:line="228" w:lineRule="auto"/>
      </w:pPr>
      <w:r>
        <w:t>- будет применяться программа нравственного воспитания на основе ру</w:t>
      </w:r>
      <w:r>
        <w:t>с</w:t>
      </w:r>
      <w:r>
        <w:t>ской народной сказки с использованием доступной и хорошо иллюстрирова</w:t>
      </w:r>
      <w:r>
        <w:t>н</w:t>
      </w:r>
      <w:r>
        <w:t>ной сказки.</w:t>
      </w:r>
    </w:p>
    <w:p w:rsidR="00D82C9C" w:rsidRDefault="00D82C9C" w:rsidP="004A2780">
      <w:pPr>
        <w:spacing w:line="228" w:lineRule="auto"/>
      </w:pPr>
      <w:r>
        <w:t>Гипотеза подтвердилась. Использование воспитательных возможностей сказок оказало влияние на нравственную воспитанность детей младшего школьного возраста через анкетирование и систему уроков литературного чт</w:t>
      </w:r>
      <w:r>
        <w:t>е</w:t>
      </w:r>
      <w:r>
        <w:t>ния, изобразительного искусства, технологии.</w:t>
      </w:r>
    </w:p>
    <w:p w:rsidR="00D82C9C" w:rsidRDefault="00D82C9C" w:rsidP="004A2780">
      <w:pPr>
        <w:spacing w:line="228" w:lineRule="auto"/>
      </w:pPr>
      <w:r>
        <w:t>Воздействие народного творчества на  различные стороны нашей жизни огромно. Русская народная сказка способствует формированию определенных ценностей, идеала. Для девочек - это красна девица (умница, рукодельница…), а для мальчиков - добрый молодец (смелый, сильный, честный, добрый, труд</w:t>
      </w:r>
      <w:r>
        <w:t>о</w:t>
      </w:r>
      <w:r>
        <w:t>любивый, любящий Родину). Идеал для ребенка - далекая перспектива, к кот</w:t>
      </w:r>
      <w:r>
        <w:t>о</w:t>
      </w:r>
      <w:r>
        <w:t>рой он будет стремиться, сверяя с ним свои дела и поступки. Идеал, приобр</w:t>
      </w:r>
      <w:r>
        <w:t>е</w:t>
      </w:r>
      <w:r>
        <w:t xml:space="preserve">тенный в детстве, во многом определит его как личность.  </w:t>
      </w:r>
    </w:p>
    <w:p w:rsidR="00D82C9C" w:rsidRDefault="00D82C9C" w:rsidP="004A2780">
      <w:pPr>
        <w:spacing w:line="228" w:lineRule="auto"/>
      </w:pPr>
      <w:r>
        <w:t>Таким образом,  данное исследование показало, насколько ярко и  конс</w:t>
      </w:r>
      <w:r>
        <w:t>т</w:t>
      </w:r>
      <w:r>
        <w:t xml:space="preserve">руктивно русская сказка влияет на нравственное воспитание  детей младшего школьного возраста.  </w:t>
      </w:r>
    </w:p>
    <w:p w:rsidR="00D82C9C" w:rsidRPr="00B42987" w:rsidRDefault="00D82C9C" w:rsidP="004A2780">
      <w:pPr>
        <w:spacing w:line="228" w:lineRule="auto"/>
      </w:pPr>
    </w:p>
    <w:p w:rsidR="00D82C9C" w:rsidRDefault="00D82C9C" w:rsidP="004A2780">
      <w:pPr>
        <w:spacing w:line="228" w:lineRule="auto"/>
        <w:rPr>
          <w:sz w:val="32"/>
          <w:szCs w:val="32"/>
        </w:rPr>
      </w:pPr>
      <w:r w:rsidRPr="007958B7">
        <w:rPr>
          <w:i/>
          <w:spacing w:val="-1"/>
          <w:szCs w:val="28"/>
        </w:rPr>
        <w:t xml:space="preserve">© </w:t>
      </w:r>
      <w:r w:rsidRPr="0083567E">
        <w:rPr>
          <w:szCs w:val="28"/>
        </w:rPr>
        <w:t xml:space="preserve">Волченкова </w:t>
      </w:r>
      <w:r>
        <w:rPr>
          <w:szCs w:val="28"/>
        </w:rPr>
        <w:t>Л.Н., 2014</w:t>
      </w:r>
    </w:p>
    <w:p w:rsidR="004A2780" w:rsidRDefault="004A2780" w:rsidP="00445C04">
      <w:pPr>
        <w:pStyle w:val="aff5"/>
      </w:pPr>
    </w:p>
    <w:p w:rsidR="004A2780" w:rsidRDefault="004A2780" w:rsidP="00445C04">
      <w:pPr>
        <w:pStyle w:val="aff5"/>
      </w:pPr>
    </w:p>
    <w:p w:rsidR="00445C04" w:rsidRDefault="00445C04" w:rsidP="00445C04">
      <w:pPr>
        <w:pStyle w:val="aff5"/>
      </w:pPr>
      <w:r>
        <w:t xml:space="preserve">О.О. </w:t>
      </w:r>
      <w:r w:rsidRPr="005D6B81">
        <w:t>Вострикова</w:t>
      </w:r>
    </w:p>
    <w:p w:rsidR="00445C04" w:rsidRDefault="00445C04" w:rsidP="00445C04">
      <w:pPr>
        <w:pStyle w:val="aff6"/>
      </w:pPr>
      <w:r>
        <w:t>Омская гуманитарная академия</w:t>
      </w:r>
    </w:p>
    <w:p w:rsidR="00445C04" w:rsidRDefault="00445C04" w:rsidP="00445C04">
      <w:pPr>
        <w:pStyle w:val="aff6"/>
      </w:pPr>
      <w:r>
        <w:t>Н</w:t>
      </w:r>
      <w:r w:rsidRPr="003C06CD">
        <w:t>аучный руководитель:</w:t>
      </w:r>
      <w:r>
        <w:t xml:space="preserve"> </w:t>
      </w:r>
      <w:r w:rsidRPr="005D6B81">
        <w:t>к.и.н., доцент В.В. Мезенцева,</w:t>
      </w:r>
    </w:p>
    <w:p w:rsidR="00445C04" w:rsidRDefault="00445C04" w:rsidP="00445C04"/>
    <w:p w:rsidR="00445C04" w:rsidRDefault="00445C04" w:rsidP="00445C04">
      <w:pPr>
        <w:pStyle w:val="aff4"/>
      </w:pPr>
      <w:bookmarkStart w:id="30" w:name="_Toc392247628"/>
      <w:r w:rsidRPr="005D6B81">
        <w:t xml:space="preserve">Теоретические и практические основы </w:t>
      </w:r>
      <w:r>
        <w:br/>
      </w:r>
      <w:r w:rsidRPr="005D6B81">
        <w:t>исследования проблем многодетных семей</w:t>
      </w:r>
      <w:bookmarkEnd w:id="30"/>
    </w:p>
    <w:p w:rsidR="00445C04" w:rsidRDefault="00445C04" w:rsidP="00445C04">
      <w:pPr>
        <w:spacing w:line="235" w:lineRule="auto"/>
        <w:rPr>
          <w:i/>
          <w:spacing w:val="-1"/>
          <w:szCs w:val="28"/>
        </w:rPr>
      </w:pPr>
    </w:p>
    <w:p w:rsidR="00445C04" w:rsidRDefault="00445C04" w:rsidP="00445C04">
      <w:pPr>
        <w:spacing w:line="235" w:lineRule="auto"/>
        <w:rPr>
          <w:i/>
          <w:spacing w:val="-1"/>
          <w:szCs w:val="28"/>
        </w:rPr>
      </w:pPr>
    </w:p>
    <w:p w:rsidR="00445C04" w:rsidRDefault="00445C04" w:rsidP="00445C04">
      <w:r>
        <w:t>Проанализировав современное состояние проблемы многодетности, можно констатировать, что данная проблема очень актуальна. Семья – важнейший и</w:t>
      </w:r>
      <w:r>
        <w:t>н</w:t>
      </w:r>
      <w:r>
        <w:t>ститут социализации, она является средой жизни и развития человека от ро</w:t>
      </w:r>
      <w:r>
        <w:t>ж</w:t>
      </w:r>
      <w:r>
        <w:t>дения до смерти, качество которой определяется рядом параметров конкретной семьи. Основное назначение семьи – удовлетворение общественных, групповых и индивидуальных потребностей. Являясь социальной ячейкой общества, семья удовлетворяет ряд его важнейших потребностей. В то же время она удовлетв</w:t>
      </w:r>
      <w:r>
        <w:t>о</w:t>
      </w:r>
      <w:r>
        <w:t>ряет личностные потребности каждого своего члена,  общесемейные (групп</w:t>
      </w:r>
      <w:r>
        <w:t>о</w:t>
      </w:r>
      <w:r>
        <w:t xml:space="preserve">вые) потребности.[2] </w:t>
      </w:r>
    </w:p>
    <w:p w:rsidR="00445C04" w:rsidRDefault="00445C04" w:rsidP="00445C04">
      <w:r>
        <w:t xml:space="preserve">В современных условиях к многодетной относят семью, имеющую троих и более детей. Среди исследователей нет единого мнения по поводу того, какую семью называют многодетной, в официальных документах  нет определения многодетной семьи. </w:t>
      </w:r>
    </w:p>
    <w:p w:rsidR="00445C04" w:rsidRDefault="00445C04" w:rsidP="00445C04">
      <w:r>
        <w:t>Многодетная семья может быть благополучной, только если она является функциональной. Выполнения семейных функций является важным условием существования семьи.[1]</w:t>
      </w:r>
    </w:p>
    <w:p w:rsidR="00445C04" w:rsidRDefault="00445C04" w:rsidP="00445C04">
      <w:r>
        <w:t>Одна из главных проблем многодетных семей – финансовая или матер</w:t>
      </w:r>
      <w:r>
        <w:t>и</w:t>
      </w:r>
      <w:r>
        <w:t>ально-бытовая. Многодетная семья нуждается в педагогической помощи, при этом важно учитывать особенности условий семейного воспитания, направле</w:t>
      </w:r>
      <w:r>
        <w:t>н</w:t>
      </w:r>
      <w:r>
        <w:t xml:space="preserve">ность этой помощи на формирование у родителей педагогических знаний и умений эффективно их использовать. </w:t>
      </w:r>
    </w:p>
    <w:p w:rsidR="00445C04" w:rsidRDefault="00445C04" w:rsidP="00445C04">
      <w:r>
        <w:t>Социальному педагогу приходится сталкиваться с различными типами с</w:t>
      </w:r>
      <w:r>
        <w:t>е</w:t>
      </w:r>
      <w:r>
        <w:t xml:space="preserve">мей. Но первоочередная задача социального педагога в работе с многодетной семьей, это разрешение кризисных ситуаций, которые чаще всего встречаются в семьях, в которых не обеспечиваются условия для развития каждого члена семьи.[3] </w:t>
      </w:r>
    </w:p>
    <w:p w:rsidR="00445C04" w:rsidRDefault="00445C04" w:rsidP="00445C04">
      <w:r>
        <w:t>Категория многодетных семей нуждается в высокопрофессиональной де</w:t>
      </w:r>
      <w:r>
        <w:t>я</w:t>
      </w:r>
      <w:r>
        <w:t>тельности многих специалистов: психологов, юристов, медицинских работн</w:t>
      </w:r>
      <w:r>
        <w:t>и</w:t>
      </w:r>
      <w:r>
        <w:t>ков. Однако социальному педагогу отводится основная диагностическая, коо</w:t>
      </w:r>
      <w:r>
        <w:t>р</w:t>
      </w:r>
      <w:r>
        <w:t xml:space="preserve">динирующая, правозащитная роль, так как именно он может оказывать помощь и детям, и родителям.[4] </w:t>
      </w:r>
    </w:p>
    <w:p w:rsidR="00445C04" w:rsidRDefault="00445C04" w:rsidP="00445C04">
      <w:r>
        <w:t>Автором статьи была проведена опытно-экспериментальная работа на базе школы №82 г. Омска. В микрорайоне этого образовательного учреждения пр</w:t>
      </w:r>
      <w:r>
        <w:t>о</w:t>
      </w:r>
      <w:r>
        <w:t xml:space="preserve">живает 129 семей, имеющих 254 ребенка, из них 9 семей – многодетные. В этих семьях от трех до 12-ти детей. Нами выявлены отличительные особенности этих семей: по возрастному показателю, уровню образования, социально-экономическому положению. </w:t>
      </w:r>
    </w:p>
    <w:p w:rsidR="00445C04" w:rsidRDefault="00445C04" w:rsidP="00445C04">
      <w:r>
        <w:t>Средний возраст родителей составил 34 года.</w:t>
      </w:r>
    </w:p>
    <w:p w:rsidR="00445C04" w:rsidRDefault="00445C04" w:rsidP="00445C04">
      <w:r>
        <w:t>Более половины родителей имеют среднее профессиональное образование.</w:t>
      </w:r>
    </w:p>
    <w:p w:rsidR="00445C04" w:rsidRDefault="00445C04" w:rsidP="00445C04">
      <w:r>
        <w:t>Доход в семьях преимущественно ниже среднего.</w:t>
      </w:r>
    </w:p>
    <w:p w:rsidR="00445C04" w:rsidRDefault="00445C04" w:rsidP="00445C04">
      <w:r>
        <w:t xml:space="preserve">По количеству детей в семье: 3 ребенка – 6 семей, 4 ребенка в одной семье, еще в одной –5 детей, самая большая семья имеет 12 детей. </w:t>
      </w:r>
    </w:p>
    <w:p w:rsidR="00445C04" w:rsidRDefault="00445C04" w:rsidP="00445C04">
      <w:r>
        <w:t>Большая часть из числа опрошенных респондентов оценивает свою семью как «крепкую».</w:t>
      </w:r>
    </w:p>
    <w:p w:rsidR="00445C04" w:rsidRDefault="00445C04" w:rsidP="00445C04">
      <w:r>
        <w:t>В 44% семей существуют определенные трудности в формировании здор</w:t>
      </w:r>
      <w:r>
        <w:t>о</w:t>
      </w:r>
      <w:r>
        <w:t xml:space="preserve">вого микроклимата. 49% родителей не уверены, что их семья станет примером для ребенка в будущем. </w:t>
      </w:r>
    </w:p>
    <w:p w:rsidR="00445C04" w:rsidRDefault="00445C04" w:rsidP="00445C04">
      <w:r>
        <w:t>По мнению родителей, в первую очередь ребенок ждет от семьи радости общения, понимания и поддержки (88% ответов). Данный фактор связан с ми</w:t>
      </w:r>
      <w:r>
        <w:t>к</w:t>
      </w:r>
      <w:r>
        <w:t>роклиматом в семье. Чем лучше отношения между супругами, тем меньше р</w:t>
      </w:r>
      <w:r>
        <w:t>е</w:t>
      </w:r>
      <w:r>
        <w:t xml:space="preserve">бенок, обращает внимание на материальное обеспечение в семье. </w:t>
      </w:r>
    </w:p>
    <w:p w:rsidR="00445C04" w:rsidRDefault="00445C04" w:rsidP="00445C04">
      <w:r>
        <w:t>55% семей проживают совместно с прародителями, что, с одной стороны, способствует передаче опыта между поколениями, облегчает воспитательный процесс для пап и мам, а с другой стороны, может являться источником ко</w:t>
      </w:r>
      <w:r>
        <w:t>н</w:t>
      </w:r>
      <w:r>
        <w:t>фликтов, если воспитательные стратегии родителей и бабушек, дедушек не совпадают, в такой ситуации более вероятен непоследовательный стиль восп</w:t>
      </w:r>
      <w:r>
        <w:t>и</w:t>
      </w:r>
      <w:r>
        <w:t>тания.</w:t>
      </w:r>
    </w:p>
    <w:p w:rsidR="00445C04" w:rsidRDefault="00445C04" w:rsidP="00445C04">
      <w:r>
        <w:t>Заботы о воспитании детей лежат в основном на жене (93% ответов).</w:t>
      </w:r>
    </w:p>
    <w:p w:rsidR="00445C04" w:rsidRDefault="00445C04" w:rsidP="00445C04">
      <w:r>
        <w:t>Основное воспитательное влияние на ребенка оказывает мать, влияние о</w:t>
      </w:r>
      <w:r>
        <w:t>т</w:t>
      </w:r>
      <w:r>
        <w:t xml:space="preserve">ца на ребенка сопоставимо с влиянием школы, которое возрастает в тех семьях, где родители испытывают дефицит времени для общения с ребенком. </w:t>
      </w:r>
    </w:p>
    <w:p w:rsidR="00445C04" w:rsidRDefault="00445C04" w:rsidP="00445C04">
      <w:r>
        <w:t>Приведенные данные показывают, что большинство родителей позитивно оценивают воспитательное воздействие школы на своего ребенка.</w:t>
      </w:r>
    </w:p>
    <w:p w:rsidR="00445C04" w:rsidRDefault="00445C04" w:rsidP="00445C04">
      <w:r>
        <w:t>Проведена оценка роли наказаний и поощрений в воспитании детей.  У части родителей (16,5%) отсутствует ориентация на поддержку успехов своего ребенка. За хорошее поведение, поступки, успехи 45% родителей хвалят своих детей. 22% родителей в качестве поощрения дарят подарки, включая сладости, 11% предпочитают предоставлять детям дополнительные развлечения (прогу</w:t>
      </w:r>
      <w:r>
        <w:t>л</w:t>
      </w:r>
      <w:r>
        <w:t>ки, кино, компьютерные игры), 5,5% дают деньги, другие виды поощрения. В наказаниях доминирует запрещение развлечений.</w:t>
      </w:r>
    </w:p>
    <w:p w:rsidR="00445C04" w:rsidRDefault="00445C04" w:rsidP="00445C04">
      <w:r>
        <w:t>Наиболее значимыми в нормативной системе целевых ориентаций родит</w:t>
      </w:r>
      <w:r>
        <w:t>е</w:t>
      </w:r>
      <w:r>
        <w:t>лей выступают доброта, честность, воспитание у ребенка ответственности и с</w:t>
      </w:r>
      <w:r>
        <w:t>а</w:t>
      </w:r>
      <w:r>
        <w:t>мостоятельности, целеустремленности и трудолюбия.</w:t>
      </w:r>
    </w:p>
    <w:p w:rsidR="00445C04" w:rsidRDefault="00445C04" w:rsidP="00445C04">
      <w:r>
        <w:t>Родители практически не обращают внимания на воспитание волевых к</w:t>
      </w:r>
      <w:r>
        <w:t>а</w:t>
      </w:r>
      <w:r>
        <w:t>честв: смелости, решительности, воли, усидчивости, а также на развитие инте</w:t>
      </w:r>
      <w:r>
        <w:t>л</w:t>
      </w:r>
      <w:r>
        <w:t xml:space="preserve">лектуальных и творческих способностей детей. </w:t>
      </w:r>
    </w:p>
    <w:p w:rsidR="00445C04" w:rsidRDefault="00445C04" w:rsidP="00445C04">
      <w:r>
        <w:t>Родители ориентированы на изменения в эмоционально-волевой сфере р</w:t>
      </w:r>
      <w:r>
        <w:t>е</w:t>
      </w:r>
      <w:r>
        <w:t xml:space="preserve">бенка, повышение его самоконтроля, эмоциональной устойчивости. </w:t>
      </w:r>
    </w:p>
    <w:p w:rsidR="00445C04" w:rsidRDefault="00445C04" w:rsidP="00445C04">
      <w:r>
        <w:t>Наиболее распространенной причиной конфликтов является успеваемость, выполнение домашних заданий, часто конфликты происходят из-за несоблюд</w:t>
      </w:r>
      <w:r>
        <w:t>е</w:t>
      </w:r>
      <w:r>
        <w:t>ния режимных моментов, длительного просмотра телевизора, недисциплинир</w:t>
      </w:r>
      <w:r>
        <w:t>о</w:t>
      </w:r>
      <w:r>
        <w:t>ванности, грубости старшим, отказа от уборки, помощи по дому, требования денег, покупок. В меньшей степени конфликтные ситуации складываются из-за длительных прогулок, выбора друзей, отношений со сверстниками, содержания досуга.</w:t>
      </w:r>
    </w:p>
    <w:p w:rsidR="00445C04" w:rsidRDefault="00445C04" w:rsidP="00445C04">
      <w:r>
        <w:t>Часто при разрешении конфликтов родители используют компромисс. Также родители используют в конфликте подавление воли ребенка, настаивают на принятии только своего решения.</w:t>
      </w:r>
    </w:p>
    <w:p w:rsidR="00445C04" w:rsidRDefault="00445C04" w:rsidP="00445C04">
      <w:r>
        <w:t>Большинство родителей чаще всего беседуют со своими детьми о повед</w:t>
      </w:r>
      <w:r>
        <w:t>е</w:t>
      </w:r>
      <w:r>
        <w:t>нии в школе и дома и о событиях прошедшего дня.</w:t>
      </w:r>
    </w:p>
    <w:p w:rsidR="00445C04" w:rsidRDefault="00445C04" w:rsidP="00445C04">
      <w:r>
        <w:t>Родители не уделяют внимания вопросам полового воспитания и отнош</w:t>
      </w:r>
      <w:r>
        <w:t>е</w:t>
      </w:r>
      <w:r>
        <w:t>ниям со сверстниками.</w:t>
      </w:r>
    </w:p>
    <w:p w:rsidR="00445C04" w:rsidRDefault="00445C04" w:rsidP="00445C04">
      <w:r>
        <w:t>Родители указывают на то, что им не хватает времени для воспитания, о</w:t>
      </w:r>
      <w:r>
        <w:t>т</w:t>
      </w:r>
      <w:r>
        <w:t>мечают высокую загруженность на работе, нехватку денег.</w:t>
      </w:r>
    </w:p>
    <w:p w:rsidR="00445C04" w:rsidRDefault="00445C04" w:rsidP="00445C04">
      <w:r>
        <w:t>В целом родители ориентированы на традиционную модель семьи.</w:t>
      </w:r>
    </w:p>
    <w:p w:rsidR="00445C04" w:rsidRDefault="00445C04" w:rsidP="00445C04">
      <w:r>
        <w:t>В неблагополучных семьях 50% детей испытывают дефицит общения в семье, 23% детей ощущают себя отверженными и ненужными, 7% детей вкл</w:t>
      </w:r>
      <w:r>
        <w:t>ю</w:t>
      </w:r>
      <w:r>
        <w:t>чают в состав семьи посторонних людей, 10% не имеют никаких отношений в семье, 10% выделяют одного члена семьи, игнорируя остальных.  50% детей не ощущают эмоциональной взаимосвязи в семье, 27% общаются с членами оп</w:t>
      </w:r>
      <w:r>
        <w:t>о</w:t>
      </w:r>
      <w:r>
        <w:t>средованно, через наиболее приятного им члена семьи, 20% выделили в своей семье подсистемы: мама – папа, брат – сестра, мама – дочь, папа – сын, мама – сын, 3% детей обладают низкой самооценкой в семье и не принимаются о</w:t>
      </w:r>
      <w:r>
        <w:t>с</w:t>
      </w:r>
      <w:r>
        <w:t xml:space="preserve">тальными членами семьи. </w:t>
      </w:r>
    </w:p>
    <w:p w:rsidR="00445C04" w:rsidRDefault="00445C04" w:rsidP="00445C04">
      <w:r>
        <w:t>Анализ типов воспитания в семьях показал, что присутствуют самые ра</w:t>
      </w:r>
      <w:r>
        <w:t>з</w:t>
      </w:r>
      <w:r>
        <w:t>личные типы воспитания: потворствующая гиперпротекция – 15%, жестокое обращение – 5%, гиперпротекция – 10%, неустойчивый стиль воспитания – 10%, повышенная моральная ответственность – 10%, недостаточность требов</w:t>
      </w:r>
      <w:r>
        <w:t>а</w:t>
      </w:r>
      <w:r>
        <w:t xml:space="preserve">ний-запретов к ребенку – 15%, эмоциональное отвержение – 25%. </w:t>
      </w:r>
    </w:p>
    <w:p w:rsidR="00445C04" w:rsidRDefault="00445C04" w:rsidP="00445C04">
      <w:r>
        <w:t>На основании полученной характеристики семей и общей программы нами был составлен и реализован план работы с многодетными семьями.</w:t>
      </w:r>
    </w:p>
    <w:p w:rsidR="00445C04" w:rsidRDefault="00445C04" w:rsidP="00445C04">
      <w:r>
        <w:t>После осуществления коррекционной работы с неблагополучными семь</w:t>
      </w:r>
      <w:r>
        <w:t>я</w:t>
      </w:r>
      <w:r>
        <w:t>ми по программе социально-педагогической помощи детям из неблагополу</w:t>
      </w:r>
      <w:r>
        <w:t>ч</w:t>
      </w:r>
      <w:r>
        <w:t>ных семей нами продиагностирована динамика изменений. Нами выяснено, что 20 % семей почти полностью ликвидировали признаки неблагополучия, 15% осознали и приняли факт неблагополучия своей семьи, готовы к взаимодейс</w:t>
      </w:r>
      <w:r>
        <w:t>т</w:t>
      </w:r>
      <w:r>
        <w:t>вию для устранения проблем, 10% прислушались к рекомендациям и советам, касающимся психологического климата в семье и стали периодически обр</w:t>
      </w:r>
      <w:r>
        <w:t>а</w:t>
      </w:r>
      <w:r>
        <w:t>щаться за помощью в виде индивидуальных консультаций.</w:t>
      </w:r>
    </w:p>
    <w:p w:rsidR="00445C04" w:rsidRDefault="00445C04" w:rsidP="00445C04">
      <w:r>
        <w:t xml:space="preserve">В ходе эксперимента улучшилась успеваемость у детей «группы риска»,  в ходе работы с родителями часть их проявила заинтересованность в школьной и общественной жизни своих детей, улучшились внутрисемейные отношения. </w:t>
      </w:r>
    </w:p>
    <w:p w:rsidR="00445C04" w:rsidRDefault="00445C04" w:rsidP="00445C04">
      <w:r>
        <w:t>Итоговым результатом явилось снижение показателей социального небл</w:t>
      </w:r>
      <w:r>
        <w:t>а</w:t>
      </w:r>
      <w:r>
        <w:t>гополучия в части семей, повышение родительского интереса к взаимодейс</w:t>
      </w:r>
      <w:r>
        <w:t>т</w:t>
      </w:r>
      <w:r>
        <w:t>вию с социальным педагогом и совместной работе над устранением внутрис</w:t>
      </w:r>
      <w:r>
        <w:t>е</w:t>
      </w:r>
      <w:r>
        <w:t xml:space="preserve">мейных проблем. </w:t>
      </w:r>
    </w:p>
    <w:p w:rsidR="00445C04" w:rsidRDefault="00445C04" w:rsidP="00445C04">
      <w:pPr>
        <w:pStyle w:val="aff3"/>
      </w:pPr>
      <w:r>
        <w:t>Библиографический список</w:t>
      </w:r>
    </w:p>
    <w:p w:rsidR="00445C04" w:rsidRDefault="00445C04" w:rsidP="00445C04">
      <w:r>
        <w:t>1. Конвенция о правах ребенка и законодательство Российской Федерации: справочник / М-во труда и соц. развития Рос. Федерации, Департамент по д</w:t>
      </w:r>
      <w:r>
        <w:t>е</w:t>
      </w:r>
      <w:r>
        <w:t>лам детей, женщин и семьи, Гос. науч.-исслед. ин-т семьи и воспитания; [сост.: В. В. Бараташвили и др.]. - 3-е изд., доп. и перераб. - М.: Гос. НИИ семьи и во</w:t>
      </w:r>
      <w:r>
        <w:t>с</w:t>
      </w:r>
      <w:r>
        <w:t>питания, 2014 (ПИК ВИНИТИ). - 335 с.</w:t>
      </w:r>
    </w:p>
    <w:p w:rsidR="00445C04" w:rsidRDefault="00445C04" w:rsidP="00445C04">
      <w:r>
        <w:t>2. Федеральный закон от 29 декабря 2006 г. N 256-ФЗ «О дополнительных мерах государственной поддержки семей, имеющих детей» (с изменениями и дополнениями) // Справочно-правовая система «Консультант Плюс»: [Эле</w:t>
      </w:r>
      <w:r>
        <w:t>к</w:t>
      </w:r>
      <w:r>
        <w:t>тронный ресурс] / Компания «Консультант Плюс». – Последнее обновление 05.04.2014.</w:t>
      </w:r>
    </w:p>
    <w:p w:rsidR="00445C04" w:rsidRDefault="00445C04" w:rsidP="00445C04">
      <w:r>
        <w:t>3. Азаров Ю. П. Семейная педагогика. Серия «Мастера психологии». - СПБ: Издательство «Питер», 2011. - 400 с</w:t>
      </w:r>
    </w:p>
    <w:p w:rsidR="00445C04" w:rsidRDefault="00445C04" w:rsidP="00445C04">
      <w:r>
        <w:t>4. Бардина О. Сколько многодетных семей в России? // http://vmeste-rastem.ru/</w:t>
      </w:r>
    </w:p>
    <w:p w:rsidR="00445C04" w:rsidRDefault="00445C04" w:rsidP="00445C04">
      <w:pPr>
        <w:spacing w:line="235" w:lineRule="auto"/>
        <w:rPr>
          <w:i/>
          <w:spacing w:val="-1"/>
          <w:szCs w:val="28"/>
        </w:rPr>
      </w:pPr>
    </w:p>
    <w:p w:rsidR="00445C04" w:rsidRDefault="00445C04" w:rsidP="004A2780">
      <w:pPr>
        <w:spacing w:line="235" w:lineRule="auto"/>
      </w:pPr>
      <w:r w:rsidRPr="007958B7">
        <w:rPr>
          <w:i/>
          <w:spacing w:val="-1"/>
          <w:szCs w:val="28"/>
        </w:rPr>
        <w:t xml:space="preserve">© </w:t>
      </w:r>
      <w:r w:rsidRPr="005D6B81">
        <w:t>Вострикова О.О.</w:t>
      </w:r>
      <w:r>
        <w:rPr>
          <w:szCs w:val="28"/>
        </w:rPr>
        <w:t>, 2014</w:t>
      </w:r>
    </w:p>
    <w:p w:rsidR="004A2780" w:rsidRDefault="004A2780" w:rsidP="00E86E6B">
      <w:pPr>
        <w:pStyle w:val="aff5"/>
        <w:rPr>
          <w:rStyle w:val="FontStyle115"/>
          <w:sz w:val="28"/>
        </w:rPr>
      </w:pPr>
    </w:p>
    <w:p w:rsidR="004A2780" w:rsidRDefault="004A2780" w:rsidP="00E86E6B">
      <w:pPr>
        <w:pStyle w:val="aff5"/>
        <w:rPr>
          <w:rStyle w:val="FontStyle115"/>
          <w:sz w:val="28"/>
        </w:rPr>
      </w:pPr>
    </w:p>
    <w:p w:rsidR="00FD64C5" w:rsidRDefault="00FD64C5" w:rsidP="00FD64C5">
      <w:pPr>
        <w:pStyle w:val="aff5"/>
      </w:pPr>
      <w:r>
        <w:t>О.А. Герасименко</w:t>
      </w:r>
    </w:p>
    <w:p w:rsidR="00FD64C5" w:rsidRDefault="00FD64C5" w:rsidP="00FD64C5">
      <w:pPr>
        <w:pStyle w:val="aff6"/>
      </w:pPr>
      <w:r>
        <w:t>Омская гуманитарная академия</w:t>
      </w:r>
    </w:p>
    <w:p w:rsidR="00FD64C5" w:rsidRDefault="00FD64C5" w:rsidP="00FD64C5">
      <w:pPr>
        <w:pStyle w:val="aff6"/>
      </w:pPr>
      <w:r>
        <w:t>Н</w:t>
      </w:r>
      <w:r w:rsidRPr="003C06CD">
        <w:t>аучный руководитель:</w:t>
      </w:r>
      <w:r>
        <w:t xml:space="preserve"> </w:t>
      </w:r>
      <w:r w:rsidRPr="005D6B81">
        <w:t>к.и.н., доцент В.В. Мезенцева,</w:t>
      </w:r>
    </w:p>
    <w:p w:rsidR="00FD64C5" w:rsidRDefault="00FD64C5" w:rsidP="00FD64C5"/>
    <w:p w:rsidR="00FD64C5" w:rsidRDefault="00FD64C5" w:rsidP="00FD64C5">
      <w:pPr>
        <w:pStyle w:val="aff4"/>
      </w:pPr>
      <w:bookmarkStart w:id="31" w:name="_Toc392247629"/>
      <w:r w:rsidRPr="00504588">
        <w:t>Проблемы</w:t>
      </w:r>
      <w:r>
        <w:t xml:space="preserve"> наркомании и её профилактика в </w:t>
      </w:r>
      <w:r w:rsidRPr="00504588">
        <w:t>социальной работе</w:t>
      </w:r>
      <w:bookmarkEnd w:id="31"/>
    </w:p>
    <w:p w:rsidR="00FD64C5" w:rsidRDefault="00FD64C5" w:rsidP="00FD64C5">
      <w:pPr>
        <w:spacing w:line="235" w:lineRule="auto"/>
        <w:rPr>
          <w:i/>
          <w:spacing w:val="-1"/>
          <w:szCs w:val="28"/>
        </w:rPr>
      </w:pPr>
    </w:p>
    <w:p w:rsidR="00FD64C5" w:rsidRDefault="00FD64C5" w:rsidP="00FD64C5">
      <w:pPr>
        <w:spacing w:line="235" w:lineRule="auto"/>
        <w:rPr>
          <w:i/>
          <w:spacing w:val="-1"/>
          <w:szCs w:val="28"/>
        </w:rPr>
      </w:pPr>
    </w:p>
    <w:p w:rsidR="00FD64C5" w:rsidRDefault="00FD64C5" w:rsidP="00FD64C5">
      <w:pPr>
        <w:ind w:firstLine="540"/>
        <w:rPr>
          <w:szCs w:val="28"/>
        </w:rPr>
      </w:pPr>
      <w:r>
        <w:rPr>
          <w:szCs w:val="28"/>
        </w:rPr>
        <w:t>Всякая наркомания – это преграда на пути личностного роста индивида и сдача жизненных позиций в борьбе за достойное место в жизни. Для общества, члены которого не считают необходимым для себя прекращение употребления психоактивных веществ, есть остановка прогрессивного развития.</w:t>
      </w:r>
    </w:p>
    <w:p w:rsidR="00FD64C5" w:rsidRDefault="00FD64C5" w:rsidP="00FD64C5">
      <w:pPr>
        <w:ind w:firstLine="540"/>
        <w:rPr>
          <w:szCs w:val="28"/>
        </w:rPr>
      </w:pPr>
      <w:r w:rsidRPr="0062625B">
        <w:rPr>
          <w:szCs w:val="28"/>
        </w:rPr>
        <w:t>О</w:t>
      </w:r>
      <w:r>
        <w:rPr>
          <w:szCs w:val="28"/>
        </w:rPr>
        <w:t>бщество постоянно развивается и изменяется, представляя уникальные вызовы для тех, кто живёт в данный период времени. Если взрослые члены о</w:t>
      </w:r>
      <w:r>
        <w:rPr>
          <w:szCs w:val="28"/>
        </w:rPr>
        <w:t>б</w:t>
      </w:r>
      <w:r>
        <w:rPr>
          <w:szCs w:val="28"/>
        </w:rPr>
        <w:t>щества имеют возможность определять и строить социальные отношения, в к</w:t>
      </w:r>
      <w:r>
        <w:rPr>
          <w:szCs w:val="28"/>
        </w:rPr>
        <w:t>о</w:t>
      </w:r>
      <w:r>
        <w:rPr>
          <w:szCs w:val="28"/>
        </w:rPr>
        <w:t>торых они функционируют, подростки и молодёжь такой возможностью не о</w:t>
      </w:r>
      <w:r>
        <w:rPr>
          <w:szCs w:val="28"/>
        </w:rPr>
        <w:t>б</w:t>
      </w:r>
      <w:r>
        <w:rPr>
          <w:szCs w:val="28"/>
        </w:rPr>
        <w:t>ладают. Они «наследуют» свою социальную среду – особенности правил и взаимоотношений в семье и обществе, в котором они воспитываются. Подрос</w:t>
      </w:r>
      <w:r>
        <w:rPr>
          <w:szCs w:val="28"/>
        </w:rPr>
        <w:t>т</w:t>
      </w:r>
      <w:r>
        <w:rPr>
          <w:szCs w:val="28"/>
        </w:rPr>
        <w:t xml:space="preserve">ки имеют относительно меньше возможностей, чтобы понимать и адекватно справляться с трудностями, которые возникают на их пути к взрослой жизни. Таким образом, прежде чем молодой человек сможет успешно перешагнуть во «взрослость», он должен научиться справляться с вызовами, которые ждут его в подростковом возрасте.   </w:t>
      </w:r>
    </w:p>
    <w:p w:rsidR="00FD64C5" w:rsidRPr="003E5F0D" w:rsidRDefault="00FD64C5" w:rsidP="00FD64C5">
      <w:pPr>
        <w:rPr>
          <w:szCs w:val="28"/>
        </w:rPr>
      </w:pPr>
      <w:r>
        <w:rPr>
          <w:szCs w:val="28"/>
        </w:rPr>
        <w:t>Опасность ис</w:t>
      </w:r>
      <w:r w:rsidRPr="0056073C">
        <w:rPr>
          <w:szCs w:val="28"/>
        </w:rPr>
        <w:t>ключения из общественной жизни большого количества л</w:t>
      </w:r>
      <w:r w:rsidRPr="0056073C">
        <w:rPr>
          <w:szCs w:val="28"/>
        </w:rPr>
        <w:t>ю</w:t>
      </w:r>
      <w:r w:rsidRPr="0056073C">
        <w:rPr>
          <w:szCs w:val="28"/>
        </w:rPr>
        <w:t>дей уже реальна для нашего общества. Все эпидемиологи работающие в этой области, отмечают рост употребления наркотиков молодёжью и всё более ш</w:t>
      </w:r>
      <w:r w:rsidRPr="0056073C">
        <w:rPr>
          <w:szCs w:val="28"/>
        </w:rPr>
        <w:t>и</w:t>
      </w:r>
      <w:r w:rsidRPr="0056073C">
        <w:rPr>
          <w:szCs w:val="28"/>
        </w:rPr>
        <w:t>рокое их распространение. Но с людьми заражёнными патологией влечений, невозможно строить демократическое общество, какие бы усилия ни приклад</w:t>
      </w:r>
      <w:r w:rsidRPr="0056073C">
        <w:rPr>
          <w:szCs w:val="28"/>
        </w:rPr>
        <w:t>ы</w:t>
      </w:r>
      <w:r w:rsidRPr="0056073C">
        <w:rPr>
          <w:szCs w:val="28"/>
        </w:rPr>
        <w:t>вали для этого политики и экономисты. Поэтому знание природы воздействия наркотических средств и последствий их употребления для человека необход</w:t>
      </w:r>
      <w:r w:rsidRPr="0056073C">
        <w:rPr>
          <w:szCs w:val="28"/>
        </w:rPr>
        <w:t>и</w:t>
      </w:r>
      <w:r w:rsidRPr="0056073C">
        <w:rPr>
          <w:szCs w:val="28"/>
        </w:rPr>
        <w:t>мо сегодня каждому человеку.</w:t>
      </w:r>
      <w:r w:rsidRPr="003E5F0D">
        <w:rPr>
          <w:szCs w:val="28"/>
        </w:rPr>
        <w:t>[1]</w:t>
      </w:r>
    </w:p>
    <w:p w:rsidR="00FD64C5" w:rsidRDefault="00FD64C5" w:rsidP="00FD64C5">
      <w:pPr>
        <w:rPr>
          <w:szCs w:val="28"/>
        </w:rPr>
      </w:pPr>
      <w:r w:rsidRPr="0056073C">
        <w:rPr>
          <w:szCs w:val="28"/>
        </w:rPr>
        <w:t xml:space="preserve">Различают три вида наркотизации. </w:t>
      </w:r>
    </w:p>
    <w:p w:rsidR="00FD64C5" w:rsidRPr="0056073C" w:rsidRDefault="00FD64C5" w:rsidP="00FD64C5">
      <w:pPr>
        <w:rPr>
          <w:szCs w:val="28"/>
        </w:rPr>
      </w:pPr>
      <w:r w:rsidRPr="0056073C">
        <w:rPr>
          <w:szCs w:val="28"/>
        </w:rPr>
        <w:t>Наркомания первой стадии возникает при сформировавшейся психической зависимости после приёма нескольких доз наркотических веществ. На этой ст</w:t>
      </w:r>
      <w:r w:rsidRPr="0056073C">
        <w:rPr>
          <w:szCs w:val="28"/>
        </w:rPr>
        <w:t>а</w:t>
      </w:r>
      <w:r w:rsidRPr="0056073C">
        <w:rPr>
          <w:szCs w:val="28"/>
        </w:rPr>
        <w:t>дии ещё нет физической зависимости, и прекращение приёма наркотиков не вызывает мучительных ощущений, называемых абстиненцией. Наркотики пр</w:t>
      </w:r>
      <w:r w:rsidRPr="0056073C">
        <w:rPr>
          <w:szCs w:val="28"/>
        </w:rPr>
        <w:t>и</w:t>
      </w:r>
      <w:r w:rsidRPr="0056073C">
        <w:rPr>
          <w:szCs w:val="28"/>
        </w:rPr>
        <w:t>нимаются для получения для получения приятных ощущений.</w:t>
      </w:r>
    </w:p>
    <w:p w:rsidR="00FD64C5" w:rsidRPr="0056073C" w:rsidRDefault="00FD64C5" w:rsidP="00FD64C5">
      <w:pPr>
        <w:rPr>
          <w:szCs w:val="28"/>
        </w:rPr>
      </w:pPr>
      <w:r w:rsidRPr="0056073C">
        <w:rPr>
          <w:szCs w:val="28"/>
        </w:rPr>
        <w:t>На второй стадии возникает физическая зависимость, и приём наркотиков не связан с получением приятных ощущений. Наркотики необходимы, чтобы избежать  мучений, связанных с их отсутствием.</w:t>
      </w:r>
    </w:p>
    <w:p w:rsidR="00FD64C5" w:rsidRPr="003E5F0D" w:rsidRDefault="00FD64C5" w:rsidP="00FD64C5">
      <w:pPr>
        <w:rPr>
          <w:szCs w:val="28"/>
        </w:rPr>
      </w:pPr>
      <w:r>
        <w:rPr>
          <w:szCs w:val="28"/>
        </w:rPr>
        <w:t>На третьей стадии в организме происходит необратимые изменения, пр</w:t>
      </w:r>
      <w:r>
        <w:rPr>
          <w:szCs w:val="28"/>
        </w:rPr>
        <w:t>о</w:t>
      </w:r>
      <w:r>
        <w:rPr>
          <w:szCs w:val="28"/>
        </w:rPr>
        <w:t>исходит физическая и психическая деградация личности, ведущая к летальному исходу.</w:t>
      </w:r>
      <w:r w:rsidRPr="003E5F0D">
        <w:rPr>
          <w:szCs w:val="28"/>
        </w:rPr>
        <w:t>[3]</w:t>
      </w:r>
    </w:p>
    <w:p w:rsidR="00FD64C5" w:rsidRPr="003E5F0D" w:rsidRDefault="00FD64C5" w:rsidP="00FD64C5">
      <w:pPr>
        <w:rPr>
          <w:szCs w:val="28"/>
        </w:rPr>
      </w:pPr>
      <w:r>
        <w:rPr>
          <w:szCs w:val="28"/>
        </w:rPr>
        <w:t>Причины, ведущие к употреблению наркотических веществ, включают в себя социально-демографические, культурологические и личностные факт</w:t>
      </w:r>
      <w:r>
        <w:rPr>
          <w:szCs w:val="28"/>
        </w:rPr>
        <w:t>о</w:t>
      </w:r>
      <w:r>
        <w:rPr>
          <w:szCs w:val="28"/>
        </w:rPr>
        <w:t>ры.</w:t>
      </w:r>
      <w:r w:rsidRPr="003E5F0D">
        <w:rPr>
          <w:szCs w:val="28"/>
        </w:rPr>
        <w:t>[6]</w:t>
      </w:r>
    </w:p>
    <w:p w:rsidR="00FD64C5" w:rsidRPr="003E5F0D" w:rsidRDefault="00FD64C5" w:rsidP="00FD64C5">
      <w:pPr>
        <w:rPr>
          <w:szCs w:val="28"/>
        </w:rPr>
      </w:pPr>
      <w:r>
        <w:rPr>
          <w:szCs w:val="28"/>
        </w:rPr>
        <w:t>Одной из существенных причин  обращения к наркотикам является соц</w:t>
      </w:r>
      <w:r>
        <w:rPr>
          <w:szCs w:val="28"/>
        </w:rPr>
        <w:t>и</w:t>
      </w:r>
      <w:r>
        <w:rPr>
          <w:szCs w:val="28"/>
        </w:rPr>
        <w:t>альное и имущественное расслоение общества, когда у одних людей скаплив</w:t>
      </w:r>
      <w:r>
        <w:rPr>
          <w:szCs w:val="28"/>
        </w:rPr>
        <w:t>а</w:t>
      </w:r>
      <w:r>
        <w:rPr>
          <w:szCs w:val="28"/>
        </w:rPr>
        <w:t>ется избыток богатства, а у других ощущается явная его нехватка. Сравнение своих неудач с удачами других повергает многих людей в состояние острого психологического диссонанса, что на обычном языке называется завистью.</w:t>
      </w:r>
      <w:r w:rsidRPr="003E5F0D">
        <w:rPr>
          <w:szCs w:val="28"/>
        </w:rPr>
        <w:t>[2]</w:t>
      </w:r>
    </w:p>
    <w:p w:rsidR="00FD64C5" w:rsidRPr="003E5F0D" w:rsidRDefault="00FD64C5" w:rsidP="00FD64C5">
      <w:pPr>
        <w:rPr>
          <w:szCs w:val="28"/>
        </w:rPr>
      </w:pPr>
      <w:r>
        <w:rPr>
          <w:szCs w:val="28"/>
        </w:rPr>
        <w:t>Согласно теории американского социолога Р. Мертона причина девиантн</w:t>
      </w:r>
      <w:r>
        <w:rPr>
          <w:szCs w:val="28"/>
        </w:rPr>
        <w:t>о</w:t>
      </w:r>
      <w:r>
        <w:rPr>
          <w:szCs w:val="28"/>
        </w:rPr>
        <w:t>го поведения лежит в несоответствии официально декларируемых социальных ценностей и устремлений с имеющимися у отдельного человека возможност</w:t>
      </w:r>
      <w:r>
        <w:rPr>
          <w:szCs w:val="28"/>
        </w:rPr>
        <w:t>я</w:t>
      </w:r>
      <w:r>
        <w:rPr>
          <w:szCs w:val="28"/>
        </w:rPr>
        <w:t>ми и средствами для их удовлетворения. Когда нет возможности достичь усп</w:t>
      </w:r>
      <w:r>
        <w:rPr>
          <w:szCs w:val="28"/>
        </w:rPr>
        <w:t>е</w:t>
      </w:r>
      <w:r>
        <w:rPr>
          <w:szCs w:val="28"/>
        </w:rPr>
        <w:t>ха легальными способами, за счёт таланта и упорного труда, человек прибегает человек прибегает к нелегальным способам. В этом случае мы имеем дело с преступностью. В случае же обращения к наркотикам (Р. Мертон объясняет это как феномен « двойной неудачи») человек не может достичь успеха ни легал</w:t>
      </w:r>
      <w:r>
        <w:rPr>
          <w:szCs w:val="28"/>
        </w:rPr>
        <w:t>ь</w:t>
      </w:r>
      <w:r>
        <w:rPr>
          <w:szCs w:val="28"/>
        </w:rPr>
        <w:t>ными способами, ни преступными, т.е. не способен в силу своего воспитания и особенностей характера идти к успеху через грабежи и убийства. Поэтому т</w:t>
      </w:r>
      <w:r>
        <w:rPr>
          <w:szCs w:val="28"/>
        </w:rPr>
        <w:t>а</w:t>
      </w:r>
      <w:r>
        <w:rPr>
          <w:szCs w:val="28"/>
        </w:rPr>
        <w:t>кой «двойной» неудачник вообще отворачивается от общества и начинает жить в психологической изоляции от него, употребляя наркотики.</w:t>
      </w:r>
      <w:r w:rsidRPr="003E5F0D">
        <w:rPr>
          <w:szCs w:val="28"/>
        </w:rPr>
        <w:t>[</w:t>
      </w:r>
      <w:r w:rsidRPr="00540699">
        <w:rPr>
          <w:szCs w:val="28"/>
        </w:rPr>
        <w:t>6</w:t>
      </w:r>
      <w:r w:rsidRPr="003E5F0D">
        <w:rPr>
          <w:szCs w:val="28"/>
        </w:rPr>
        <w:t>]</w:t>
      </w:r>
    </w:p>
    <w:p w:rsidR="00FD64C5" w:rsidRDefault="00FD64C5" w:rsidP="00FD64C5">
      <w:pPr>
        <w:rPr>
          <w:szCs w:val="28"/>
        </w:rPr>
      </w:pPr>
      <w:r>
        <w:rPr>
          <w:szCs w:val="28"/>
        </w:rPr>
        <w:t>Обращение к наркотикам на уровне социальной среды могут способств</w:t>
      </w:r>
      <w:r>
        <w:rPr>
          <w:szCs w:val="28"/>
        </w:rPr>
        <w:t>о</w:t>
      </w:r>
      <w:r>
        <w:rPr>
          <w:szCs w:val="28"/>
        </w:rPr>
        <w:t>вать:</w:t>
      </w:r>
    </w:p>
    <w:p w:rsidR="00FD64C5" w:rsidRDefault="00FD64C5" w:rsidP="00FD64C5">
      <w:pPr>
        <w:rPr>
          <w:szCs w:val="28"/>
        </w:rPr>
      </w:pPr>
      <w:r>
        <w:rPr>
          <w:szCs w:val="28"/>
        </w:rPr>
        <w:t xml:space="preserve"> - отсутствие или слабость социальных связей;  </w:t>
      </w:r>
    </w:p>
    <w:p w:rsidR="00FD64C5" w:rsidRPr="00EF1340" w:rsidRDefault="00FD64C5" w:rsidP="00FD64C5">
      <w:pPr>
        <w:rPr>
          <w:szCs w:val="28"/>
        </w:rPr>
      </w:pPr>
      <w:r>
        <w:rPr>
          <w:szCs w:val="28"/>
        </w:rPr>
        <w:t xml:space="preserve"> - отсутствие социального признания в работе, учебе спорте, исскустве;</w:t>
      </w:r>
    </w:p>
    <w:p w:rsidR="00FD64C5" w:rsidRDefault="00FD64C5" w:rsidP="00FD64C5">
      <w:pPr>
        <w:rPr>
          <w:szCs w:val="28"/>
        </w:rPr>
      </w:pPr>
      <w:r>
        <w:rPr>
          <w:szCs w:val="28"/>
        </w:rPr>
        <w:t xml:space="preserve"> - включение в группу, в которой потребление наркотических веществ не только не осуждается, но и приветствуется, является одной из форм ритуала, сплачивающего группу;</w:t>
      </w:r>
    </w:p>
    <w:p w:rsidR="00FD64C5" w:rsidRDefault="00FD64C5" w:rsidP="00FD64C5">
      <w:pPr>
        <w:rPr>
          <w:szCs w:val="28"/>
        </w:rPr>
      </w:pPr>
      <w:r>
        <w:rPr>
          <w:szCs w:val="28"/>
        </w:rPr>
        <w:t xml:space="preserve"> - принуждение к употреблению наркотиков со стороны других, например лидера группы;   </w:t>
      </w:r>
    </w:p>
    <w:p w:rsidR="00FD64C5" w:rsidRDefault="00FD64C5" w:rsidP="00FD64C5">
      <w:pPr>
        <w:rPr>
          <w:szCs w:val="28"/>
        </w:rPr>
      </w:pPr>
      <w:r>
        <w:rPr>
          <w:szCs w:val="28"/>
        </w:rPr>
        <w:t xml:space="preserve"> - отчуждение и изоляция от группы, исповедующей просоциальные це</w:t>
      </w:r>
      <w:r>
        <w:rPr>
          <w:szCs w:val="28"/>
        </w:rPr>
        <w:t>н</w:t>
      </w:r>
      <w:r>
        <w:rPr>
          <w:szCs w:val="28"/>
        </w:rPr>
        <w:t xml:space="preserve">ности. </w:t>
      </w:r>
    </w:p>
    <w:p w:rsidR="00FD64C5" w:rsidRPr="00540699" w:rsidRDefault="00FD64C5" w:rsidP="00FD64C5">
      <w:pPr>
        <w:rPr>
          <w:szCs w:val="28"/>
        </w:rPr>
      </w:pPr>
      <w:r>
        <w:rPr>
          <w:szCs w:val="28"/>
        </w:rPr>
        <w:t>Исследователи отмечают наличие таких факторов в социальном окруж</w:t>
      </w:r>
      <w:r>
        <w:rPr>
          <w:szCs w:val="28"/>
        </w:rPr>
        <w:t>е</w:t>
      </w:r>
      <w:r>
        <w:rPr>
          <w:szCs w:val="28"/>
        </w:rPr>
        <w:t>нии подростков, употребляющих наркотические вещества, как дисциплина в семье в целом, несоблюдение родителями норм нравственной жизни.</w:t>
      </w:r>
      <w:r w:rsidRPr="00540699">
        <w:rPr>
          <w:szCs w:val="28"/>
        </w:rPr>
        <w:t>[4]</w:t>
      </w:r>
    </w:p>
    <w:p w:rsidR="00FD64C5" w:rsidRDefault="00FD64C5" w:rsidP="00FD64C5">
      <w:pPr>
        <w:rPr>
          <w:szCs w:val="28"/>
        </w:rPr>
      </w:pPr>
      <w:r>
        <w:rPr>
          <w:szCs w:val="28"/>
        </w:rPr>
        <w:t xml:space="preserve">Среди личностных факторов, влияющих на наркоманию, можно назвать следующие:  </w:t>
      </w:r>
    </w:p>
    <w:p w:rsidR="00FD64C5" w:rsidRDefault="00FD64C5" w:rsidP="00FD64C5">
      <w:pPr>
        <w:rPr>
          <w:szCs w:val="28"/>
        </w:rPr>
      </w:pPr>
      <w:r>
        <w:rPr>
          <w:szCs w:val="28"/>
        </w:rPr>
        <w:t xml:space="preserve"> - психологическое отчуждение от общественного мнения;</w:t>
      </w:r>
    </w:p>
    <w:p w:rsidR="00FD64C5" w:rsidRDefault="00FD64C5" w:rsidP="00FD64C5">
      <w:pPr>
        <w:rPr>
          <w:szCs w:val="28"/>
        </w:rPr>
      </w:pPr>
      <w:r>
        <w:rPr>
          <w:szCs w:val="28"/>
        </w:rPr>
        <w:t xml:space="preserve"> - стремление к новым ощущениям и впечатлениям;</w:t>
      </w:r>
    </w:p>
    <w:p w:rsidR="00FD64C5" w:rsidRDefault="00FD64C5" w:rsidP="00FD64C5">
      <w:pPr>
        <w:rPr>
          <w:szCs w:val="28"/>
        </w:rPr>
      </w:pPr>
      <w:r>
        <w:rPr>
          <w:szCs w:val="28"/>
        </w:rPr>
        <w:t xml:space="preserve"> - независимость и импульсивность поведения, нонконформизм;</w:t>
      </w:r>
    </w:p>
    <w:p w:rsidR="00FD64C5" w:rsidRDefault="00FD64C5" w:rsidP="00FD64C5">
      <w:pPr>
        <w:rPr>
          <w:szCs w:val="28"/>
        </w:rPr>
      </w:pPr>
      <w:r>
        <w:rPr>
          <w:szCs w:val="28"/>
        </w:rPr>
        <w:t xml:space="preserve"> - низкая или чрезмерно высокая мотивация общественного признания;</w:t>
      </w:r>
    </w:p>
    <w:p w:rsidR="00FD64C5" w:rsidRDefault="00FD64C5" w:rsidP="00FD64C5">
      <w:pPr>
        <w:rPr>
          <w:szCs w:val="28"/>
        </w:rPr>
      </w:pPr>
      <w:r>
        <w:rPr>
          <w:szCs w:val="28"/>
        </w:rPr>
        <w:t xml:space="preserve"> - раннее начало сексуальной жизни.</w:t>
      </w:r>
    </w:p>
    <w:p w:rsidR="00FD64C5" w:rsidRDefault="00FD64C5" w:rsidP="00FD64C5">
      <w:pPr>
        <w:rPr>
          <w:szCs w:val="28"/>
        </w:rPr>
      </w:pPr>
      <w:r>
        <w:rPr>
          <w:szCs w:val="28"/>
        </w:rPr>
        <w:t xml:space="preserve"> - низкий уровень социальных достижений;   </w:t>
      </w:r>
    </w:p>
    <w:p w:rsidR="00FD64C5" w:rsidRDefault="00FD64C5" w:rsidP="00FD64C5">
      <w:pPr>
        <w:rPr>
          <w:szCs w:val="28"/>
        </w:rPr>
      </w:pPr>
      <w:r>
        <w:rPr>
          <w:szCs w:val="28"/>
        </w:rPr>
        <w:t xml:space="preserve"> высокий уровень невротизма, приближающийся к патологии;</w:t>
      </w:r>
    </w:p>
    <w:p w:rsidR="00FD64C5" w:rsidRPr="00504588" w:rsidRDefault="00FD64C5" w:rsidP="00FD64C5">
      <w:pPr>
        <w:rPr>
          <w:szCs w:val="28"/>
        </w:rPr>
      </w:pPr>
      <w:r>
        <w:rPr>
          <w:szCs w:val="28"/>
        </w:rPr>
        <w:t xml:space="preserve"> - несформированность жизненных планов и целей;</w:t>
      </w:r>
      <w:r w:rsidRPr="009F2BDF">
        <w:rPr>
          <w:szCs w:val="28"/>
        </w:rPr>
        <w:t xml:space="preserve"> </w:t>
      </w:r>
      <w:r>
        <w:rPr>
          <w:szCs w:val="28"/>
        </w:rPr>
        <w:t>акцентуации характера, при которой одни черты характера усилены, а другие ослаблены, что делает ч</w:t>
      </w:r>
      <w:r>
        <w:rPr>
          <w:szCs w:val="28"/>
        </w:rPr>
        <w:t>е</w:t>
      </w:r>
      <w:r>
        <w:rPr>
          <w:szCs w:val="28"/>
        </w:rPr>
        <w:t xml:space="preserve">ловека уязвимым к воздействию психогенных влияний. </w:t>
      </w:r>
      <w:r w:rsidRPr="00504588">
        <w:rPr>
          <w:szCs w:val="28"/>
        </w:rPr>
        <w:t>[5]</w:t>
      </w:r>
    </w:p>
    <w:p w:rsidR="00FD64C5" w:rsidRDefault="00FD64C5" w:rsidP="00FD64C5">
      <w:r>
        <w:t>Профилактика подростковой и юношеской наркомании сегодня становится одной из важнейших социальных задач общества. Это осознаёт подавляющее большинство населения: от государственных чиновников всех уровней до обычных, рядовых граждан. Профилактика злоупотребления психоактивными веществами должна представлять собой комплекс социальных, образовател</w:t>
      </w:r>
      <w:r>
        <w:t>ь</w:t>
      </w:r>
      <w:r>
        <w:t>ных и медико-психологических мероприятий, направленных на предотвращ</w:t>
      </w:r>
      <w:r>
        <w:t>е</w:t>
      </w:r>
      <w:r>
        <w:t>ние распространения и употребления психоактивных веществ, а также на пр</w:t>
      </w:r>
      <w:r>
        <w:t>е</w:t>
      </w:r>
      <w:r>
        <w:t>дупреждение развития и ликвидацию негативных личностных, социальных и медицинских последствий злоупотребления (безнадзорность, преступность, рост сопутствующих наркомании заболеваний).</w:t>
      </w:r>
    </w:p>
    <w:p w:rsidR="00FD64C5" w:rsidRDefault="00FD64C5" w:rsidP="00FD64C5">
      <w:r>
        <w:t>В настоящее время можно с большой долей уверенности констатировать, что наркомания среди подрастающего поколения:</w:t>
      </w:r>
    </w:p>
    <w:p w:rsidR="00FD64C5" w:rsidRDefault="00FD64C5" w:rsidP="00FD64C5">
      <w:pPr>
        <w:pStyle w:val="2"/>
        <w:keepNext w:val="0"/>
        <w:keepLines w:val="0"/>
        <w:numPr>
          <w:ilvl w:val="0"/>
          <w:numId w:val="42"/>
        </w:numPr>
        <w:tabs>
          <w:tab w:val="left" w:pos="615"/>
        </w:tabs>
        <w:suppressAutoHyphens w:val="0"/>
        <w:spacing w:before="100" w:beforeAutospacing="1" w:after="100" w:afterAutospacing="1"/>
        <w:jc w:val="both"/>
        <w:rPr>
          <w:b w:val="0"/>
          <w:bCs w:val="0"/>
          <w:szCs w:val="28"/>
        </w:rPr>
      </w:pPr>
      <w:r>
        <w:rPr>
          <w:b w:val="0"/>
          <w:bCs w:val="0"/>
          <w:szCs w:val="28"/>
        </w:rPr>
        <w:t>имеет очевидную тенденцию к дальнейшему распространению;</w:t>
      </w:r>
    </w:p>
    <w:p w:rsidR="00FD64C5" w:rsidRDefault="00FD64C5" w:rsidP="00FD64C5">
      <w:pPr>
        <w:pStyle w:val="2"/>
        <w:keepNext w:val="0"/>
        <w:keepLines w:val="0"/>
        <w:numPr>
          <w:ilvl w:val="0"/>
          <w:numId w:val="42"/>
        </w:numPr>
        <w:tabs>
          <w:tab w:val="left" w:pos="615"/>
        </w:tabs>
        <w:suppressAutoHyphens w:val="0"/>
        <w:spacing w:before="100" w:beforeAutospacing="1" w:after="100" w:afterAutospacing="1"/>
        <w:jc w:val="both"/>
        <w:rPr>
          <w:b w:val="0"/>
          <w:bCs w:val="0"/>
          <w:szCs w:val="28"/>
        </w:rPr>
      </w:pPr>
      <w:r>
        <w:rPr>
          <w:b w:val="0"/>
          <w:bCs w:val="0"/>
          <w:szCs w:val="28"/>
        </w:rPr>
        <w:t xml:space="preserve">характеризуется возрастанием потребления наркотических средств и психоактивных веществ и расширением их видов; </w:t>
      </w:r>
    </w:p>
    <w:p w:rsidR="00FD64C5" w:rsidRDefault="00FD64C5" w:rsidP="00FD64C5">
      <w:pPr>
        <w:pStyle w:val="2"/>
        <w:keepNext w:val="0"/>
        <w:keepLines w:val="0"/>
        <w:numPr>
          <w:ilvl w:val="0"/>
          <w:numId w:val="42"/>
        </w:numPr>
        <w:tabs>
          <w:tab w:val="left" w:pos="615"/>
        </w:tabs>
        <w:suppressAutoHyphens w:val="0"/>
        <w:spacing w:before="100" w:beforeAutospacing="1" w:after="100" w:afterAutospacing="1"/>
        <w:jc w:val="both"/>
        <w:rPr>
          <w:b w:val="0"/>
          <w:bCs w:val="0"/>
          <w:szCs w:val="28"/>
        </w:rPr>
      </w:pPr>
      <w:r>
        <w:rPr>
          <w:b w:val="0"/>
          <w:bCs w:val="0"/>
          <w:szCs w:val="28"/>
        </w:rPr>
        <w:t>стремительно молодеет;</w:t>
      </w:r>
    </w:p>
    <w:p w:rsidR="00FD64C5" w:rsidRDefault="00FD64C5" w:rsidP="00FD64C5">
      <w:pPr>
        <w:pStyle w:val="2"/>
        <w:keepNext w:val="0"/>
        <w:keepLines w:val="0"/>
        <w:numPr>
          <w:ilvl w:val="0"/>
          <w:numId w:val="42"/>
        </w:numPr>
        <w:tabs>
          <w:tab w:val="left" w:pos="615"/>
        </w:tabs>
        <w:suppressAutoHyphens w:val="0"/>
        <w:spacing w:before="100" w:beforeAutospacing="1" w:after="100" w:afterAutospacing="1"/>
        <w:jc w:val="both"/>
        <w:rPr>
          <w:b w:val="0"/>
          <w:bCs w:val="0"/>
          <w:szCs w:val="28"/>
        </w:rPr>
      </w:pPr>
      <w:r>
        <w:rPr>
          <w:b w:val="0"/>
          <w:bCs w:val="0"/>
          <w:szCs w:val="28"/>
        </w:rPr>
        <w:t>влияет на рост числа преступлений, совершаемых на почве потребл</w:t>
      </w:r>
      <w:r>
        <w:rPr>
          <w:b w:val="0"/>
          <w:bCs w:val="0"/>
          <w:szCs w:val="28"/>
        </w:rPr>
        <w:t>е</w:t>
      </w:r>
      <w:r>
        <w:rPr>
          <w:b w:val="0"/>
          <w:bCs w:val="0"/>
          <w:szCs w:val="28"/>
        </w:rPr>
        <w:t>ния наркотических средств;</w:t>
      </w:r>
    </w:p>
    <w:p w:rsidR="00FD64C5" w:rsidRDefault="00FD64C5" w:rsidP="00FD64C5">
      <w:pPr>
        <w:pStyle w:val="2"/>
        <w:keepNext w:val="0"/>
        <w:keepLines w:val="0"/>
        <w:numPr>
          <w:ilvl w:val="0"/>
          <w:numId w:val="42"/>
        </w:numPr>
        <w:tabs>
          <w:tab w:val="left" w:pos="615"/>
        </w:tabs>
        <w:suppressAutoHyphens w:val="0"/>
        <w:spacing w:before="100" w:beforeAutospacing="1" w:after="100" w:afterAutospacing="1"/>
        <w:jc w:val="both"/>
        <w:rPr>
          <w:b w:val="0"/>
          <w:bCs w:val="0"/>
          <w:szCs w:val="28"/>
        </w:rPr>
      </w:pPr>
      <w:r>
        <w:rPr>
          <w:b w:val="0"/>
          <w:bCs w:val="0"/>
          <w:szCs w:val="28"/>
        </w:rPr>
        <w:t>активно внедряется в школьную среду;</w:t>
      </w:r>
    </w:p>
    <w:p w:rsidR="00FD64C5" w:rsidRDefault="00FD64C5" w:rsidP="00FD64C5">
      <w:pPr>
        <w:pStyle w:val="2"/>
        <w:keepNext w:val="0"/>
        <w:keepLines w:val="0"/>
        <w:numPr>
          <w:ilvl w:val="0"/>
          <w:numId w:val="42"/>
        </w:numPr>
        <w:tabs>
          <w:tab w:val="left" w:pos="615"/>
        </w:tabs>
        <w:suppressAutoHyphens w:val="0"/>
        <w:spacing w:before="100" w:beforeAutospacing="1" w:after="100" w:afterAutospacing="1"/>
        <w:jc w:val="both"/>
        <w:rPr>
          <w:b w:val="0"/>
          <w:bCs w:val="0"/>
          <w:szCs w:val="28"/>
        </w:rPr>
      </w:pPr>
      <w:r>
        <w:rPr>
          <w:b w:val="0"/>
          <w:bCs w:val="0"/>
          <w:szCs w:val="28"/>
        </w:rPr>
        <w:t>вовлекает всё большее число девочек-подростков;</w:t>
      </w:r>
    </w:p>
    <w:p w:rsidR="00FD64C5" w:rsidRDefault="00FD64C5" w:rsidP="00FD64C5">
      <w:pPr>
        <w:pStyle w:val="2"/>
        <w:keepNext w:val="0"/>
        <w:keepLines w:val="0"/>
        <w:numPr>
          <w:ilvl w:val="0"/>
          <w:numId w:val="42"/>
        </w:numPr>
        <w:tabs>
          <w:tab w:val="left" w:pos="615"/>
        </w:tabs>
        <w:suppressAutoHyphens w:val="0"/>
        <w:spacing w:before="100" w:beforeAutospacing="1" w:after="100" w:afterAutospacing="1"/>
        <w:jc w:val="both"/>
        <w:rPr>
          <w:b w:val="0"/>
          <w:bCs w:val="0"/>
          <w:szCs w:val="28"/>
        </w:rPr>
      </w:pPr>
      <w:r>
        <w:rPr>
          <w:b w:val="0"/>
          <w:bCs w:val="0"/>
          <w:szCs w:val="28"/>
        </w:rPr>
        <w:t>ведёт к росту заболеваемости ВИЧ-инфекции;</w:t>
      </w:r>
    </w:p>
    <w:p w:rsidR="00FD64C5" w:rsidRPr="00885335" w:rsidRDefault="00FD64C5" w:rsidP="00FD64C5">
      <w:pPr>
        <w:pStyle w:val="2"/>
        <w:keepNext w:val="0"/>
        <w:keepLines w:val="0"/>
        <w:numPr>
          <w:ilvl w:val="0"/>
          <w:numId w:val="42"/>
        </w:numPr>
        <w:tabs>
          <w:tab w:val="left" w:pos="615"/>
        </w:tabs>
        <w:suppressAutoHyphens w:val="0"/>
        <w:spacing w:before="100" w:beforeAutospacing="1" w:after="100" w:afterAutospacing="1"/>
        <w:jc w:val="both"/>
        <w:rPr>
          <w:b w:val="0"/>
          <w:bCs w:val="0"/>
          <w:szCs w:val="28"/>
        </w:rPr>
      </w:pPr>
      <w:r>
        <w:rPr>
          <w:b w:val="0"/>
          <w:bCs w:val="0"/>
          <w:szCs w:val="28"/>
        </w:rPr>
        <w:t>увеличивает смертность среди детей и молодёжи.</w:t>
      </w:r>
      <w:r w:rsidRPr="00AC7EB1">
        <w:rPr>
          <w:b w:val="0"/>
          <w:bCs w:val="0"/>
          <w:szCs w:val="28"/>
        </w:rPr>
        <w:t>[5]</w:t>
      </w:r>
    </w:p>
    <w:p w:rsidR="00FD64C5" w:rsidRDefault="00FD64C5" w:rsidP="00FD64C5">
      <w:pPr>
        <w:pStyle w:val="ad"/>
        <w:rPr>
          <w:szCs w:val="28"/>
        </w:rPr>
      </w:pPr>
      <w:r w:rsidRPr="009719E1">
        <w:rPr>
          <w:szCs w:val="28"/>
        </w:rPr>
        <w:t>Курение, алкоголизм, наркомания в современном мире слишком помол</w:t>
      </w:r>
      <w:r w:rsidRPr="009719E1">
        <w:rPr>
          <w:szCs w:val="28"/>
        </w:rPr>
        <w:t>о</w:t>
      </w:r>
      <w:r w:rsidRPr="009719E1">
        <w:rPr>
          <w:szCs w:val="28"/>
        </w:rPr>
        <w:t>дели. Нет никакой гарантии, что еще вчера скромный и вежливый ребенок из благополучной семьи не превратится в наркомана или алкоголика. Но нужно стараться избежать этой проблемы.</w:t>
      </w:r>
    </w:p>
    <w:p w:rsidR="00FD64C5" w:rsidRPr="009719E1" w:rsidRDefault="00FD64C5" w:rsidP="00FD64C5">
      <w:pPr>
        <w:pStyle w:val="ad"/>
        <w:rPr>
          <w:szCs w:val="28"/>
        </w:rPr>
      </w:pPr>
      <w:r w:rsidRPr="009719E1">
        <w:rPr>
          <w:szCs w:val="28"/>
        </w:rPr>
        <w:t>Что же следует делать, чтобы подросток не скатился на дно, преврати</w:t>
      </w:r>
      <w:r w:rsidRPr="009719E1">
        <w:rPr>
          <w:szCs w:val="28"/>
        </w:rPr>
        <w:t>в</w:t>
      </w:r>
      <w:r w:rsidRPr="009719E1">
        <w:rPr>
          <w:szCs w:val="28"/>
        </w:rPr>
        <w:t>шись в ненужного обществу наркомана, и не променял жизненные радости на иллюзию наркотического «волшебства»?</w:t>
      </w:r>
    </w:p>
    <w:p w:rsidR="00FD64C5" w:rsidRPr="009719E1" w:rsidRDefault="00FD64C5" w:rsidP="00FD64C5">
      <w:pPr>
        <w:pStyle w:val="ad"/>
        <w:rPr>
          <w:szCs w:val="28"/>
        </w:rPr>
      </w:pPr>
      <w:r w:rsidRPr="009719E1">
        <w:rPr>
          <w:szCs w:val="28"/>
        </w:rPr>
        <w:t>Прежде всего, профилактика наркомании у подростков, как и других вре</w:t>
      </w:r>
      <w:r w:rsidRPr="009719E1">
        <w:rPr>
          <w:szCs w:val="28"/>
        </w:rPr>
        <w:t>д</w:t>
      </w:r>
      <w:r w:rsidRPr="009719E1">
        <w:rPr>
          <w:szCs w:val="28"/>
        </w:rPr>
        <w:t>ных привычек, сводится к личному примеру его родителей. То, что с ранних лет видит ребенок, он считает нормой жизни. Как родители относятся к кур</w:t>
      </w:r>
      <w:r w:rsidRPr="009719E1">
        <w:rPr>
          <w:szCs w:val="28"/>
        </w:rPr>
        <w:t>е</w:t>
      </w:r>
      <w:r w:rsidRPr="009719E1">
        <w:rPr>
          <w:szCs w:val="28"/>
        </w:rPr>
        <w:t>нию, алкоголю, какие люди приходят в гости, как происходит общение и отм</w:t>
      </w:r>
      <w:r w:rsidRPr="009719E1">
        <w:rPr>
          <w:szCs w:val="28"/>
        </w:rPr>
        <w:t>е</w:t>
      </w:r>
      <w:r w:rsidRPr="009719E1">
        <w:rPr>
          <w:szCs w:val="28"/>
        </w:rPr>
        <w:t>чание праздников – все это откладывается в сознании ребенка и формирует у него определенную модель поведения.</w:t>
      </w:r>
    </w:p>
    <w:p w:rsidR="00FD64C5" w:rsidRPr="009719E1" w:rsidRDefault="00FD64C5" w:rsidP="00FD64C5">
      <w:pPr>
        <w:pStyle w:val="ad"/>
        <w:rPr>
          <w:szCs w:val="28"/>
        </w:rPr>
      </w:pPr>
      <w:r w:rsidRPr="009719E1">
        <w:rPr>
          <w:szCs w:val="28"/>
        </w:rPr>
        <w:t>Наркотики и спиртное многими подростками рассматриваются как способ расслабления и ухода от напрягающей действительности. Но задача ро</w:t>
      </w:r>
      <w:r>
        <w:rPr>
          <w:szCs w:val="28"/>
        </w:rPr>
        <w:t>дит</w:t>
      </w:r>
      <w:r>
        <w:rPr>
          <w:szCs w:val="28"/>
        </w:rPr>
        <w:t>е</w:t>
      </w:r>
      <w:r>
        <w:rPr>
          <w:szCs w:val="28"/>
        </w:rPr>
        <w:t>лей </w:t>
      </w:r>
      <w:r w:rsidRPr="009719E1">
        <w:rPr>
          <w:szCs w:val="28"/>
        </w:rPr>
        <w:t>– противопоставить такому пагубному расслаблению другие способы р</w:t>
      </w:r>
      <w:r w:rsidRPr="009719E1">
        <w:rPr>
          <w:szCs w:val="28"/>
        </w:rPr>
        <w:t>е</w:t>
      </w:r>
      <w:r w:rsidRPr="009719E1">
        <w:rPr>
          <w:szCs w:val="28"/>
        </w:rPr>
        <w:t>шения проблем, и объяснить подростку, что уход в иллюзорный мир – это мгновенное наслаждение, и оно не стоит загубленной молодой жизни.</w:t>
      </w:r>
    </w:p>
    <w:p w:rsidR="00FD64C5" w:rsidRDefault="00FD64C5" w:rsidP="00FD64C5">
      <w:pPr>
        <w:rPr>
          <w:szCs w:val="28"/>
        </w:rPr>
      </w:pPr>
      <w:r w:rsidRPr="009719E1">
        <w:rPr>
          <w:szCs w:val="28"/>
        </w:rPr>
        <w:t>Большое значение в профилактике подростковой наркомании имеет вли</w:t>
      </w:r>
      <w:r w:rsidRPr="009719E1">
        <w:rPr>
          <w:szCs w:val="28"/>
        </w:rPr>
        <w:t>я</w:t>
      </w:r>
      <w:r w:rsidRPr="009719E1">
        <w:rPr>
          <w:szCs w:val="28"/>
        </w:rPr>
        <w:t>ние педагогов и средств массовой информации. Но простые лекции вряд ли впечатлят современную молодежь. Гораздо действеннее будет показ</w:t>
      </w:r>
      <w:r w:rsidRPr="00E4123E">
        <w:rPr>
          <w:szCs w:val="28"/>
        </w:rPr>
        <w:t xml:space="preserve"> </w:t>
      </w:r>
      <w:r w:rsidRPr="009719E1">
        <w:rPr>
          <w:szCs w:val="28"/>
        </w:rPr>
        <w:t>докуме</w:t>
      </w:r>
      <w:r w:rsidRPr="009719E1">
        <w:rPr>
          <w:szCs w:val="28"/>
        </w:rPr>
        <w:t>н</w:t>
      </w:r>
      <w:r w:rsidRPr="009719E1">
        <w:rPr>
          <w:szCs w:val="28"/>
        </w:rPr>
        <w:t>тального фильма, наглядно демонстрирующего все ужасы жизни наркоманов в ракурсе масштабной трагедии всей страны. Молодые люди должна понять, что наркомания среди подростков – это путь к вымиранию человечества. И такую проблему лучше не допу</w:t>
      </w:r>
      <w:r>
        <w:rPr>
          <w:szCs w:val="28"/>
        </w:rPr>
        <w:t>скать, чем затем пытаться от неё</w:t>
      </w:r>
      <w:r w:rsidRPr="009719E1">
        <w:rPr>
          <w:szCs w:val="28"/>
        </w:rPr>
        <w:t xml:space="preserve"> </w:t>
      </w:r>
      <w:r>
        <w:rPr>
          <w:szCs w:val="28"/>
        </w:rPr>
        <w:t>избавиться.</w:t>
      </w:r>
    </w:p>
    <w:p w:rsidR="00FD64C5" w:rsidRDefault="00FD64C5" w:rsidP="00FD64C5">
      <w:pPr>
        <w:pStyle w:val="aff3"/>
      </w:pPr>
      <w:r>
        <w:t>Библиографический список</w:t>
      </w:r>
    </w:p>
    <w:p w:rsidR="00FD64C5" w:rsidRDefault="00FD64C5" w:rsidP="00FD64C5">
      <w:pPr>
        <w:pStyle w:val="ad"/>
        <w:rPr>
          <w:szCs w:val="28"/>
        </w:rPr>
      </w:pPr>
      <w:r>
        <w:rPr>
          <w:szCs w:val="28"/>
        </w:rPr>
        <w:t xml:space="preserve">1. </w:t>
      </w:r>
      <w:r w:rsidRPr="00B2212E">
        <w:rPr>
          <w:szCs w:val="28"/>
        </w:rPr>
        <w:t>Коробкина З.В. Профилактика наркотической зависимости у детей и подростков / З.В.Коробкина. – М.: Академия, 2007. – 189</w:t>
      </w:r>
      <w:r>
        <w:rPr>
          <w:szCs w:val="28"/>
        </w:rPr>
        <w:t xml:space="preserve"> с.</w:t>
      </w:r>
      <w:r w:rsidRPr="00B2212E">
        <w:rPr>
          <w:szCs w:val="28"/>
        </w:rPr>
        <w:t xml:space="preserve"> </w:t>
      </w:r>
    </w:p>
    <w:p w:rsidR="00FD64C5" w:rsidRPr="00894D9E" w:rsidRDefault="00FD64C5" w:rsidP="00FD64C5">
      <w:pPr>
        <w:pStyle w:val="ad"/>
        <w:rPr>
          <w:szCs w:val="28"/>
        </w:rPr>
      </w:pPr>
      <w:r>
        <w:rPr>
          <w:szCs w:val="28"/>
        </w:rPr>
        <w:t>2. Макаревич</w:t>
      </w:r>
      <w:r w:rsidRPr="00BA398E">
        <w:rPr>
          <w:szCs w:val="28"/>
        </w:rPr>
        <w:t xml:space="preserve"> А. В. Зан</w:t>
      </w:r>
      <w:r>
        <w:rPr>
          <w:szCs w:val="28"/>
        </w:rPr>
        <w:t>имательная наркология</w:t>
      </w:r>
      <w:r w:rsidRPr="00BA398E">
        <w:rPr>
          <w:szCs w:val="28"/>
        </w:rPr>
        <w:t>. – М. : Махаон, 2008. – 159 с</w:t>
      </w:r>
      <w:r>
        <w:rPr>
          <w:szCs w:val="28"/>
        </w:rPr>
        <w:t>.</w:t>
      </w:r>
    </w:p>
    <w:p w:rsidR="00FD64C5" w:rsidRPr="008A2EC0" w:rsidRDefault="00FD64C5" w:rsidP="00FD64C5">
      <w:pPr>
        <w:rPr>
          <w:szCs w:val="28"/>
        </w:rPr>
      </w:pPr>
      <w:r w:rsidRPr="008A2EC0">
        <w:rPr>
          <w:szCs w:val="28"/>
        </w:rPr>
        <w:t>3.</w:t>
      </w:r>
      <w:r>
        <w:rPr>
          <w:b/>
          <w:szCs w:val="28"/>
        </w:rPr>
        <w:t xml:space="preserve"> </w:t>
      </w:r>
      <w:r w:rsidRPr="008A2EC0">
        <w:rPr>
          <w:szCs w:val="28"/>
        </w:rPr>
        <w:t>Николаева З. А. Алкоголизм. Наркомания. Токсикомания. (Понятие. В</w:t>
      </w:r>
      <w:r w:rsidRPr="008A2EC0">
        <w:rPr>
          <w:szCs w:val="28"/>
        </w:rPr>
        <w:t>о</w:t>
      </w:r>
      <w:r w:rsidRPr="008A2EC0">
        <w:rPr>
          <w:szCs w:val="28"/>
        </w:rPr>
        <w:t>просы квалификации. Рекомендации).</w:t>
      </w:r>
      <w:r>
        <w:rPr>
          <w:szCs w:val="28"/>
        </w:rPr>
        <w:t xml:space="preserve"> - М.: Дрофа, 2012</w:t>
      </w:r>
      <w:r w:rsidRPr="008A2EC0">
        <w:rPr>
          <w:szCs w:val="28"/>
        </w:rPr>
        <w:t>.</w:t>
      </w:r>
      <w:r>
        <w:rPr>
          <w:szCs w:val="28"/>
        </w:rPr>
        <w:t xml:space="preserve"> </w:t>
      </w:r>
      <w:r w:rsidRPr="008A2EC0">
        <w:rPr>
          <w:szCs w:val="28"/>
        </w:rPr>
        <w:t>-</w:t>
      </w:r>
      <w:r>
        <w:rPr>
          <w:szCs w:val="28"/>
        </w:rPr>
        <w:t xml:space="preserve"> </w:t>
      </w:r>
      <w:r w:rsidRPr="008A2EC0">
        <w:rPr>
          <w:szCs w:val="28"/>
        </w:rPr>
        <w:t>544с.</w:t>
      </w:r>
    </w:p>
    <w:p w:rsidR="00FD64C5" w:rsidRPr="008A2EC0" w:rsidRDefault="00FD64C5" w:rsidP="00FD64C5">
      <w:pPr>
        <w:rPr>
          <w:szCs w:val="28"/>
        </w:rPr>
      </w:pPr>
      <w:r>
        <w:rPr>
          <w:bCs/>
          <w:szCs w:val="28"/>
        </w:rPr>
        <w:t>4</w:t>
      </w:r>
      <w:r w:rsidRPr="008A2EC0">
        <w:rPr>
          <w:bCs/>
          <w:szCs w:val="28"/>
        </w:rPr>
        <w:t>.</w:t>
      </w:r>
      <w:r w:rsidRPr="008A2EC0">
        <w:rPr>
          <w:szCs w:val="28"/>
        </w:rPr>
        <w:t xml:space="preserve"> Пашевкин О.Е, Тупикина В.А., Калоева З.С. Наркомания, токсикомания, профилактика потребления наркотических и токсикоманических веществ нес</w:t>
      </w:r>
      <w:r w:rsidRPr="008A2EC0">
        <w:rPr>
          <w:szCs w:val="28"/>
        </w:rPr>
        <w:t>о</w:t>
      </w:r>
      <w:r w:rsidRPr="008A2EC0">
        <w:rPr>
          <w:szCs w:val="28"/>
        </w:rPr>
        <w:t>вершеннолетними, выявление «группы риска» среди несовершеннолетних.</w:t>
      </w:r>
      <w:r>
        <w:rPr>
          <w:szCs w:val="28"/>
        </w:rPr>
        <w:t xml:space="preserve"> –</w:t>
      </w:r>
      <w:r w:rsidRPr="008A2EC0">
        <w:rPr>
          <w:szCs w:val="28"/>
        </w:rPr>
        <w:t xml:space="preserve"> Нальчик</w:t>
      </w:r>
      <w:r>
        <w:rPr>
          <w:szCs w:val="28"/>
        </w:rPr>
        <w:t>,</w:t>
      </w:r>
      <w:r w:rsidRPr="008A2EC0">
        <w:rPr>
          <w:szCs w:val="28"/>
        </w:rPr>
        <w:t xml:space="preserve"> 20</w:t>
      </w:r>
      <w:r>
        <w:rPr>
          <w:szCs w:val="28"/>
        </w:rPr>
        <w:t xml:space="preserve">09. - 158с. </w:t>
      </w:r>
    </w:p>
    <w:p w:rsidR="00FD64C5" w:rsidRDefault="00FD64C5" w:rsidP="00FD64C5">
      <w:pPr>
        <w:rPr>
          <w:szCs w:val="28"/>
        </w:rPr>
      </w:pPr>
      <w:r>
        <w:rPr>
          <w:szCs w:val="28"/>
        </w:rPr>
        <w:t xml:space="preserve">5. </w:t>
      </w:r>
      <w:r w:rsidRPr="00894D9E">
        <w:rPr>
          <w:szCs w:val="28"/>
        </w:rPr>
        <w:t>Подхватилин Н.В. Психокоррекционная профилактика подростковой наркозависимости.</w:t>
      </w:r>
      <w:r>
        <w:rPr>
          <w:szCs w:val="28"/>
        </w:rPr>
        <w:t xml:space="preserve"> </w:t>
      </w:r>
      <w:r w:rsidRPr="00894D9E">
        <w:rPr>
          <w:szCs w:val="28"/>
        </w:rPr>
        <w:t>–</w:t>
      </w:r>
      <w:r>
        <w:rPr>
          <w:szCs w:val="28"/>
        </w:rPr>
        <w:t xml:space="preserve"> </w:t>
      </w:r>
      <w:r w:rsidRPr="00894D9E">
        <w:rPr>
          <w:szCs w:val="28"/>
        </w:rPr>
        <w:t>М.</w:t>
      </w:r>
      <w:r>
        <w:rPr>
          <w:szCs w:val="28"/>
        </w:rPr>
        <w:t>:</w:t>
      </w:r>
      <w:r w:rsidRPr="00894D9E">
        <w:rPr>
          <w:szCs w:val="28"/>
        </w:rPr>
        <w:t xml:space="preserve"> Прос</w:t>
      </w:r>
      <w:r>
        <w:rPr>
          <w:szCs w:val="28"/>
        </w:rPr>
        <w:t xml:space="preserve">вещение, 2013. </w:t>
      </w:r>
      <w:r w:rsidRPr="00894D9E">
        <w:rPr>
          <w:szCs w:val="28"/>
        </w:rPr>
        <w:t>– 416с.</w:t>
      </w:r>
      <w:r>
        <w:rPr>
          <w:szCs w:val="28"/>
        </w:rPr>
        <w:tab/>
      </w:r>
      <w:r w:rsidRPr="0097570B">
        <w:rPr>
          <w:szCs w:val="28"/>
        </w:rPr>
        <w:t xml:space="preserve"> </w:t>
      </w:r>
    </w:p>
    <w:p w:rsidR="00FD64C5" w:rsidRPr="00890319" w:rsidRDefault="00FD64C5" w:rsidP="00FD64C5">
      <w:pPr>
        <w:pStyle w:val="ad"/>
        <w:rPr>
          <w:szCs w:val="28"/>
        </w:rPr>
      </w:pPr>
      <w:r>
        <w:rPr>
          <w:szCs w:val="28"/>
        </w:rPr>
        <w:t xml:space="preserve">6. </w:t>
      </w:r>
      <w:r w:rsidRPr="00B2212E">
        <w:rPr>
          <w:szCs w:val="28"/>
        </w:rPr>
        <w:t xml:space="preserve">Шабанов П.Д. </w:t>
      </w:r>
      <w:r>
        <w:rPr>
          <w:szCs w:val="28"/>
        </w:rPr>
        <w:t>Основы наркологии. – СПб.: Изд-во Лань, 2012. – 556 с.</w:t>
      </w:r>
    </w:p>
    <w:p w:rsidR="00FD64C5" w:rsidRDefault="00FD64C5" w:rsidP="00FD64C5">
      <w:pPr>
        <w:spacing w:line="235" w:lineRule="auto"/>
        <w:rPr>
          <w:i/>
          <w:spacing w:val="-1"/>
          <w:szCs w:val="28"/>
        </w:rPr>
      </w:pPr>
    </w:p>
    <w:p w:rsidR="00FD64C5" w:rsidRDefault="00FD64C5" w:rsidP="00FD64C5">
      <w:pPr>
        <w:spacing w:line="235" w:lineRule="auto"/>
        <w:rPr>
          <w:i/>
          <w:spacing w:val="-1"/>
          <w:szCs w:val="28"/>
        </w:rPr>
      </w:pPr>
      <w:r w:rsidRPr="007958B7">
        <w:rPr>
          <w:i/>
          <w:spacing w:val="-1"/>
          <w:szCs w:val="28"/>
        </w:rPr>
        <w:t xml:space="preserve">© </w:t>
      </w:r>
      <w:r w:rsidRPr="00504588">
        <w:t>Герасименко О.А.</w:t>
      </w:r>
      <w:r>
        <w:rPr>
          <w:szCs w:val="28"/>
        </w:rPr>
        <w:t>, 2014</w:t>
      </w:r>
    </w:p>
    <w:p w:rsidR="00FD64C5" w:rsidRDefault="00FD64C5" w:rsidP="00FD64C5">
      <w:pPr>
        <w:ind w:firstLine="0"/>
        <w:jc w:val="left"/>
      </w:pPr>
    </w:p>
    <w:p w:rsidR="00FD64C5" w:rsidRDefault="00FD64C5" w:rsidP="00FD64C5">
      <w:pPr>
        <w:ind w:firstLine="0"/>
        <w:jc w:val="left"/>
      </w:pPr>
    </w:p>
    <w:p w:rsidR="00FD64C5" w:rsidRDefault="00FD64C5">
      <w:pPr>
        <w:ind w:firstLine="0"/>
        <w:jc w:val="left"/>
        <w:rPr>
          <w:b/>
          <w:szCs w:val="28"/>
        </w:rPr>
      </w:pPr>
      <w:r>
        <w:br w:type="page"/>
      </w:r>
    </w:p>
    <w:p w:rsidR="00FD64C5" w:rsidRDefault="00FD64C5" w:rsidP="00FD64C5">
      <w:pPr>
        <w:pStyle w:val="aff5"/>
      </w:pPr>
      <w:r>
        <w:t>М. Гребенщикова</w:t>
      </w:r>
    </w:p>
    <w:p w:rsidR="00FD64C5" w:rsidRDefault="00FD64C5" w:rsidP="00FD64C5">
      <w:pPr>
        <w:pStyle w:val="aff6"/>
      </w:pPr>
      <w:r>
        <w:t>Омская гуманитарная академия</w:t>
      </w:r>
    </w:p>
    <w:p w:rsidR="00FD64C5" w:rsidRDefault="00FD64C5" w:rsidP="00FD64C5">
      <w:pPr>
        <w:pStyle w:val="aff6"/>
      </w:pPr>
      <w:r>
        <w:t>Н</w:t>
      </w:r>
      <w:r w:rsidRPr="003C06CD">
        <w:t>аучный руководитель:</w:t>
      </w:r>
      <w:r>
        <w:t xml:space="preserve"> к.п</w:t>
      </w:r>
      <w:r w:rsidRPr="00373BBE">
        <w:t>.н., доцент</w:t>
      </w:r>
      <w:r>
        <w:t xml:space="preserve"> </w:t>
      </w:r>
      <w:r w:rsidRPr="00373BBE">
        <w:t>Н.С. Гилева</w:t>
      </w:r>
    </w:p>
    <w:p w:rsidR="00FD64C5" w:rsidRDefault="00FD64C5" w:rsidP="00FD64C5"/>
    <w:p w:rsidR="00FD64C5" w:rsidRDefault="00FD64C5" w:rsidP="00FD64C5">
      <w:pPr>
        <w:pStyle w:val="aff4"/>
      </w:pPr>
      <w:bookmarkStart w:id="32" w:name="_Toc392247630"/>
      <w:r w:rsidRPr="00373BBE">
        <w:t>Эмоциональная</w:t>
      </w:r>
      <w:r>
        <w:t xml:space="preserve"> привязанность ребенка к матери</w:t>
      </w:r>
      <w:r>
        <w:br/>
      </w:r>
      <w:r w:rsidRPr="00373BBE">
        <w:t>ка</w:t>
      </w:r>
      <w:r>
        <w:t>к фактор становления самооценки</w:t>
      </w:r>
      <w:r>
        <w:br/>
      </w:r>
      <w:r w:rsidRPr="00373BBE">
        <w:t>старших дошкольников</w:t>
      </w:r>
      <w:bookmarkEnd w:id="32"/>
    </w:p>
    <w:p w:rsidR="00FD64C5" w:rsidRDefault="00FD64C5" w:rsidP="00FD64C5">
      <w:pPr>
        <w:spacing w:line="235" w:lineRule="auto"/>
        <w:rPr>
          <w:i/>
          <w:spacing w:val="-1"/>
          <w:szCs w:val="28"/>
        </w:rPr>
      </w:pPr>
    </w:p>
    <w:p w:rsidR="00FD64C5" w:rsidRDefault="00FD64C5" w:rsidP="00FD64C5">
      <w:pPr>
        <w:spacing w:line="235" w:lineRule="auto"/>
        <w:rPr>
          <w:i/>
          <w:spacing w:val="-1"/>
          <w:szCs w:val="28"/>
        </w:rPr>
      </w:pPr>
    </w:p>
    <w:p w:rsidR="00FD64C5" w:rsidRDefault="00FD64C5" w:rsidP="00FD64C5">
      <w:pPr>
        <w:spacing w:line="235" w:lineRule="auto"/>
      </w:pPr>
      <w:r>
        <w:t>Эмоциональная  привязанность – это сложная система внутренней регул</w:t>
      </w:r>
      <w:r>
        <w:t>я</w:t>
      </w:r>
      <w:r>
        <w:t>ции, направленная  на  поиск близости и  контакта  с  конкретным  человеком. Феномен привязанности матери и ребенка в последние годы находится в центре внимания исследователей. Ему придается большое значение в формировании эффективного материнского поведения, в приспособлении ребенка к окружа</w:t>
      </w:r>
      <w:r>
        <w:t>ю</w:t>
      </w:r>
      <w:r>
        <w:t xml:space="preserve">щему миру, в его гармоничном развитии. </w:t>
      </w:r>
    </w:p>
    <w:p w:rsidR="00FD64C5" w:rsidRDefault="00FD64C5" w:rsidP="00FD64C5">
      <w:pPr>
        <w:spacing w:line="235" w:lineRule="auto"/>
      </w:pPr>
      <w:r>
        <w:t>Эмоциональная привязанность детей к матери характеризуется рядом во</w:t>
      </w:r>
      <w:r>
        <w:t>з</w:t>
      </w:r>
      <w:r>
        <w:t>растных и индивидуально-типологических особенностей. Дети старшего д</w:t>
      </w:r>
      <w:r>
        <w:t>о</w:t>
      </w:r>
      <w:r>
        <w:t>школьного возраста воспринимают матерей как источник помощи и поддержки,  обнаруживают высокую потребность во взаимодействии с ней даже вне дома,  испытывают выраженную потребность в присутствии своих матерей, но в меньшей степени склонны делиться своими мыслями и переживаниями.</w:t>
      </w:r>
    </w:p>
    <w:p w:rsidR="00FD64C5" w:rsidRDefault="00FD64C5" w:rsidP="00FD64C5">
      <w:pPr>
        <w:spacing w:line="235" w:lineRule="auto"/>
      </w:pPr>
      <w:r>
        <w:t>Дж. Боулби утверждал, что система привязанностей активизируется при столкновении с опасным и неизвестным и не работает в привычной безопасной обстановке. Отсюда можно сделать вывод: чем больше опасность, тем острее встаёт потребность в контакте с матерью и ее защите, а при отсутствии опасн</w:t>
      </w:r>
      <w:r>
        <w:t>о</w:t>
      </w:r>
      <w:r>
        <w:t>сти может возникнуть физическое отдаление от объекта привязанности [3].</w:t>
      </w:r>
    </w:p>
    <w:p w:rsidR="00FD64C5" w:rsidRDefault="00FD64C5" w:rsidP="00FD64C5">
      <w:pPr>
        <w:spacing w:line="235" w:lineRule="auto"/>
      </w:pPr>
      <w:r>
        <w:t>В настоящее время под привязанностью понимается особая индивидуал</w:t>
      </w:r>
      <w:r>
        <w:t>ь</w:t>
      </w:r>
      <w:r>
        <w:t>ная эмоциональная связь, которая устанавливается между матерью и ребенком, впервые возникающая между ними в первое полугодие жизни младенца, оказ</w:t>
      </w:r>
      <w:r>
        <w:t>ы</w:t>
      </w:r>
      <w:r>
        <w:t xml:space="preserve">вающая впоследствии влияние на развитие всех сфер личности ребенка [2]. </w:t>
      </w:r>
    </w:p>
    <w:p w:rsidR="00FD64C5" w:rsidRDefault="00FD64C5" w:rsidP="00FD64C5">
      <w:pPr>
        <w:spacing w:line="235" w:lineRule="auto"/>
      </w:pPr>
      <w:r>
        <w:t>Выделяют следующие типы привязанности: надежный, избегающий, тр</w:t>
      </w:r>
      <w:r>
        <w:t>е</w:t>
      </w:r>
      <w:r>
        <w:t>вожно-амбивалентный, дезорганизованный. Установление того или иного типа привязанности влияет на дальнейшее развитие ребёнка, формирование его ли</w:t>
      </w:r>
      <w:r>
        <w:t>ч</w:t>
      </w:r>
      <w:r>
        <w:t>ности, самооценки  и будущие отношения с  другими  людьми.</w:t>
      </w:r>
    </w:p>
    <w:p w:rsidR="00FD64C5" w:rsidRDefault="00FD64C5" w:rsidP="00FD64C5">
      <w:pPr>
        <w:spacing w:line="235" w:lineRule="auto"/>
      </w:pPr>
      <w:r>
        <w:t>Самооценка является структурным  компонентом самосознания, сложным личностным образованием и относится к фундаментальным свойствам личн</w:t>
      </w:r>
      <w:r>
        <w:t>о</w:t>
      </w:r>
      <w:r>
        <w:t>сти. В ней отражается то, что человек узнает о себе от других, и его собстве</w:t>
      </w:r>
      <w:r>
        <w:t>н</w:t>
      </w:r>
      <w:r>
        <w:t>ная активность, направленная на осознание своих действий и личностных к</w:t>
      </w:r>
      <w:r>
        <w:t>а</w:t>
      </w:r>
      <w:r>
        <w:t>честв. Отношения привязанности играют важную роль как в формировании п</w:t>
      </w:r>
      <w:r>
        <w:t>о</w:t>
      </w:r>
      <w:r>
        <w:t>зитивного Образа Я и образа других, социальной компетентности, развитии н</w:t>
      </w:r>
      <w:r>
        <w:t>а</w:t>
      </w:r>
      <w:r>
        <w:t xml:space="preserve">выков гармоничного и кооперативного общения со сверстниками.  </w:t>
      </w:r>
    </w:p>
    <w:p w:rsidR="00FD64C5" w:rsidRDefault="00FD64C5" w:rsidP="00FD64C5">
      <w:pPr>
        <w:spacing w:line="235" w:lineRule="auto"/>
      </w:pPr>
      <w:r>
        <w:t>Процесс формирования эмоциональной привязанности широко исслед</w:t>
      </w:r>
      <w:r>
        <w:t>о</w:t>
      </w:r>
      <w:r>
        <w:t>вался в различных контекстах отечественными и зарубежными учеными. О</w:t>
      </w:r>
      <w:r>
        <w:t>т</w:t>
      </w:r>
      <w:r>
        <w:t>ношения со сверстниками очень важны для развития социальных навыков, компетентности, чувства безопасности, представлений о себе и понимания с</w:t>
      </w:r>
      <w:r>
        <w:t>е</w:t>
      </w:r>
      <w:r>
        <w:t>бя. Социальные трудности, возникающие в общении со сверстниками, могут привести к снижению самооценки, повышенной тревожности, низкой социал</w:t>
      </w:r>
      <w:r>
        <w:t>ь</w:t>
      </w:r>
      <w:r>
        <w:t xml:space="preserve">ной компетентности. </w:t>
      </w:r>
    </w:p>
    <w:p w:rsidR="00FD64C5" w:rsidRDefault="00FD64C5" w:rsidP="00FD64C5">
      <w:pPr>
        <w:spacing w:line="235" w:lineRule="auto"/>
      </w:pPr>
      <w:r>
        <w:t>Социум в значительной степени влияет на формирование самооценки ли</w:t>
      </w:r>
      <w:r>
        <w:t>ч</w:t>
      </w:r>
      <w:r>
        <w:t>ности. Адекватное оценивание себя в ситуации взаимодействия с другими людьми является одним из основных показателей социально-психологической адаптации, если самооценка деформирована, это уже достаточное условие для социальной дезадаптации [2]. В детстве Я-концепция у дошкольника наименее структурирована и обладает в этот период наибольшей пластичностью. Наиб</w:t>
      </w:r>
      <w:r>
        <w:t>о</w:t>
      </w:r>
      <w:r>
        <w:t>лее существенное влияние на самооценку ребенка оказывает чувство защище</w:t>
      </w:r>
      <w:r>
        <w:t>н</w:t>
      </w:r>
      <w:r>
        <w:t xml:space="preserve">ности в семье. </w:t>
      </w:r>
    </w:p>
    <w:p w:rsidR="00FD64C5" w:rsidRDefault="00FD64C5" w:rsidP="00FD64C5">
      <w:pPr>
        <w:spacing w:line="235" w:lineRule="auto"/>
      </w:pPr>
      <w:r>
        <w:t>Н.Н. Авдеева исследуя связи между привязанностью ребенка к матери и его образом себя, установила, что уровень развития образа себя у старшего  дошкольника зависит от степени привязанности к матери: чем надежнее прив</w:t>
      </w:r>
      <w:r>
        <w:t>я</w:t>
      </w:r>
      <w:r>
        <w:t>занность, тем выше уровень развития образа себя, чему соответствует большая его самостоятельность, меньшая зависимость его от матери, более выраженная активность в незнакомой или стрессовой ситуации. Детей с развитым образом себя можно условно отнести к двум типам привязанности: это либо дети с н</w:t>
      </w:r>
      <w:r>
        <w:t>а</w:t>
      </w:r>
      <w:r>
        <w:t>дежной привязанностью, либо дети с ненадежной избегающей привязанн</w:t>
      </w:r>
      <w:r>
        <w:t>о</w:t>
      </w:r>
      <w:r>
        <w:t xml:space="preserve">стью [1]. </w:t>
      </w:r>
    </w:p>
    <w:p w:rsidR="00FD64C5" w:rsidRDefault="00FD64C5" w:rsidP="00FD64C5">
      <w:pPr>
        <w:spacing w:line="235" w:lineRule="auto"/>
      </w:pPr>
      <w:r>
        <w:t>Дети с низкими показателями развития образа себя проявляют высокую степень зависимости от матери, демонстрируют «цепляющееся поведение» в незнакомой ситуации, при слабом стрессе испытывают чувство страха, опасн</w:t>
      </w:r>
      <w:r>
        <w:t>о</w:t>
      </w:r>
      <w:r>
        <w:t>сти. Их поведение условно можно отнести к проявлениям тревожно-амбивалентной привязанности. Высокая самооценка сочетается с наличием т</w:t>
      </w:r>
      <w:r>
        <w:t>е</w:t>
      </w:r>
      <w:r>
        <w:t>плых, доверительных отношений между детьми и родителями. Дети с низкой самооценкой, выраженным чувством собственной изолированности и ненужн</w:t>
      </w:r>
      <w:r>
        <w:t>о</w:t>
      </w:r>
      <w:r>
        <w:t xml:space="preserve">сти, малой социальной активностью и неудовлетворенностью в межличностных контактах имели негативный опыт внутрисемейных отношений [1].  </w:t>
      </w:r>
    </w:p>
    <w:p w:rsidR="00FD64C5" w:rsidRDefault="00FD64C5" w:rsidP="00FD64C5">
      <w:pPr>
        <w:pStyle w:val="aff3"/>
      </w:pPr>
      <w:r>
        <w:t>Библиографический список</w:t>
      </w:r>
    </w:p>
    <w:p w:rsidR="00FD64C5" w:rsidRDefault="00FD64C5" w:rsidP="00FD64C5">
      <w:pPr>
        <w:spacing w:line="235" w:lineRule="auto"/>
      </w:pPr>
      <w:r>
        <w:t>1. Авдеева Н.Н. Особенности самооценки младших школьников, воспит</w:t>
      </w:r>
      <w:r>
        <w:t>ы</w:t>
      </w:r>
      <w:r>
        <w:t>вающихся в учреждениях закрытого тина: Дисс. канд. психол. наук. – М.: И</w:t>
      </w:r>
      <w:r>
        <w:t>н</w:t>
      </w:r>
      <w:r>
        <w:t>ститут практической психологии, 2005. –246с.</w:t>
      </w:r>
    </w:p>
    <w:p w:rsidR="00FD64C5" w:rsidRDefault="00FD64C5" w:rsidP="00FD64C5">
      <w:pPr>
        <w:spacing w:line="235" w:lineRule="auto"/>
      </w:pPr>
      <w:r>
        <w:t>2. Бурменская Г.В. и др. Привязанность ребенка к матери и особенность его самооценки //  Психологические проблемы современной российской семьи. Материалы Всероссийской научной конференции. Часть 1.– М.: Институт пра</w:t>
      </w:r>
      <w:r>
        <w:t>к</w:t>
      </w:r>
      <w:r>
        <w:t>тической психологии, 2003. – 468 с.</w:t>
      </w:r>
    </w:p>
    <w:p w:rsidR="00FD64C5" w:rsidRDefault="00FD64C5" w:rsidP="00FD64C5">
      <w:pPr>
        <w:spacing w:line="235" w:lineRule="auto"/>
      </w:pPr>
      <w:r>
        <w:t>3. Боулби Джон. Привязанность/ Пер. с англ. – М.: Гардарики, 2010. –477 с.</w:t>
      </w:r>
    </w:p>
    <w:p w:rsidR="00FD64C5" w:rsidRDefault="00FD64C5" w:rsidP="00FD64C5">
      <w:pPr>
        <w:spacing w:line="235" w:lineRule="auto"/>
      </w:pPr>
    </w:p>
    <w:p w:rsidR="00FD64C5" w:rsidRDefault="00FD64C5" w:rsidP="00FD64C5">
      <w:pPr>
        <w:spacing w:line="235" w:lineRule="auto"/>
        <w:rPr>
          <w:i/>
          <w:spacing w:val="-1"/>
          <w:szCs w:val="28"/>
        </w:rPr>
      </w:pPr>
      <w:r w:rsidRPr="007958B7">
        <w:rPr>
          <w:i/>
          <w:spacing w:val="-1"/>
          <w:szCs w:val="28"/>
        </w:rPr>
        <w:t xml:space="preserve">© </w:t>
      </w:r>
      <w:r w:rsidRPr="00373BBE">
        <w:t xml:space="preserve">Гребенщикова </w:t>
      </w:r>
      <w:r>
        <w:t>М</w:t>
      </w:r>
      <w:r w:rsidRPr="00504588">
        <w:t>.</w:t>
      </w:r>
      <w:r>
        <w:rPr>
          <w:szCs w:val="28"/>
        </w:rPr>
        <w:t>, 2014</w:t>
      </w:r>
    </w:p>
    <w:p w:rsidR="00FD64C5" w:rsidRDefault="00FD64C5">
      <w:pPr>
        <w:ind w:firstLine="0"/>
        <w:jc w:val="left"/>
        <w:rPr>
          <w:rStyle w:val="FontStyle115"/>
          <w:b/>
          <w:sz w:val="28"/>
        </w:rPr>
      </w:pPr>
      <w:r>
        <w:rPr>
          <w:rStyle w:val="FontStyle115"/>
          <w:sz w:val="28"/>
        </w:rPr>
        <w:br w:type="page"/>
      </w:r>
    </w:p>
    <w:p w:rsidR="00E86E6B" w:rsidRDefault="00E86E6B" w:rsidP="00E86E6B">
      <w:pPr>
        <w:pStyle w:val="aff5"/>
      </w:pPr>
      <w:r>
        <w:rPr>
          <w:rStyle w:val="FontStyle115"/>
          <w:sz w:val="28"/>
        </w:rPr>
        <w:t>Л.П</w:t>
      </w:r>
      <w:r w:rsidRPr="00D76E61">
        <w:rPr>
          <w:rStyle w:val="FontStyle115"/>
          <w:sz w:val="28"/>
        </w:rPr>
        <w:t xml:space="preserve">. </w:t>
      </w:r>
      <w:r>
        <w:t>Диденко</w:t>
      </w:r>
    </w:p>
    <w:p w:rsidR="00E86E6B" w:rsidRPr="00D76E61" w:rsidRDefault="00E86E6B" w:rsidP="00E86E6B">
      <w:pPr>
        <w:pStyle w:val="aff6"/>
        <w:rPr>
          <w:rStyle w:val="FontStyle115"/>
          <w:sz w:val="28"/>
        </w:rPr>
      </w:pPr>
      <w:r w:rsidRPr="00D76E61">
        <w:rPr>
          <w:rStyle w:val="FontStyle115"/>
          <w:sz w:val="28"/>
        </w:rPr>
        <w:t>Омская гуманитарная академия</w:t>
      </w:r>
    </w:p>
    <w:p w:rsidR="00E86E6B" w:rsidRPr="00D76E61" w:rsidRDefault="00E86E6B" w:rsidP="00E86E6B">
      <w:pPr>
        <w:pStyle w:val="aff6"/>
        <w:rPr>
          <w:rStyle w:val="FontStyle115"/>
          <w:sz w:val="28"/>
        </w:rPr>
      </w:pPr>
      <w:r w:rsidRPr="00763208">
        <w:rPr>
          <w:rStyle w:val="FontStyle115"/>
          <w:sz w:val="28"/>
        </w:rPr>
        <w:t>Научный руководитель: к.б.н. Е.О. Каргаполова</w:t>
      </w:r>
    </w:p>
    <w:p w:rsidR="00E86E6B" w:rsidRPr="00D76E61" w:rsidRDefault="00E86E6B" w:rsidP="00E86E6B">
      <w:pPr>
        <w:pStyle w:val="aff5"/>
        <w:rPr>
          <w:rStyle w:val="FontStyle115"/>
          <w:sz w:val="28"/>
        </w:rPr>
      </w:pPr>
    </w:p>
    <w:p w:rsidR="00E86E6B" w:rsidRDefault="00E86E6B" w:rsidP="00E86E6B">
      <w:pPr>
        <w:pStyle w:val="aff4"/>
      </w:pPr>
      <w:bookmarkStart w:id="33" w:name="_Toc392247631"/>
      <w:r w:rsidRPr="00452CC8">
        <w:t xml:space="preserve">Здоровьесберегающие технологии </w:t>
      </w:r>
      <w:r>
        <w:br/>
      </w:r>
      <w:r w:rsidRPr="00452CC8">
        <w:t>в начальной школе</w:t>
      </w:r>
      <w:bookmarkEnd w:id="33"/>
    </w:p>
    <w:p w:rsidR="00E86E6B" w:rsidRDefault="00E86E6B" w:rsidP="00E86E6B"/>
    <w:p w:rsidR="00E86E6B" w:rsidRDefault="00E86E6B" w:rsidP="00E86E6B"/>
    <w:p w:rsidR="00E86E6B" w:rsidRPr="00BE01B8" w:rsidRDefault="00E86E6B" w:rsidP="00E86E6B">
      <w:pPr>
        <w:widowControl w:val="0"/>
        <w:autoSpaceDE w:val="0"/>
        <w:autoSpaceDN w:val="0"/>
        <w:adjustRightInd w:val="0"/>
        <w:ind w:right="284"/>
        <w:rPr>
          <w:szCs w:val="28"/>
        </w:rPr>
      </w:pPr>
      <w:r w:rsidRPr="00BE01B8">
        <w:rPr>
          <w:szCs w:val="28"/>
        </w:rPr>
        <w:t>Здоровье человека отнесено к приоритетным направлениям государс</w:t>
      </w:r>
      <w:r w:rsidRPr="00BE01B8">
        <w:rPr>
          <w:szCs w:val="28"/>
        </w:rPr>
        <w:t>т</w:t>
      </w:r>
      <w:r w:rsidRPr="00BE01B8">
        <w:rPr>
          <w:szCs w:val="28"/>
        </w:rPr>
        <w:t>венной политики в области образования. Важнейшей социальной задачей с</w:t>
      </w:r>
      <w:r w:rsidRPr="00BE01B8">
        <w:rPr>
          <w:szCs w:val="28"/>
        </w:rPr>
        <w:t>о</w:t>
      </w:r>
      <w:r w:rsidRPr="00BE01B8">
        <w:rPr>
          <w:szCs w:val="28"/>
        </w:rPr>
        <w:t>временного общества является сохранение и укрепление здоровья подра</w:t>
      </w:r>
      <w:r w:rsidRPr="00BE01B8">
        <w:rPr>
          <w:szCs w:val="28"/>
        </w:rPr>
        <w:t>с</w:t>
      </w:r>
      <w:r w:rsidRPr="00BE01B8">
        <w:rPr>
          <w:szCs w:val="28"/>
        </w:rPr>
        <w:t>тающего поколения. В настоящий период отмечается рост нервно-психических расстройств у детей и подростков. Об этом свидетельствуют р</w:t>
      </w:r>
      <w:r w:rsidRPr="00BE01B8">
        <w:rPr>
          <w:szCs w:val="28"/>
        </w:rPr>
        <w:t>е</w:t>
      </w:r>
      <w:r w:rsidRPr="00BE01B8">
        <w:rPr>
          <w:szCs w:val="28"/>
        </w:rPr>
        <w:t xml:space="preserve">зультаты обследований, проведенных Г. В. Козловской. Она указывает, что 9,6 % детей до трех лет имеют выраженную психическую патологию, среди дошкольников лишь у 45 % отсутствуют болезненные отклонения в психике [1,59]. </w:t>
      </w:r>
    </w:p>
    <w:p w:rsidR="00E86E6B" w:rsidRPr="00BE01B8" w:rsidRDefault="00E86E6B" w:rsidP="00E86E6B">
      <w:pPr>
        <w:widowControl w:val="0"/>
        <w:autoSpaceDE w:val="0"/>
        <w:autoSpaceDN w:val="0"/>
        <w:adjustRightInd w:val="0"/>
        <w:ind w:right="284"/>
        <w:rPr>
          <w:szCs w:val="28"/>
        </w:rPr>
      </w:pPr>
      <w:r w:rsidRPr="00BE01B8">
        <w:rPr>
          <w:szCs w:val="28"/>
        </w:rPr>
        <w:t xml:space="preserve">По данным Л. Я. Шеметовой и И. А. Потапкина, распространенность нервно-психических расстройств у школьников достигает 70-80 % [2,37]. </w:t>
      </w:r>
    </w:p>
    <w:p w:rsidR="00E86E6B" w:rsidRPr="00BE01B8" w:rsidRDefault="00E86E6B" w:rsidP="00E86E6B">
      <w:pPr>
        <w:pStyle w:val="afc"/>
        <w:ind w:right="284"/>
        <w:rPr>
          <w:sz w:val="28"/>
          <w:szCs w:val="28"/>
        </w:rPr>
      </w:pPr>
      <w:r w:rsidRPr="00BE01B8">
        <w:rPr>
          <w:sz w:val="28"/>
          <w:szCs w:val="28"/>
        </w:rPr>
        <w:t>В связи с этим актуально значимым и востребованным сегодня стан</w:t>
      </w:r>
      <w:r w:rsidRPr="00BE01B8">
        <w:rPr>
          <w:sz w:val="28"/>
          <w:szCs w:val="28"/>
        </w:rPr>
        <w:t>о</w:t>
      </w:r>
      <w:r w:rsidRPr="00BE01B8">
        <w:rPr>
          <w:sz w:val="28"/>
          <w:szCs w:val="28"/>
        </w:rPr>
        <w:t>вится создание и реализация оздоровительных программ</w:t>
      </w:r>
    </w:p>
    <w:p w:rsidR="00E86E6B" w:rsidRPr="00BE01B8" w:rsidRDefault="00E86E6B" w:rsidP="00E86E6B">
      <w:pPr>
        <w:pStyle w:val="afc"/>
        <w:ind w:right="281"/>
        <w:rPr>
          <w:sz w:val="28"/>
          <w:szCs w:val="28"/>
        </w:rPr>
      </w:pPr>
      <w:r w:rsidRPr="00BE01B8">
        <w:rPr>
          <w:sz w:val="28"/>
          <w:szCs w:val="28"/>
        </w:rPr>
        <w:t>Наше общество подвергается сегодня информационному шквалу. Ка</w:t>
      </w:r>
      <w:r w:rsidRPr="00BE01B8">
        <w:rPr>
          <w:sz w:val="28"/>
          <w:szCs w:val="28"/>
        </w:rPr>
        <w:t>ж</w:t>
      </w:r>
      <w:r w:rsidRPr="00BE01B8">
        <w:rPr>
          <w:sz w:val="28"/>
          <w:szCs w:val="28"/>
        </w:rPr>
        <w:t>дое десятилетие объём информации удваивается, а каждые 7 лет обновляется на 50%, поэтому категория «объём знаний» перестаёт играть ведущую роль. Вопрос «что учить?» закономерно заменяется вопросом «как учить?»</w:t>
      </w:r>
    </w:p>
    <w:p w:rsidR="00E86E6B" w:rsidRPr="00BE01B8" w:rsidRDefault="00E86E6B" w:rsidP="00E86E6B">
      <w:pPr>
        <w:pStyle w:val="afc"/>
        <w:ind w:right="281"/>
        <w:rPr>
          <w:sz w:val="28"/>
          <w:szCs w:val="28"/>
        </w:rPr>
      </w:pPr>
      <w:r w:rsidRPr="00BE01B8">
        <w:rPr>
          <w:sz w:val="28"/>
          <w:szCs w:val="28"/>
        </w:rPr>
        <w:t>По некоторым данным только 5% выпускников школ являются сегодня практически здоровыми, 25-30 % имеют отклонения при поступлении в шк</w:t>
      </w:r>
      <w:r w:rsidRPr="00BE01B8">
        <w:rPr>
          <w:sz w:val="28"/>
          <w:szCs w:val="28"/>
        </w:rPr>
        <w:t>о</w:t>
      </w:r>
      <w:r w:rsidRPr="00BE01B8">
        <w:rPr>
          <w:sz w:val="28"/>
          <w:szCs w:val="28"/>
        </w:rPr>
        <w:t>лу.  50% учащихся теряют здоровье в начальной школе.</w:t>
      </w:r>
    </w:p>
    <w:p w:rsidR="00E86E6B" w:rsidRPr="00BE01B8" w:rsidRDefault="00E86E6B" w:rsidP="00E86E6B">
      <w:pPr>
        <w:pStyle w:val="afc"/>
        <w:ind w:right="281"/>
        <w:rPr>
          <w:sz w:val="28"/>
          <w:szCs w:val="28"/>
        </w:rPr>
      </w:pPr>
      <w:r w:rsidRPr="00BE01B8">
        <w:rPr>
          <w:sz w:val="28"/>
          <w:szCs w:val="28"/>
        </w:rPr>
        <w:t>Всё это заставляет не только задуматься, но и бить тревогу, поскольку через школу проходит всё население, и на этом этапе социализации личности формируется индивидуальное здоровье детей и всего общества. Малопо</w:t>
      </w:r>
      <w:r w:rsidRPr="00BE01B8">
        <w:rPr>
          <w:sz w:val="28"/>
          <w:szCs w:val="28"/>
        </w:rPr>
        <w:t>д</w:t>
      </w:r>
      <w:r w:rsidRPr="00BE01B8">
        <w:rPr>
          <w:sz w:val="28"/>
          <w:szCs w:val="28"/>
        </w:rPr>
        <w:t>вижный образ жизни, несбалансированное питание, во многих семьях, небл</w:t>
      </w:r>
      <w:r w:rsidRPr="00BE01B8">
        <w:rPr>
          <w:sz w:val="28"/>
          <w:szCs w:val="28"/>
        </w:rPr>
        <w:t>а</w:t>
      </w:r>
      <w:r w:rsidRPr="00BE01B8">
        <w:rPr>
          <w:sz w:val="28"/>
          <w:szCs w:val="28"/>
        </w:rPr>
        <w:t>гополучная экологическая ситуация являются главными причинами тому. Кроме того – перегрузка учебного процесса – 40 % современных учебных программ рассчитаны на «продвинутых» детей.</w:t>
      </w:r>
    </w:p>
    <w:p w:rsidR="00E86E6B" w:rsidRPr="00BE01B8" w:rsidRDefault="00E86E6B" w:rsidP="00E86E6B">
      <w:pPr>
        <w:pStyle w:val="afc"/>
        <w:ind w:right="281"/>
        <w:rPr>
          <w:sz w:val="28"/>
          <w:szCs w:val="28"/>
        </w:rPr>
      </w:pPr>
      <w:r w:rsidRPr="00BE01B8">
        <w:rPr>
          <w:sz w:val="28"/>
          <w:szCs w:val="28"/>
        </w:rPr>
        <w:t>Учитывая вышесказанное, основной целью начального образования я</w:t>
      </w:r>
      <w:r w:rsidRPr="00BE01B8">
        <w:rPr>
          <w:sz w:val="28"/>
          <w:szCs w:val="28"/>
        </w:rPr>
        <w:t>в</w:t>
      </w:r>
      <w:r w:rsidRPr="00BE01B8">
        <w:rPr>
          <w:sz w:val="28"/>
          <w:szCs w:val="28"/>
        </w:rPr>
        <w:t>ляется – развитие ребёнка при сохранении здоровья, т. е. развитие ребёнка в соответствии с принципом природосообразности.</w:t>
      </w:r>
    </w:p>
    <w:p w:rsidR="00E86E6B" w:rsidRPr="00BE01B8" w:rsidRDefault="00E86E6B" w:rsidP="00E86E6B">
      <w:pPr>
        <w:pStyle w:val="afc"/>
        <w:ind w:right="281"/>
        <w:rPr>
          <w:sz w:val="28"/>
          <w:szCs w:val="28"/>
        </w:rPr>
      </w:pPr>
      <w:r w:rsidRPr="00BE01B8">
        <w:rPr>
          <w:sz w:val="28"/>
          <w:szCs w:val="28"/>
        </w:rPr>
        <w:t>В связи с этим работа школы сегодня должна быть направлена на сохр</w:t>
      </w:r>
      <w:r w:rsidRPr="00BE01B8">
        <w:rPr>
          <w:sz w:val="28"/>
          <w:szCs w:val="28"/>
        </w:rPr>
        <w:t>а</w:t>
      </w:r>
      <w:r w:rsidRPr="00BE01B8">
        <w:rPr>
          <w:sz w:val="28"/>
          <w:szCs w:val="28"/>
        </w:rPr>
        <w:t>нение и укрепление здоровья учащихся, и она может считаться полноценной и эффективной тогда, когда в полной мере и в единой системе реализуются здоровьесберегающие и здоровье формирующие технологии.</w:t>
      </w:r>
    </w:p>
    <w:p w:rsidR="00E86E6B" w:rsidRPr="00BE01B8" w:rsidRDefault="00E86E6B" w:rsidP="00E86E6B">
      <w:pPr>
        <w:pStyle w:val="afc"/>
        <w:ind w:right="281"/>
        <w:rPr>
          <w:sz w:val="28"/>
          <w:szCs w:val="28"/>
        </w:rPr>
      </w:pPr>
      <w:r w:rsidRPr="00BE01B8">
        <w:rPr>
          <w:sz w:val="28"/>
          <w:szCs w:val="28"/>
        </w:rPr>
        <w:t>На здоровье школьника влияют две группы факторов. Первая группа – это факторы, не поддающиеся нашему управлению (экология, качественная и своевременная медицинская помощь и т. д.) Вторая группа – это управля</w:t>
      </w:r>
      <w:r w:rsidRPr="00BE01B8">
        <w:rPr>
          <w:sz w:val="28"/>
          <w:szCs w:val="28"/>
        </w:rPr>
        <w:t>е</w:t>
      </w:r>
      <w:r w:rsidRPr="00BE01B8">
        <w:rPr>
          <w:sz w:val="28"/>
          <w:szCs w:val="28"/>
        </w:rPr>
        <w:t>мые факторы. Под этими факторами подразумевается организация здоровье сохраняющего характера обучения и оздоровительно-профилактических м</w:t>
      </w:r>
      <w:r w:rsidRPr="00BE01B8">
        <w:rPr>
          <w:sz w:val="28"/>
          <w:szCs w:val="28"/>
        </w:rPr>
        <w:t>е</w:t>
      </w:r>
      <w:r w:rsidRPr="00BE01B8">
        <w:rPr>
          <w:sz w:val="28"/>
          <w:szCs w:val="28"/>
        </w:rPr>
        <w:t>роприятий, направленных на восстановление физического, психического и социального здоровья детей.</w:t>
      </w:r>
    </w:p>
    <w:p w:rsidR="00E86E6B" w:rsidRPr="00BE01B8" w:rsidRDefault="00E86E6B" w:rsidP="00E86E6B">
      <w:pPr>
        <w:pStyle w:val="afc"/>
        <w:ind w:right="281"/>
        <w:rPr>
          <w:sz w:val="28"/>
          <w:szCs w:val="28"/>
        </w:rPr>
      </w:pPr>
      <w:r w:rsidRPr="00BE01B8">
        <w:rPr>
          <w:sz w:val="28"/>
          <w:szCs w:val="28"/>
        </w:rPr>
        <w:t>В связи с этим, мы поставили одной из главных задач - внедрение в учебный процесс здоровьесберегающих технологий.</w:t>
      </w:r>
    </w:p>
    <w:p w:rsidR="00E86E6B" w:rsidRPr="00BE01B8" w:rsidRDefault="00E86E6B" w:rsidP="00E86E6B">
      <w:pPr>
        <w:pStyle w:val="afc"/>
        <w:ind w:right="281"/>
        <w:rPr>
          <w:sz w:val="28"/>
          <w:szCs w:val="28"/>
        </w:rPr>
      </w:pPr>
      <w:r w:rsidRPr="00BE01B8">
        <w:rPr>
          <w:sz w:val="28"/>
          <w:szCs w:val="28"/>
        </w:rPr>
        <w:t>Прежде всего, были соблюдены учебно-организационные факторы, к</w:t>
      </w:r>
      <w:r w:rsidRPr="00BE01B8">
        <w:rPr>
          <w:sz w:val="28"/>
          <w:szCs w:val="28"/>
        </w:rPr>
        <w:t>о</w:t>
      </w:r>
      <w:r w:rsidRPr="00BE01B8">
        <w:rPr>
          <w:sz w:val="28"/>
          <w:szCs w:val="28"/>
        </w:rPr>
        <w:t>торые влияют на здоровье: подобрана мебель, соответственно возрасту детей, выдержан световой режим. В классе много растений, в том числе те, которые «оздоравливают» воздух (хлорофитум, аглаонема, аспарагус), борются с б</w:t>
      </w:r>
      <w:r w:rsidRPr="00BE01B8">
        <w:rPr>
          <w:sz w:val="28"/>
          <w:szCs w:val="28"/>
        </w:rPr>
        <w:t>о</w:t>
      </w:r>
      <w:r w:rsidRPr="00BE01B8">
        <w:rPr>
          <w:sz w:val="28"/>
          <w:szCs w:val="28"/>
        </w:rPr>
        <w:t xml:space="preserve">лезнетворными бактериями (амариллис, гипераструм). </w:t>
      </w:r>
    </w:p>
    <w:p w:rsidR="00E86E6B" w:rsidRPr="00BE01B8" w:rsidRDefault="00E86E6B" w:rsidP="00E86E6B">
      <w:pPr>
        <w:pStyle w:val="afc"/>
        <w:ind w:right="281"/>
        <w:rPr>
          <w:sz w:val="28"/>
          <w:szCs w:val="28"/>
        </w:rPr>
      </w:pPr>
      <w:r>
        <w:rPr>
          <w:sz w:val="28"/>
          <w:szCs w:val="28"/>
        </w:rPr>
        <w:t xml:space="preserve"> </w:t>
      </w:r>
      <w:r w:rsidRPr="00BE01B8">
        <w:rPr>
          <w:sz w:val="28"/>
          <w:szCs w:val="28"/>
        </w:rPr>
        <w:t>В школе введён третий час физкультуры «Подвижные игры». Програ</w:t>
      </w:r>
      <w:r w:rsidRPr="00BE01B8">
        <w:rPr>
          <w:sz w:val="28"/>
          <w:szCs w:val="28"/>
        </w:rPr>
        <w:t>м</w:t>
      </w:r>
      <w:r w:rsidRPr="00BE01B8">
        <w:rPr>
          <w:sz w:val="28"/>
          <w:szCs w:val="28"/>
        </w:rPr>
        <w:t>ма разработана учителями начальных классов совместно с учителем фи</w:t>
      </w:r>
      <w:r w:rsidRPr="00BE01B8">
        <w:rPr>
          <w:sz w:val="28"/>
          <w:szCs w:val="28"/>
        </w:rPr>
        <w:t>з</w:t>
      </w:r>
      <w:r w:rsidRPr="00BE01B8">
        <w:rPr>
          <w:sz w:val="28"/>
          <w:szCs w:val="28"/>
        </w:rPr>
        <w:t>культуры. Ребята вместе с учителем разучивают различные детские игры. Это тем более актуально, что современные дети вообще не знают подвижных игр, их единственным увлечением стал компьютер.</w:t>
      </w:r>
    </w:p>
    <w:p w:rsidR="00E86E6B" w:rsidRPr="00BE01B8" w:rsidRDefault="00E86E6B" w:rsidP="00E86E6B">
      <w:pPr>
        <w:pStyle w:val="afc"/>
        <w:ind w:right="281"/>
        <w:rPr>
          <w:sz w:val="28"/>
          <w:szCs w:val="28"/>
        </w:rPr>
      </w:pPr>
      <w:r w:rsidRPr="00BE01B8">
        <w:rPr>
          <w:sz w:val="28"/>
          <w:szCs w:val="28"/>
        </w:rPr>
        <w:t xml:space="preserve"> Для реализации поставленных задач использовала различные формы.</w:t>
      </w:r>
    </w:p>
    <w:p w:rsidR="00E86E6B" w:rsidRPr="00BE01B8" w:rsidRDefault="00E86E6B" w:rsidP="00E86E6B">
      <w:pPr>
        <w:pStyle w:val="afc"/>
        <w:ind w:right="281"/>
        <w:rPr>
          <w:sz w:val="28"/>
          <w:szCs w:val="28"/>
        </w:rPr>
      </w:pPr>
      <w:r>
        <w:rPr>
          <w:sz w:val="28"/>
          <w:szCs w:val="28"/>
        </w:rPr>
        <w:t xml:space="preserve"> </w:t>
      </w:r>
      <w:r w:rsidRPr="00BE01B8">
        <w:rPr>
          <w:sz w:val="28"/>
          <w:szCs w:val="28"/>
        </w:rPr>
        <w:t xml:space="preserve">Перед уроком практиковала минутку психологического настроя. Они способствуют формированию организационной компетентности учащихся, мобилизуют учащихся на активную деятельность. </w:t>
      </w:r>
    </w:p>
    <w:p w:rsidR="00E86E6B" w:rsidRPr="00BE01B8" w:rsidRDefault="00E86E6B" w:rsidP="00E86E6B">
      <w:pPr>
        <w:pStyle w:val="afc"/>
        <w:ind w:right="281"/>
        <w:rPr>
          <w:sz w:val="28"/>
          <w:szCs w:val="28"/>
        </w:rPr>
      </w:pPr>
      <w:r>
        <w:rPr>
          <w:sz w:val="28"/>
          <w:szCs w:val="28"/>
        </w:rPr>
        <w:t xml:space="preserve"> </w:t>
      </w:r>
      <w:r w:rsidRPr="00BE01B8">
        <w:rPr>
          <w:sz w:val="28"/>
          <w:szCs w:val="28"/>
        </w:rPr>
        <w:t>В своей педагогической деятельности я большое внимание уделяла ув</w:t>
      </w:r>
      <w:r w:rsidRPr="00BE01B8">
        <w:rPr>
          <w:sz w:val="28"/>
          <w:szCs w:val="28"/>
        </w:rPr>
        <w:t>е</w:t>
      </w:r>
      <w:r w:rsidRPr="00BE01B8">
        <w:rPr>
          <w:sz w:val="28"/>
          <w:szCs w:val="28"/>
        </w:rPr>
        <w:t>личению двигательной активности, т.к. напряжение различных групп мышц тела человека влияет на его работоспособность, утомляемость, эмоционал</w:t>
      </w:r>
      <w:r w:rsidRPr="00BE01B8">
        <w:rPr>
          <w:sz w:val="28"/>
          <w:szCs w:val="28"/>
        </w:rPr>
        <w:t>ь</w:t>
      </w:r>
      <w:r w:rsidRPr="00BE01B8">
        <w:rPr>
          <w:sz w:val="28"/>
          <w:szCs w:val="28"/>
        </w:rPr>
        <w:t xml:space="preserve">ное состояние. Для этого использовала </w:t>
      </w:r>
      <w:r w:rsidRPr="00BE01B8">
        <w:rPr>
          <w:sz w:val="28"/>
          <w:szCs w:val="28"/>
          <w:u w:val="single"/>
        </w:rPr>
        <w:t>интерактивные формы организации учебного процесса.</w:t>
      </w:r>
      <w:r w:rsidRPr="00BE01B8">
        <w:rPr>
          <w:sz w:val="28"/>
          <w:szCs w:val="28"/>
        </w:rPr>
        <w:t xml:space="preserve"> Они позволяют сочетать физическую, социальную и п</w:t>
      </w:r>
      <w:r w:rsidRPr="00BE01B8">
        <w:rPr>
          <w:sz w:val="28"/>
          <w:szCs w:val="28"/>
        </w:rPr>
        <w:t>о</w:t>
      </w:r>
      <w:r w:rsidRPr="00BE01B8">
        <w:rPr>
          <w:sz w:val="28"/>
          <w:szCs w:val="28"/>
        </w:rPr>
        <w:t>знавательную активность учащихся. Учащиеся меняют рабочие места, мен</w:t>
      </w:r>
      <w:r w:rsidRPr="00BE01B8">
        <w:rPr>
          <w:sz w:val="28"/>
          <w:szCs w:val="28"/>
        </w:rPr>
        <w:t>я</w:t>
      </w:r>
      <w:r w:rsidRPr="00BE01B8">
        <w:rPr>
          <w:sz w:val="28"/>
          <w:szCs w:val="28"/>
        </w:rPr>
        <w:t>ют виды деятельности, они неравнодушны к тому, что происходит вокруг – задают вопросы, отвечают, обмениваются мнениями, вносят дополнения, п</w:t>
      </w:r>
      <w:r w:rsidRPr="00BE01B8">
        <w:rPr>
          <w:sz w:val="28"/>
          <w:szCs w:val="28"/>
        </w:rPr>
        <w:t>о</w:t>
      </w:r>
      <w:r w:rsidRPr="00BE01B8">
        <w:rPr>
          <w:sz w:val="28"/>
          <w:szCs w:val="28"/>
        </w:rPr>
        <w:t>правки, сами находят решение проблем.</w:t>
      </w:r>
    </w:p>
    <w:p w:rsidR="00E86E6B" w:rsidRPr="00BE01B8" w:rsidRDefault="00E86E6B" w:rsidP="00E86E6B">
      <w:pPr>
        <w:pStyle w:val="afc"/>
        <w:ind w:right="281"/>
        <w:rPr>
          <w:sz w:val="28"/>
          <w:szCs w:val="28"/>
        </w:rPr>
      </w:pPr>
      <w:r w:rsidRPr="00BE01B8">
        <w:rPr>
          <w:sz w:val="28"/>
          <w:szCs w:val="28"/>
        </w:rPr>
        <w:t>В интерактивном обучении использовала следующие формы организ</w:t>
      </w:r>
      <w:r w:rsidRPr="00BE01B8">
        <w:rPr>
          <w:sz w:val="28"/>
          <w:szCs w:val="28"/>
        </w:rPr>
        <w:t>а</w:t>
      </w:r>
      <w:r w:rsidRPr="00BE01B8">
        <w:rPr>
          <w:sz w:val="28"/>
          <w:szCs w:val="28"/>
        </w:rPr>
        <w:t>ции учебного процесса:</w:t>
      </w:r>
    </w:p>
    <w:p w:rsidR="00E86E6B" w:rsidRPr="00BE01B8" w:rsidRDefault="00E86E6B" w:rsidP="00E86E6B">
      <w:pPr>
        <w:pStyle w:val="afc"/>
        <w:ind w:right="281"/>
        <w:rPr>
          <w:sz w:val="28"/>
          <w:szCs w:val="28"/>
        </w:rPr>
      </w:pPr>
      <w:r w:rsidRPr="00BE01B8">
        <w:rPr>
          <w:sz w:val="28"/>
          <w:szCs w:val="28"/>
        </w:rPr>
        <w:t>1</w:t>
      </w:r>
      <w:r>
        <w:rPr>
          <w:sz w:val="28"/>
          <w:szCs w:val="28"/>
        </w:rPr>
        <w:t>.</w:t>
      </w:r>
      <w:r w:rsidRPr="00BE01B8">
        <w:rPr>
          <w:sz w:val="28"/>
          <w:szCs w:val="28"/>
        </w:rPr>
        <w:t xml:space="preserve"> Пары сменного состава.</w:t>
      </w:r>
    </w:p>
    <w:p w:rsidR="00E86E6B" w:rsidRPr="00BE01B8" w:rsidRDefault="00E86E6B" w:rsidP="00E86E6B">
      <w:pPr>
        <w:pStyle w:val="afc"/>
        <w:ind w:right="281"/>
        <w:rPr>
          <w:sz w:val="28"/>
          <w:szCs w:val="28"/>
        </w:rPr>
      </w:pPr>
      <w:r w:rsidRPr="00BE01B8">
        <w:rPr>
          <w:sz w:val="28"/>
          <w:szCs w:val="28"/>
        </w:rPr>
        <w:t>2</w:t>
      </w:r>
      <w:r>
        <w:rPr>
          <w:sz w:val="28"/>
          <w:szCs w:val="28"/>
        </w:rPr>
        <w:t>.</w:t>
      </w:r>
      <w:r w:rsidRPr="00BE01B8">
        <w:rPr>
          <w:sz w:val="28"/>
          <w:szCs w:val="28"/>
        </w:rPr>
        <w:t xml:space="preserve"> Статичные пары.</w:t>
      </w:r>
    </w:p>
    <w:p w:rsidR="00E86E6B" w:rsidRPr="00BE01B8" w:rsidRDefault="00E86E6B" w:rsidP="00E86E6B">
      <w:pPr>
        <w:pStyle w:val="afc"/>
        <w:ind w:right="281"/>
        <w:rPr>
          <w:sz w:val="28"/>
          <w:szCs w:val="28"/>
        </w:rPr>
      </w:pPr>
      <w:r w:rsidRPr="00BE01B8">
        <w:rPr>
          <w:sz w:val="28"/>
          <w:szCs w:val="28"/>
        </w:rPr>
        <w:t>3</w:t>
      </w:r>
      <w:r>
        <w:rPr>
          <w:sz w:val="28"/>
          <w:szCs w:val="28"/>
        </w:rPr>
        <w:t>.</w:t>
      </w:r>
      <w:r w:rsidRPr="00BE01B8">
        <w:rPr>
          <w:sz w:val="28"/>
          <w:szCs w:val="28"/>
        </w:rPr>
        <w:t xml:space="preserve"> Статичные и мигрирующие группы.</w:t>
      </w:r>
    </w:p>
    <w:p w:rsidR="00E86E6B" w:rsidRPr="00BE01B8" w:rsidRDefault="00E86E6B" w:rsidP="00E86E6B">
      <w:pPr>
        <w:pStyle w:val="afc"/>
        <w:ind w:right="281"/>
        <w:rPr>
          <w:sz w:val="28"/>
          <w:szCs w:val="28"/>
        </w:rPr>
      </w:pPr>
      <w:r w:rsidRPr="00BE01B8">
        <w:rPr>
          <w:sz w:val="28"/>
          <w:szCs w:val="28"/>
        </w:rPr>
        <w:t>4</w:t>
      </w:r>
      <w:r>
        <w:rPr>
          <w:sz w:val="28"/>
          <w:szCs w:val="28"/>
        </w:rPr>
        <w:t>.</w:t>
      </w:r>
      <w:r w:rsidRPr="00BE01B8">
        <w:rPr>
          <w:sz w:val="28"/>
          <w:szCs w:val="28"/>
        </w:rPr>
        <w:t xml:space="preserve"> Фронтальная работа в кругу.</w:t>
      </w:r>
    </w:p>
    <w:p w:rsidR="00E86E6B" w:rsidRPr="00BE01B8" w:rsidRDefault="00E86E6B" w:rsidP="00E86E6B">
      <w:pPr>
        <w:pStyle w:val="afc"/>
        <w:ind w:right="281"/>
        <w:rPr>
          <w:sz w:val="28"/>
          <w:szCs w:val="28"/>
        </w:rPr>
      </w:pPr>
      <w:r w:rsidRPr="00BE01B8">
        <w:rPr>
          <w:sz w:val="28"/>
          <w:szCs w:val="28"/>
        </w:rPr>
        <w:t>Во время уроков обязательно использую физкультминутки. Они являю</w:t>
      </w:r>
      <w:r w:rsidRPr="00BE01B8">
        <w:rPr>
          <w:sz w:val="28"/>
          <w:szCs w:val="28"/>
        </w:rPr>
        <w:t>т</w:t>
      </w:r>
      <w:r w:rsidRPr="00BE01B8">
        <w:rPr>
          <w:sz w:val="28"/>
          <w:szCs w:val="28"/>
        </w:rPr>
        <w:t xml:space="preserve">ся необходимым условием для поддержания высокой работоспособности и сохранения здоровья детей. Мною подобраны физкультминутки для снятия напряжения мышц, для развития мышц спины, упражнения для развития мелкой моторики, дыхательная гимнастика, игры на внимание, гимнастика для укрепления глазных мышц и др. </w:t>
      </w:r>
    </w:p>
    <w:p w:rsidR="00E86E6B" w:rsidRPr="00BE01B8" w:rsidRDefault="00E86E6B" w:rsidP="00E86E6B">
      <w:pPr>
        <w:pStyle w:val="afc"/>
        <w:ind w:right="281"/>
        <w:rPr>
          <w:sz w:val="28"/>
          <w:szCs w:val="28"/>
        </w:rPr>
      </w:pPr>
      <w:r w:rsidRPr="00BE01B8">
        <w:rPr>
          <w:sz w:val="28"/>
          <w:szCs w:val="28"/>
        </w:rPr>
        <w:t xml:space="preserve">Должное внимание  уделяла </w:t>
      </w:r>
      <w:r w:rsidRPr="00BE01B8">
        <w:rPr>
          <w:sz w:val="28"/>
          <w:szCs w:val="28"/>
          <w:u w:val="single"/>
        </w:rPr>
        <w:t>проведению уроков на свежем воздухе</w:t>
      </w:r>
      <w:r w:rsidRPr="00BE01B8">
        <w:rPr>
          <w:sz w:val="28"/>
          <w:szCs w:val="28"/>
        </w:rPr>
        <w:t>. При составлении тематического планирования определяла уроки, которые цел</w:t>
      </w:r>
      <w:r w:rsidRPr="00BE01B8">
        <w:rPr>
          <w:sz w:val="28"/>
          <w:szCs w:val="28"/>
        </w:rPr>
        <w:t>е</w:t>
      </w:r>
      <w:r w:rsidRPr="00BE01B8">
        <w:rPr>
          <w:sz w:val="28"/>
          <w:szCs w:val="28"/>
        </w:rPr>
        <w:t>сообразно проводить на свежем воздухе. Это уроки окружающего мира, л</w:t>
      </w:r>
      <w:r w:rsidRPr="00BE01B8">
        <w:rPr>
          <w:sz w:val="28"/>
          <w:szCs w:val="28"/>
        </w:rPr>
        <w:t>и</w:t>
      </w:r>
      <w:r w:rsidRPr="00BE01B8">
        <w:rPr>
          <w:sz w:val="28"/>
          <w:szCs w:val="28"/>
        </w:rPr>
        <w:t>тературного чтения, изобразительного искусства, физической культуры.</w:t>
      </w:r>
    </w:p>
    <w:p w:rsidR="00E86E6B" w:rsidRPr="00BE01B8" w:rsidRDefault="00E86E6B" w:rsidP="00E86E6B">
      <w:pPr>
        <w:pStyle w:val="afc"/>
        <w:ind w:right="281"/>
        <w:rPr>
          <w:sz w:val="28"/>
          <w:szCs w:val="28"/>
        </w:rPr>
      </w:pPr>
      <w:r w:rsidRPr="00BE01B8">
        <w:rPr>
          <w:sz w:val="28"/>
          <w:szCs w:val="28"/>
        </w:rPr>
        <w:t xml:space="preserve">Во внеурочное время активное участие принимали в </w:t>
      </w:r>
      <w:r w:rsidRPr="00BE01B8">
        <w:rPr>
          <w:sz w:val="28"/>
          <w:szCs w:val="28"/>
          <w:u w:val="single"/>
        </w:rPr>
        <w:t>Днях Здоровья</w:t>
      </w:r>
      <w:r w:rsidRPr="00BE01B8">
        <w:rPr>
          <w:sz w:val="28"/>
          <w:szCs w:val="28"/>
        </w:rPr>
        <w:t>. Это соревнования, о влиянии вредных привычек на здоровье человека, о проф</w:t>
      </w:r>
      <w:r w:rsidRPr="00BE01B8">
        <w:rPr>
          <w:sz w:val="28"/>
          <w:szCs w:val="28"/>
        </w:rPr>
        <w:t>и</w:t>
      </w:r>
      <w:r w:rsidRPr="00BE01B8">
        <w:rPr>
          <w:sz w:val="28"/>
          <w:szCs w:val="28"/>
        </w:rPr>
        <w:t>лактике зрения, о правильном питании.</w:t>
      </w:r>
    </w:p>
    <w:p w:rsidR="00E86E6B" w:rsidRPr="00BE01B8" w:rsidRDefault="00E86E6B" w:rsidP="00E86E6B">
      <w:pPr>
        <w:pStyle w:val="afc"/>
        <w:ind w:right="281"/>
        <w:rPr>
          <w:sz w:val="28"/>
          <w:szCs w:val="28"/>
        </w:rPr>
      </w:pPr>
      <w:r>
        <w:rPr>
          <w:sz w:val="28"/>
          <w:szCs w:val="28"/>
        </w:rPr>
        <w:t xml:space="preserve"> </w:t>
      </w:r>
      <w:r w:rsidRPr="00BE01B8">
        <w:rPr>
          <w:sz w:val="28"/>
          <w:szCs w:val="28"/>
        </w:rPr>
        <w:t xml:space="preserve">Работа по укреплению и сохранению здоровья учащихся невозможна без </w:t>
      </w:r>
      <w:r w:rsidRPr="00BE01B8">
        <w:rPr>
          <w:sz w:val="28"/>
          <w:szCs w:val="28"/>
          <w:u w:val="single"/>
        </w:rPr>
        <w:t>привлечения родителей</w:t>
      </w:r>
      <w:r w:rsidRPr="00BE01B8">
        <w:rPr>
          <w:sz w:val="28"/>
          <w:szCs w:val="28"/>
        </w:rPr>
        <w:t>. Так, традицией стали спортивные праздники «Папа, мама, я – спортивная семья». Разработан лекторий для родителей: «Здоровьесбережение», «Адаптация первоклассников», «Взаимоотношения в семье», «Физкультура в семье», «Здоровое питание».</w:t>
      </w:r>
    </w:p>
    <w:p w:rsidR="00E86E6B" w:rsidRPr="00BE01B8" w:rsidRDefault="00E86E6B" w:rsidP="00E86E6B">
      <w:pPr>
        <w:pStyle w:val="afc"/>
        <w:ind w:right="281"/>
        <w:rPr>
          <w:sz w:val="28"/>
          <w:szCs w:val="28"/>
        </w:rPr>
      </w:pPr>
      <w:r w:rsidRPr="00BE01B8">
        <w:rPr>
          <w:sz w:val="28"/>
          <w:szCs w:val="28"/>
        </w:rPr>
        <w:t>Проведённая работа дала положительный результат. Снизился процент заболеваний.</w:t>
      </w:r>
    </w:p>
    <w:p w:rsidR="00E86E6B" w:rsidRDefault="00E86E6B" w:rsidP="00E86E6B">
      <w:pPr>
        <w:pStyle w:val="aff3"/>
      </w:pPr>
      <w:r>
        <w:t>Библиографический спи</w:t>
      </w:r>
      <w:r w:rsidRPr="00BE01B8">
        <w:t>сок</w:t>
      </w:r>
    </w:p>
    <w:p w:rsidR="00E86E6B" w:rsidRPr="00BE01B8" w:rsidRDefault="00E86E6B" w:rsidP="00E86E6B">
      <w:pPr>
        <w:widowControl w:val="0"/>
        <w:autoSpaceDE w:val="0"/>
        <w:autoSpaceDN w:val="0"/>
        <w:adjustRightInd w:val="0"/>
        <w:ind w:right="281"/>
        <w:rPr>
          <w:szCs w:val="28"/>
        </w:rPr>
      </w:pPr>
      <w:r w:rsidRPr="00BE01B8">
        <w:rPr>
          <w:szCs w:val="28"/>
        </w:rPr>
        <w:t>1.</w:t>
      </w:r>
      <w:r>
        <w:rPr>
          <w:szCs w:val="28"/>
        </w:rPr>
        <w:t xml:space="preserve"> </w:t>
      </w:r>
      <w:r w:rsidRPr="00BE01B8">
        <w:rPr>
          <w:szCs w:val="28"/>
        </w:rPr>
        <w:t>Горн, Н. Г. Здоровьесберегающий компонент в структуре образов</w:t>
      </w:r>
      <w:r w:rsidRPr="00BE01B8">
        <w:rPr>
          <w:szCs w:val="28"/>
        </w:rPr>
        <w:t>а</w:t>
      </w:r>
      <w:r w:rsidRPr="00BE01B8">
        <w:rPr>
          <w:szCs w:val="28"/>
        </w:rPr>
        <w:t xml:space="preserve">тельного процесса начальной школы [Текст] / </w:t>
      </w:r>
      <w:r>
        <w:rPr>
          <w:szCs w:val="28"/>
        </w:rPr>
        <w:t>Н. Г. Горн // Учитель Кузба</w:t>
      </w:r>
      <w:r>
        <w:rPr>
          <w:szCs w:val="28"/>
        </w:rPr>
        <w:t>с</w:t>
      </w:r>
      <w:r>
        <w:rPr>
          <w:szCs w:val="28"/>
        </w:rPr>
        <w:t>са. –</w:t>
      </w:r>
      <w:r w:rsidRPr="00BE01B8">
        <w:rPr>
          <w:szCs w:val="28"/>
        </w:rPr>
        <w:t xml:space="preserve"> 2010. - № 1(4). </w:t>
      </w:r>
      <w:r>
        <w:rPr>
          <w:szCs w:val="28"/>
        </w:rPr>
        <w:t>–</w:t>
      </w:r>
      <w:r w:rsidRPr="00BE01B8">
        <w:rPr>
          <w:szCs w:val="28"/>
        </w:rPr>
        <w:t xml:space="preserve"> 59</w:t>
      </w:r>
      <w:r>
        <w:rPr>
          <w:szCs w:val="28"/>
        </w:rPr>
        <w:t>с</w:t>
      </w:r>
      <w:r w:rsidRPr="00BE01B8">
        <w:rPr>
          <w:szCs w:val="28"/>
        </w:rPr>
        <w:t>.</w:t>
      </w:r>
    </w:p>
    <w:p w:rsidR="00E86E6B" w:rsidRPr="00BE01B8" w:rsidRDefault="00E86E6B" w:rsidP="00E86E6B">
      <w:pPr>
        <w:pStyle w:val="afc"/>
        <w:ind w:right="281"/>
        <w:rPr>
          <w:b/>
          <w:bCs/>
          <w:color w:val="000000"/>
          <w:sz w:val="28"/>
          <w:szCs w:val="28"/>
        </w:rPr>
      </w:pPr>
      <w:r w:rsidRPr="00BE01B8">
        <w:rPr>
          <w:sz w:val="28"/>
          <w:szCs w:val="28"/>
        </w:rPr>
        <w:t>2.</w:t>
      </w:r>
      <w:r>
        <w:rPr>
          <w:sz w:val="28"/>
          <w:szCs w:val="28"/>
        </w:rPr>
        <w:t xml:space="preserve"> </w:t>
      </w:r>
      <w:r w:rsidRPr="00BE01B8">
        <w:rPr>
          <w:sz w:val="28"/>
          <w:szCs w:val="28"/>
        </w:rPr>
        <w:t>Кузнецова, И. В. Программа реализации воспитательной работы “Гармония здоровья” [Текст] / И. В. Кузнецо</w:t>
      </w:r>
      <w:r>
        <w:rPr>
          <w:sz w:val="28"/>
          <w:szCs w:val="28"/>
        </w:rPr>
        <w:t>ва // Методист. - 2010. - № 3. –</w:t>
      </w:r>
      <w:r w:rsidRPr="00BE01B8">
        <w:rPr>
          <w:sz w:val="28"/>
          <w:szCs w:val="28"/>
        </w:rPr>
        <w:t xml:space="preserve"> 37</w:t>
      </w:r>
      <w:r>
        <w:rPr>
          <w:sz w:val="28"/>
          <w:szCs w:val="28"/>
        </w:rPr>
        <w:t>с</w:t>
      </w:r>
      <w:r w:rsidRPr="00BE01B8">
        <w:rPr>
          <w:sz w:val="28"/>
          <w:szCs w:val="28"/>
        </w:rPr>
        <w:t>.</w:t>
      </w:r>
    </w:p>
    <w:p w:rsidR="00E86E6B" w:rsidRPr="00BE01B8" w:rsidRDefault="00E86E6B" w:rsidP="00E86E6B">
      <w:pPr>
        <w:pStyle w:val="afc"/>
        <w:ind w:right="281"/>
        <w:rPr>
          <w:b/>
          <w:bCs/>
          <w:color w:val="000000"/>
          <w:sz w:val="28"/>
          <w:szCs w:val="28"/>
        </w:rPr>
      </w:pPr>
    </w:p>
    <w:p w:rsidR="00E86E6B" w:rsidRDefault="00E86E6B" w:rsidP="00D44127">
      <w:pPr>
        <w:spacing w:before="120"/>
      </w:pPr>
      <w:r>
        <w:rPr>
          <w:szCs w:val="28"/>
        </w:rPr>
        <w:t xml:space="preserve">© </w:t>
      </w:r>
      <w:r w:rsidRPr="00BE01B8">
        <w:rPr>
          <w:szCs w:val="28"/>
        </w:rPr>
        <w:t>Диденко</w:t>
      </w:r>
      <w:r>
        <w:rPr>
          <w:szCs w:val="28"/>
        </w:rPr>
        <w:t xml:space="preserve"> Л.П., 2014</w:t>
      </w:r>
    </w:p>
    <w:p w:rsidR="00D44127" w:rsidRDefault="00D44127" w:rsidP="00FF54F4">
      <w:pPr>
        <w:pStyle w:val="aff5"/>
      </w:pPr>
    </w:p>
    <w:p w:rsidR="00D44127" w:rsidRDefault="00D44127" w:rsidP="00FF54F4">
      <w:pPr>
        <w:pStyle w:val="aff5"/>
      </w:pPr>
    </w:p>
    <w:p w:rsidR="00FF54F4" w:rsidRDefault="00FF54F4" w:rsidP="00FF54F4">
      <w:pPr>
        <w:pStyle w:val="aff5"/>
      </w:pPr>
      <w:r w:rsidRPr="008B1C36">
        <w:t>В.Н</w:t>
      </w:r>
      <w:r>
        <w:t>. Довгопол</w:t>
      </w:r>
    </w:p>
    <w:p w:rsidR="00FF54F4" w:rsidRDefault="00FF54F4" w:rsidP="00FF54F4">
      <w:pPr>
        <w:pStyle w:val="aff6"/>
      </w:pPr>
      <w:r>
        <w:t>Омская гуманитарная академия</w:t>
      </w:r>
    </w:p>
    <w:p w:rsidR="00FF54F4" w:rsidRDefault="00FF54F4" w:rsidP="00FF54F4">
      <w:pPr>
        <w:pStyle w:val="aff6"/>
      </w:pPr>
      <w:r>
        <w:t>Н</w:t>
      </w:r>
      <w:r w:rsidRPr="003C06CD">
        <w:t>аучный руководитель:</w:t>
      </w:r>
      <w:r>
        <w:t xml:space="preserve"> </w:t>
      </w:r>
      <w:r w:rsidRPr="005D6B81">
        <w:t>к.и.н., доцент В.В. Мезенцева,</w:t>
      </w:r>
    </w:p>
    <w:p w:rsidR="00FF54F4" w:rsidRDefault="00FF54F4" w:rsidP="00FF54F4"/>
    <w:p w:rsidR="00FF54F4" w:rsidRDefault="00FF54F4" w:rsidP="00FF54F4">
      <w:pPr>
        <w:pStyle w:val="aff4"/>
      </w:pPr>
      <w:bookmarkStart w:id="34" w:name="_Toc392247632"/>
      <w:r w:rsidRPr="008B1C36">
        <w:t>Проблемы социальной защиты м</w:t>
      </w:r>
      <w:r>
        <w:t>атеринства и детства в </w:t>
      </w:r>
      <w:r w:rsidRPr="008B1C36">
        <w:t>современной России</w:t>
      </w:r>
      <w:bookmarkEnd w:id="34"/>
    </w:p>
    <w:p w:rsidR="00FF54F4" w:rsidRDefault="00FF54F4" w:rsidP="00FF54F4">
      <w:pPr>
        <w:spacing w:line="235" w:lineRule="auto"/>
        <w:rPr>
          <w:i/>
          <w:spacing w:val="-1"/>
          <w:szCs w:val="28"/>
        </w:rPr>
      </w:pPr>
    </w:p>
    <w:p w:rsidR="00FF54F4" w:rsidRDefault="00FF54F4" w:rsidP="00FF54F4">
      <w:pPr>
        <w:spacing w:line="235" w:lineRule="auto"/>
        <w:rPr>
          <w:i/>
          <w:spacing w:val="-1"/>
          <w:szCs w:val="28"/>
        </w:rPr>
      </w:pPr>
    </w:p>
    <w:p w:rsidR="00FF54F4" w:rsidRDefault="00FF54F4" w:rsidP="00FF54F4">
      <w:r>
        <w:t>Защита материнства  является одной из приоритетных задач Российского государства, особенно в последние годы, поскольку переход к рыночной эк</w:t>
      </w:r>
      <w:r>
        <w:t>о</w:t>
      </w:r>
      <w:r>
        <w:t>номике и обусловленные им социально-экономические проблемы оказали нег</w:t>
      </w:r>
      <w:r>
        <w:t>а</w:t>
      </w:r>
      <w:r>
        <w:t>тивное влияние на многие аспекты семьи, материнства и детства.</w:t>
      </w:r>
    </w:p>
    <w:p w:rsidR="00FF54F4" w:rsidRDefault="00FF54F4" w:rsidP="00FF54F4">
      <w:r>
        <w:t>Современное трудовое законодательство Российской Федерации воплот</w:t>
      </w:r>
      <w:r>
        <w:t>и</w:t>
      </w:r>
      <w:r>
        <w:t>ло в себе международные и конституционные принципы, включило новые м</w:t>
      </w:r>
      <w:r>
        <w:t>е</w:t>
      </w:r>
      <w:r>
        <w:t>ханизмы и детали защиты материнства и детства.</w:t>
      </w:r>
    </w:p>
    <w:p w:rsidR="00FF54F4" w:rsidRDefault="00FF54F4" w:rsidP="00FF54F4">
      <w:r>
        <w:t>Между тем, на практике, данные нормы как умышлено, так  и не умы</w:t>
      </w:r>
      <w:r>
        <w:t>ш</w:t>
      </w:r>
      <w:r>
        <w:t>ленно широко нарушаются: используется детский труд, увольняются молодые мамы, или же, наоборот, принудительно привлекаются к работе.</w:t>
      </w:r>
    </w:p>
    <w:p w:rsidR="00FF54F4" w:rsidRDefault="00FF54F4" w:rsidP="00FF54F4">
      <w:r>
        <w:t>С этим мы сталкиваемся каждый день.</w:t>
      </w:r>
    </w:p>
    <w:p w:rsidR="00FF54F4" w:rsidRDefault="00FF54F4" w:rsidP="00FF54F4">
      <w:r>
        <w:t>Исследование  правовых основ защита интересов  матери и ребенка – тр</w:t>
      </w:r>
      <w:r>
        <w:t>а</w:t>
      </w:r>
      <w:r>
        <w:t>диционно  актуальная тема. Пока в данной сфере  в нашей стране не будет со</w:t>
      </w:r>
      <w:r>
        <w:t>з</w:t>
      </w:r>
      <w:r>
        <w:t xml:space="preserve">даны законодательные механизмы и стабильная практика применения, не будет «здорового государства», о котором так любит говорить исполнительная власть. </w:t>
      </w:r>
    </w:p>
    <w:p w:rsidR="00FF54F4" w:rsidRDefault="00FF54F4" w:rsidP="00FF54F4">
      <w:r>
        <w:t>Естественное, природное назначение женщины – быть матерью. Сущес</w:t>
      </w:r>
      <w:r>
        <w:t>т</w:t>
      </w:r>
      <w:r>
        <w:t>вование на земле человечества лучшее тому подтверждение. Однако совреме</w:t>
      </w:r>
      <w:r>
        <w:t>н</w:t>
      </w:r>
      <w:r>
        <w:t>ные женщины в России все реже стремятся заводить детей.       Гражданки Ро</w:t>
      </w:r>
      <w:r>
        <w:t>с</w:t>
      </w:r>
      <w:r>
        <w:t>сии рожают мало, в результате чего население страны от года в год уменьшае</w:t>
      </w:r>
      <w:r>
        <w:t>т</w:t>
      </w:r>
      <w:r>
        <w:t>ся. Чтобы изменить ситуацию, государство обязано принимать действенные меры (механизмы реализации).</w:t>
      </w:r>
    </w:p>
    <w:p w:rsidR="00FF54F4" w:rsidRDefault="00FF54F4" w:rsidP="00FF54F4">
      <w:r>
        <w:t>Материнство –  категория, определяющая исключительную принадле</w:t>
      </w:r>
      <w:r>
        <w:t>ж</w:t>
      </w:r>
      <w:r>
        <w:t xml:space="preserve">ность человека к женскому полу – иными словами «материнство» - свойство только женщины. </w:t>
      </w:r>
    </w:p>
    <w:p w:rsidR="00FF54F4" w:rsidRDefault="00FF54F4" w:rsidP="00FF54F4">
      <w:r>
        <w:t>«Материнство - реализованная способность женщины  к рождению, в</w:t>
      </w:r>
      <w:r>
        <w:t>ы</w:t>
      </w:r>
      <w:r>
        <w:t>кармливанию, воспитанию детей. Понятие материнства охватывает родстве</w:t>
      </w:r>
      <w:r>
        <w:t>н</w:t>
      </w:r>
      <w:r>
        <w:t>ную связь матери и детей  и в более старшем возрасте, осознание ею позити</w:t>
      </w:r>
      <w:r>
        <w:t>в</w:t>
      </w:r>
      <w:r>
        <w:t>ной ответственности за здоровье и нормальное развитие детей, реализацию прав и исполнение обязанностей по отношению к детям, эмоциональные отн</w:t>
      </w:r>
      <w:r>
        <w:t>о</w:t>
      </w:r>
      <w:r>
        <w:t>шения с ними». Термин «ребенок»  означает любого ребенка, независимо от т</w:t>
      </w:r>
      <w:r>
        <w:t>о</w:t>
      </w:r>
      <w:r>
        <w:t xml:space="preserve">го, состояли ли его родители в  браке или нет. Российское законодательство, прежде всего, семейное, определяет ребенка как лицо, не достигшее возраста восемнадцати лет (совершеннолетия) (п.1.ст.54 СК РФ). [4] </w:t>
      </w:r>
    </w:p>
    <w:p w:rsidR="00FF54F4" w:rsidRDefault="00FF54F4" w:rsidP="00FF54F4">
      <w:r>
        <w:t>18 лет - возраст гражданского совершеннолетия по российскому законод</w:t>
      </w:r>
      <w:r>
        <w:t>а</w:t>
      </w:r>
      <w:r>
        <w:t>тельству – с этой даты лицо считается полностью дееспособным, взрослым. Однако в случае, когда ребенок признан полностью дееспособным до достиж</w:t>
      </w:r>
      <w:r>
        <w:t>е</w:t>
      </w:r>
      <w:r>
        <w:t>ния совершеннолетия, в том числе в случае его эмансипации, это не влияет, за исключением случаев, указанных в законе, на возможность рассматривать его в качестве ребенка. Период от рождения до достижения 18 лет можно смело н</w:t>
      </w:r>
      <w:r>
        <w:t>а</w:t>
      </w:r>
      <w:r>
        <w:t>звать периодом «детства».</w:t>
      </w:r>
    </w:p>
    <w:p w:rsidR="00FF54F4" w:rsidRDefault="00FF54F4" w:rsidP="00FF54F4">
      <w:r>
        <w:t>Термин «дети» может употребляться для обозначения  конкретных кро</w:t>
      </w:r>
      <w:r>
        <w:t>в</w:t>
      </w:r>
      <w:r>
        <w:t>ных и некровных  сыновей и дочерей, несовершеннолетних или, наоборот, тр</w:t>
      </w:r>
      <w:r>
        <w:t>у</w:t>
      </w:r>
      <w:r>
        <w:t>доспособных детей, достигших 18 лет.</w:t>
      </w:r>
    </w:p>
    <w:p w:rsidR="00FF54F4" w:rsidRDefault="00FF54F4" w:rsidP="00FF54F4">
      <w:r>
        <w:t>В 38 статье Конституции присутствует еще одно понятие, которое необх</w:t>
      </w:r>
      <w:r>
        <w:t>о</w:t>
      </w:r>
      <w:r>
        <w:t>димо разобрать – «семья». Понятие семьи  имеет социологический, не правовой характер. Семья определяется как  свободная, частная и неприкосновенная пе</w:t>
      </w:r>
      <w:r>
        <w:t>р</w:t>
      </w:r>
      <w:r>
        <w:t>вичная ячейка общества.[1]</w:t>
      </w:r>
    </w:p>
    <w:p w:rsidR="00FF54F4" w:rsidRDefault="00FF54F4" w:rsidP="00FF54F4">
      <w:r>
        <w:t>В правовых актах, и, прежде всего в СК РФ, понятие семьи связано с уст</w:t>
      </w:r>
      <w:r>
        <w:t>а</w:t>
      </w:r>
      <w:r>
        <w:t>новлением круга членов семьи, образующих ее состав.</w:t>
      </w:r>
    </w:p>
    <w:p w:rsidR="00FF54F4" w:rsidRDefault="00FF54F4" w:rsidP="00FF54F4">
      <w:r>
        <w:t>В российской правовой доктрине семья определяется как  круг лиц, св</w:t>
      </w:r>
      <w:r>
        <w:t>я</w:t>
      </w:r>
      <w:r>
        <w:t>занных личными неимущественными, имущественными правами  и обязанн</w:t>
      </w:r>
      <w:r>
        <w:t>о</w:t>
      </w:r>
      <w:r>
        <w:t>стями, основанными на браке, родстве и принятии детей на воспитание.</w:t>
      </w:r>
    </w:p>
    <w:p w:rsidR="00FF54F4" w:rsidRDefault="00FF54F4" w:rsidP="00FF54F4">
      <w:r>
        <w:t>Члены одной  семьи связаны семейными правоотношениями. Семейные правоотношения возникают  между супругами, родителями и детьми, дедушкой (бабушкой) и внуками, родными  сестрами и братьями, отчимом (мачехой) и пасынками (падчерицами), между лицами, принявшими на воспитание детей (усыновителями, опекунами, попечителями, приемными родителями, фактич</w:t>
      </w:r>
      <w:r>
        <w:t>е</w:t>
      </w:r>
      <w:r>
        <w:t>скими воспитателями) и принятыми в их семьи детьми.[2]</w:t>
      </w:r>
    </w:p>
    <w:p w:rsidR="00FF54F4" w:rsidRDefault="00FF54F4" w:rsidP="00FF54F4">
      <w:r>
        <w:t>Семейные правоотношения в их точном значении — это подпадающие под действие семейно-правового регулирования отношения между членами семьи в социологическом ее понимании, а также между родственниками первой и вт</w:t>
      </w:r>
      <w:r>
        <w:t>о</w:t>
      </w:r>
      <w:r>
        <w:t xml:space="preserve">рой степени родства[3]. </w:t>
      </w:r>
    </w:p>
    <w:p w:rsidR="00FF54F4" w:rsidRDefault="00FF54F4" w:rsidP="00FF54F4">
      <w:r>
        <w:t>Материнство, детство, семья представляют собой  взаимосвязанную си</w:t>
      </w:r>
      <w:r>
        <w:t>с</w:t>
      </w:r>
      <w:r>
        <w:t>тему социальных факторов, в решающей степени определяющих состояние о</w:t>
      </w:r>
      <w:r>
        <w:t>б</w:t>
      </w:r>
      <w:r>
        <w:t>щества и перспективу его прогрессивного развития, связь, нормальную смену и преемственность поколений, подготовленность новых членов общества к по</w:t>
      </w:r>
      <w:r>
        <w:t>л</w:t>
      </w:r>
      <w:r>
        <w:t>ноценной реализации прав и обязанностей человека и гражданина, как и факт</w:t>
      </w:r>
      <w:r>
        <w:t>и</w:t>
      </w:r>
      <w:r>
        <w:t>ческую реализацию этих прав и обязанностей в социальной и частной жизн</w:t>
      </w:r>
      <w:r>
        <w:t>е</w:t>
      </w:r>
      <w:r>
        <w:t xml:space="preserve">деятельности. </w:t>
      </w:r>
    </w:p>
    <w:p w:rsidR="00FF54F4" w:rsidRDefault="00FF54F4" w:rsidP="00FF54F4">
      <w:r>
        <w:t>Охрана материнства  и детства – это созданные  государством условия, н</w:t>
      </w:r>
      <w:r>
        <w:t>а</w:t>
      </w:r>
      <w:r>
        <w:t xml:space="preserve">правленные на обеспечение необходимых условий  для рождения, выживания и защиты детей, их полноценного развития и для реализации семьей всех ее функций в жизни общества. </w:t>
      </w:r>
    </w:p>
    <w:p w:rsidR="00FF54F4" w:rsidRDefault="00FF54F4" w:rsidP="00FF54F4">
      <w:r>
        <w:t>В общем и  целом, деятельность государства по защите материнства и де</w:t>
      </w:r>
      <w:r>
        <w:t>т</w:t>
      </w:r>
      <w:r>
        <w:t xml:space="preserve">ства  можно разделить на три пласта: </w:t>
      </w:r>
    </w:p>
    <w:p w:rsidR="00FF54F4" w:rsidRDefault="00FF54F4" w:rsidP="00FF54F4">
      <w:r>
        <w:t>-   принимаются  соответствующие законодательные  акты, прописываются гарантии и нормы реализации гарантий. Разрабатываются программы на фед</w:t>
      </w:r>
      <w:r>
        <w:t>е</w:t>
      </w:r>
      <w:r>
        <w:t>ральном и региональном уровнях;</w:t>
      </w:r>
    </w:p>
    <w:p w:rsidR="00FF54F4" w:rsidRDefault="00FF54F4" w:rsidP="00FF54F4">
      <w:r>
        <w:t xml:space="preserve">- создаются  механизмы  и  институты,  направленные  на реализацию этих гарантий и норм; </w:t>
      </w:r>
    </w:p>
    <w:p w:rsidR="00FF54F4" w:rsidRDefault="00FF54F4" w:rsidP="00FF54F4">
      <w:r>
        <w:t>-  нарабатывается  практика, совершенствуются институты и нормы, со</w:t>
      </w:r>
      <w:r>
        <w:t>з</w:t>
      </w:r>
      <w:r>
        <w:t>даются дополнительные условия, корректируются в соответствии с изменением экономических, социальных и иных обстоятельств в государстве и в мире в ц</w:t>
      </w:r>
      <w:r>
        <w:t>е</w:t>
      </w:r>
      <w:r>
        <w:t>лом, поскольку защита материнства и детства – феномены динамичные, разв</w:t>
      </w:r>
      <w:r>
        <w:t>и</w:t>
      </w:r>
      <w:r>
        <w:t xml:space="preserve">вающиеся. </w:t>
      </w:r>
    </w:p>
    <w:p w:rsidR="00FF54F4" w:rsidRDefault="00FF54F4" w:rsidP="00FF54F4">
      <w:r>
        <w:t>Общесоциальной, образовательной  проблемой государства  по отношению к населению является то, что в стране наблюдается крайне низки уровень обр</w:t>
      </w:r>
      <w:r>
        <w:t>а</w:t>
      </w:r>
      <w:r>
        <w:t>зования граждан. В рамках нашей работы - отсутствие должного правового со</w:t>
      </w:r>
      <w:r>
        <w:t>з</w:t>
      </w:r>
      <w:r>
        <w:t>нания у большинства матерей, беременных женщины, которые не знакомы со своими правами, вытекающих из трудового законодательства и конституции. Работодатель не склонен посвящать женщину в ее права, поэтому возникают ситуации, когда человек просто не знает, как себя защитить и смиряется с нез</w:t>
      </w:r>
      <w:r>
        <w:t>а</w:t>
      </w:r>
      <w:r>
        <w:t xml:space="preserve">конным увольнением, непредставлением отпуска, ненадлежащими условиями труда. </w:t>
      </w:r>
    </w:p>
    <w:p w:rsidR="00FF54F4" w:rsidRDefault="00FF54F4" w:rsidP="00FF54F4">
      <w:r>
        <w:t xml:space="preserve">Данную проблему можно решить следующим образом: </w:t>
      </w:r>
    </w:p>
    <w:p w:rsidR="00FF54F4" w:rsidRDefault="00FF54F4" w:rsidP="00FF54F4">
      <w:r>
        <w:t>во-первых, необходимо повышать грамотность населения путем повыш</w:t>
      </w:r>
      <w:r>
        <w:t>е</w:t>
      </w:r>
      <w:r>
        <w:t>нии значения такого образования в рамках школы, вуза, тем более, что большое количество девушек сталкиваются с ситуацией беременности сразу после шк</w:t>
      </w:r>
      <w:r>
        <w:t>о</w:t>
      </w:r>
      <w:r>
        <w:t xml:space="preserve">лы, вуза; </w:t>
      </w:r>
    </w:p>
    <w:p w:rsidR="00FF54F4" w:rsidRDefault="00FF54F4" w:rsidP="00FF54F4">
      <w:r>
        <w:t>во-вторых, поскольку донести знания до абсолютного большинства гра</w:t>
      </w:r>
      <w:r>
        <w:t>ж</w:t>
      </w:r>
      <w:r>
        <w:t>дан попросту невозможно, необходимо чтобы функционировали специальные органы, следящие за соблюдением прав данной группы работников.</w:t>
      </w:r>
    </w:p>
    <w:p w:rsidR="00FF54F4" w:rsidRDefault="00FF54F4" w:rsidP="00FF54F4">
      <w:r>
        <w:t>Причина работы детей – низкая социальная обеспеченность, отсутствие з</w:t>
      </w:r>
      <w:r>
        <w:t>а</w:t>
      </w:r>
      <w:r>
        <w:t>частую не просто собственных  денег, а именно неблагополучное  состояние семьи –  фактически из-за неэффективной социальной политики  государства. Другое дело, когда дети идут работать за родителями, им в посильную (нен</w:t>
      </w:r>
      <w:r>
        <w:t>а</w:t>
      </w:r>
      <w:r>
        <w:t>сильственную) помощь в свободное от учебы время (во время каникул) и нах</w:t>
      </w:r>
      <w:r>
        <w:t>о</w:t>
      </w:r>
      <w:r>
        <w:t>дятся под постоянным контролем и опекой родителей – такие случаи можно только поощрять. Однако случаи, когда ребенок просит принять его на работу из-за нехватки материальных средств на элементарное проживание не должны быть нормой.</w:t>
      </w:r>
    </w:p>
    <w:p w:rsidR="00FF54F4" w:rsidRDefault="00FF54F4" w:rsidP="00FF54F4">
      <w:r>
        <w:t>Как следствие  незаконного труда детей, нарушение  прав начинается с детства, тем самым  деформируется значение принципов  трудового права, з</w:t>
      </w:r>
      <w:r>
        <w:t>а</w:t>
      </w:r>
      <w:r>
        <w:t>кладываются неверные правовые основы. Ребенок начинает «жить» по прав</w:t>
      </w:r>
      <w:r>
        <w:t>и</w:t>
      </w:r>
      <w:r>
        <w:t>лам, которые диктует ему общество (школа), а не закон. Таким образом, закл</w:t>
      </w:r>
      <w:r>
        <w:t>а</w:t>
      </w:r>
      <w:r>
        <w:t>дываются нарушения на перспективу, когда ребенок, будучи через много лет работодателем нарушает чужие права, будучи работником – смиряется с нар</w:t>
      </w:r>
      <w:r>
        <w:t>у</w:t>
      </w:r>
      <w:r>
        <w:t>шением его прав.</w:t>
      </w:r>
    </w:p>
    <w:p w:rsidR="00FF54F4" w:rsidRDefault="00FF54F4" w:rsidP="00FF54F4">
      <w:r>
        <w:t>Второй вариант  – создание для детей достойно оплачиваемых детских р</w:t>
      </w:r>
      <w:r>
        <w:t>а</w:t>
      </w:r>
      <w:r>
        <w:t>бочих мест, которые создавались бы с учетом трудового и семейного законод</w:t>
      </w:r>
      <w:r>
        <w:t>а</w:t>
      </w:r>
      <w:r>
        <w:t>тельства. Такие варианты реализуются на практике, но не так эффективно и не в таком объеме, как должно быть.</w:t>
      </w:r>
    </w:p>
    <w:p w:rsidR="00FF54F4" w:rsidRDefault="00FF54F4" w:rsidP="00FF54F4">
      <w:r>
        <w:t>В целях достижения конституционных задач по охране материнства и де</w:t>
      </w:r>
      <w:r>
        <w:t>т</w:t>
      </w:r>
      <w:r>
        <w:t>ства представляется рациональным дополнения УК РФ статьей, направленной на защиту трудовых прав несовершеннолетних, в частности  ответственность за использование труда детей в возрасте до 14 лет, использование труда детей в возрасте до 18 лет с нарушениями и иных нарушений трудовых прав несове</w:t>
      </w:r>
      <w:r>
        <w:t>р</w:t>
      </w:r>
      <w:r>
        <w:t>шеннолетних (по аналогии со статьей 145 УК РФ). По аналогии с нарушениями трудовых прав беременных женщин и женщин, имеющих малолетних детей, можно назначить такое же наказание (штраф) за необоснованный отказ в при</w:t>
      </w:r>
      <w:r>
        <w:t>е</w:t>
      </w:r>
      <w:r>
        <w:t>ме на работу несовершеннолетних (естественно, при условии, что вид и хара</w:t>
      </w:r>
      <w:r>
        <w:t>к</w:t>
      </w:r>
      <w:r>
        <w:t xml:space="preserve">тер работы разрешен для несовершеннолетних). </w:t>
      </w:r>
    </w:p>
    <w:p w:rsidR="00FF54F4" w:rsidRDefault="00FF54F4" w:rsidP="00FF54F4">
      <w:r>
        <w:t>Матери и дети – это те категория населения любой страны, которые ну</w:t>
      </w:r>
      <w:r>
        <w:t>ж</w:t>
      </w:r>
      <w:r>
        <w:t>даются в особой поддержке и заботе со стороны государства, так как от них н</w:t>
      </w:r>
      <w:r>
        <w:t>а</w:t>
      </w:r>
      <w:r>
        <w:t>прямую зависит будущее страны, ее демографический статус, количество раб</w:t>
      </w:r>
      <w:r>
        <w:t>о</w:t>
      </w:r>
      <w:r>
        <w:t xml:space="preserve">тоспособного человеческого ресурса – и в целом экономическое, социальное и культурное процветание государства. </w:t>
      </w:r>
    </w:p>
    <w:p w:rsidR="00FF54F4" w:rsidRDefault="00FF54F4" w:rsidP="00FF54F4">
      <w:pPr>
        <w:pStyle w:val="aff3"/>
      </w:pPr>
      <w:r>
        <w:t>Библиографический список</w:t>
      </w:r>
    </w:p>
    <w:p w:rsidR="00FF54F4" w:rsidRDefault="00FF54F4" w:rsidP="00FF54F4">
      <w:r>
        <w:t>1. Конституция Российской Федерации. – М.: Юридическая литература, 2012.</w:t>
      </w:r>
    </w:p>
    <w:p w:rsidR="00FF54F4" w:rsidRDefault="00FF54F4" w:rsidP="00FF54F4">
      <w:r>
        <w:t xml:space="preserve">2. Михеева Л.Ю.. Опека и попечительство: Теория и практика / под ред. д.ю.н., профессора Р.П. Мананковой. - М.:  Волтерс Клувер, - 2012. </w:t>
      </w:r>
    </w:p>
    <w:p w:rsidR="00FF54F4" w:rsidRDefault="00FF54F4" w:rsidP="00FF54F4">
      <w:r>
        <w:t xml:space="preserve">3. Серегина О.М., Шишкин В.Ю. Льготы для работающих женщин. – М.: Юрайт, 2010. </w:t>
      </w:r>
    </w:p>
    <w:p w:rsidR="00FF54F4" w:rsidRDefault="00FF54F4" w:rsidP="00FF54F4">
      <w:r>
        <w:t>4. Семейный кодекс Российской Федерации от 8 декабря 1995 г. № 223-ФЗ // Собрание законодательства Российской Федерации. -15 апреля 2005  г. - №1. – Ст. 16.</w:t>
      </w:r>
    </w:p>
    <w:p w:rsidR="00FF54F4" w:rsidRDefault="00FF54F4" w:rsidP="00FF54F4">
      <w:pPr>
        <w:spacing w:line="235" w:lineRule="auto"/>
        <w:rPr>
          <w:i/>
          <w:spacing w:val="-1"/>
          <w:szCs w:val="28"/>
        </w:rPr>
      </w:pPr>
    </w:p>
    <w:p w:rsidR="00FF54F4" w:rsidRDefault="00FF54F4" w:rsidP="00D44127">
      <w:pPr>
        <w:spacing w:line="235" w:lineRule="auto"/>
        <w:rPr>
          <w:b/>
          <w:szCs w:val="28"/>
        </w:rPr>
      </w:pPr>
      <w:r w:rsidRPr="007958B7">
        <w:rPr>
          <w:i/>
          <w:spacing w:val="-1"/>
          <w:szCs w:val="28"/>
        </w:rPr>
        <w:t xml:space="preserve">© </w:t>
      </w:r>
      <w:r w:rsidRPr="008B1C36">
        <w:t>Довгопол В.Н.</w:t>
      </w:r>
      <w:r>
        <w:rPr>
          <w:szCs w:val="28"/>
        </w:rPr>
        <w:t>, 2014</w:t>
      </w:r>
    </w:p>
    <w:p w:rsidR="00D44127" w:rsidRDefault="00D44127" w:rsidP="00FD64C5">
      <w:pPr>
        <w:pStyle w:val="aff5"/>
      </w:pPr>
    </w:p>
    <w:p w:rsidR="00D44127" w:rsidRDefault="00D44127" w:rsidP="00FD64C5">
      <w:pPr>
        <w:pStyle w:val="aff5"/>
      </w:pPr>
    </w:p>
    <w:p w:rsidR="00FD64C5" w:rsidRDefault="00FD64C5" w:rsidP="00FD64C5">
      <w:pPr>
        <w:pStyle w:val="aff5"/>
      </w:pPr>
      <w:r>
        <w:t xml:space="preserve">Н.А. </w:t>
      </w:r>
      <w:r w:rsidRPr="008B1C36">
        <w:t>Дробикова</w:t>
      </w:r>
    </w:p>
    <w:p w:rsidR="00FD64C5" w:rsidRDefault="00FD64C5" w:rsidP="00FD64C5">
      <w:pPr>
        <w:pStyle w:val="aff6"/>
      </w:pPr>
      <w:r>
        <w:t>Омская гуманитарная академия</w:t>
      </w:r>
    </w:p>
    <w:p w:rsidR="00FD64C5" w:rsidRDefault="00FD64C5" w:rsidP="00FD64C5">
      <w:pPr>
        <w:pStyle w:val="aff6"/>
      </w:pPr>
      <w:r>
        <w:t>Н</w:t>
      </w:r>
      <w:r w:rsidRPr="003C06CD">
        <w:t>аучный руководитель:</w:t>
      </w:r>
      <w:r>
        <w:t xml:space="preserve"> </w:t>
      </w:r>
      <w:r w:rsidRPr="005D6B81">
        <w:t>к.и.н., доцент В.В. Мезенцева,</w:t>
      </w:r>
    </w:p>
    <w:p w:rsidR="00FD64C5" w:rsidRDefault="00FD64C5" w:rsidP="00FD64C5"/>
    <w:p w:rsidR="00FD64C5" w:rsidRDefault="00FD64C5" w:rsidP="00FD64C5">
      <w:pPr>
        <w:pStyle w:val="aff4"/>
      </w:pPr>
      <w:bookmarkStart w:id="35" w:name="_Toc392247633"/>
      <w:r w:rsidRPr="008B1C36">
        <w:t>Жизнь пенсионера в современной России</w:t>
      </w:r>
      <w:bookmarkEnd w:id="35"/>
    </w:p>
    <w:p w:rsidR="00FD64C5" w:rsidRDefault="00FD64C5" w:rsidP="00FD64C5">
      <w:pPr>
        <w:spacing w:line="235" w:lineRule="auto"/>
        <w:rPr>
          <w:i/>
          <w:spacing w:val="-1"/>
          <w:szCs w:val="28"/>
        </w:rPr>
      </w:pPr>
    </w:p>
    <w:p w:rsidR="00FD64C5" w:rsidRDefault="00FD64C5" w:rsidP="00FD64C5">
      <w:pPr>
        <w:spacing w:line="235" w:lineRule="auto"/>
        <w:rPr>
          <w:i/>
          <w:spacing w:val="-1"/>
          <w:szCs w:val="28"/>
        </w:rPr>
      </w:pPr>
    </w:p>
    <w:p w:rsidR="00FD64C5" w:rsidRDefault="00FD64C5" w:rsidP="00FD64C5">
      <w:r>
        <w:t>О том, что пенсионерам в России живется плохо, теперь известно всему миру. В мировом рейтинге из 91-й страны по качеству жизни пенсионеров Ро</w:t>
      </w:r>
      <w:r>
        <w:t>с</w:t>
      </w:r>
      <w:r>
        <w:t>сия заняла «почетное» 78-е место. Даже в миниатюрном Непале живется лучше, чем у нас. На первых строчках оказались Швеция, Норвегия и Германия. [3] Идея построения подобного рейтинга по 13 различным индикаторам (матер</w:t>
      </w:r>
      <w:r>
        <w:t>и</w:t>
      </w:r>
      <w:r>
        <w:t>альная обеспеченность, состояние здоровья, образование и занятость, социал</w:t>
      </w:r>
      <w:r>
        <w:t>ь</w:t>
      </w:r>
      <w:r>
        <w:t>ные условия), дабы охватить «многоаспектный характер качества жизни и бл</w:t>
      </w:r>
      <w:r>
        <w:t>а</w:t>
      </w:r>
      <w:r>
        <w:t>гополучия пожилых людей», принадлежит международной организации HelpAge.</w:t>
      </w:r>
    </w:p>
    <w:p w:rsidR="00FD64C5" w:rsidRDefault="00FD64C5" w:rsidP="00FD64C5">
      <w:r>
        <w:t>Россия по основным критериям HelpAge, мягко говоря, отличилась. Н</w:t>
      </w:r>
      <w:r>
        <w:t>а</w:t>
      </w:r>
      <w:r>
        <w:t>пример, по количеству пенсионеров, которым на месте не сидится, а работае</w:t>
      </w:r>
      <w:r>
        <w:t>т</w:t>
      </w:r>
      <w:r>
        <w:t>ся, мы заняли 21-е место. [3]  Но зачем же они работают? Неужели у нас низкий пенсионный возраст и у пенсионеров есть еще порох в пороховницах, а мы их отдыхать зазря просим? Или, может, здравоохранение делает свое дело, и пе</w:t>
      </w:r>
      <w:r>
        <w:t>н</w:t>
      </w:r>
      <w:r>
        <w:t>сионеры коня на скаку запросто остановить могут даже в 70? Нет, увы. Пенсии настолько малы, что на них просто не проживешь. Поэтому наши пенсионеры вынуждены «тряхнуть стариной» и искать заработка даже после 60 лет.</w:t>
      </w:r>
    </w:p>
    <w:p w:rsidR="00FD64C5" w:rsidRDefault="00FD64C5" w:rsidP="00FD64C5">
      <w:r>
        <w:t>По уровню здравоохранения и по состоянию здоровья пенсионеров Россия также оказалась на 78-м месте. [3]  Казалось бы, куда уж хуже? Есть куда! С</w:t>
      </w:r>
      <w:r>
        <w:t>о</w:t>
      </w:r>
      <w:r>
        <w:t>циальные условия в РФ для пожилых граждан просто ужасны. Никаких соц</w:t>
      </w:r>
      <w:r>
        <w:t>и</w:t>
      </w:r>
      <w:r>
        <w:t xml:space="preserve">альных гарантий, никакой доступной транспортной инфраструктуры, никаких гражданских свобод, никакой физической безопасности у пенсионеров просто нет, считают иностранные эксперты. 90-е место в мире – жалкое зрелище. </w:t>
      </w:r>
    </w:p>
    <w:p w:rsidR="00FD64C5" w:rsidRDefault="00FD64C5" w:rsidP="00FD64C5">
      <w:r>
        <w:t>Оценка состояния здоровья в разных возрастных категориях россиян пе</w:t>
      </w:r>
      <w:r>
        <w:t>н</w:t>
      </w:r>
      <w:r>
        <w:t>сионного возраста различаются. Так, удовлетворительным свое состояние зд</w:t>
      </w:r>
      <w:r>
        <w:t>о</w:t>
      </w:r>
      <w:r>
        <w:t>ровья называют 56-60-летние (51%) и 61-72-летние (47%). Негативную оценку своему самочувствию дают россияне старше 72 лет (64%). [1]</w:t>
      </w:r>
    </w:p>
    <w:p w:rsidR="00FD64C5" w:rsidRPr="008B1C36" w:rsidRDefault="00FD64C5" w:rsidP="00FD64C5">
      <w:pPr>
        <w:rPr>
          <w:spacing w:val="-4"/>
        </w:rPr>
      </w:pPr>
      <w:r w:rsidRPr="008B1C36">
        <w:rPr>
          <w:spacing w:val="-4"/>
        </w:rPr>
        <w:t>Что касается вредных привычек (например, курения), то среди 56-60-летних этой привычке, по собственному признанию, подвержены 31% опрошенных. Ср</w:t>
      </w:r>
      <w:r w:rsidRPr="008B1C36">
        <w:rPr>
          <w:spacing w:val="-4"/>
        </w:rPr>
        <w:t>е</w:t>
      </w:r>
      <w:r w:rsidRPr="008B1C36">
        <w:rPr>
          <w:spacing w:val="-4"/>
        </w:rPr>
        <w:t>ди 61-72-летних таких 23%, а среди тех, кто старше 72 лет, – 14%. [1]</w:t>
      </w:r>
    </w:p>
    <w:p w:rsidR="00FD64C5" w:rsidRDefault="00FD64C5" w:rsidP="00FD64C5">
      <w:r>
        <w:t>Как показал опрос ВЦИОМ, своей жизнью удовлетворено более трети (33-36% в зависимости от возраста) пожилых россиян, но их доля существенно н</w:t>
      </w:r>
      <w:r>
        <w:t>и</w:t>
      </w:r>
      <w:r>
        <w:t>же, чем, например, среди молодежи.  Так, более половины (52%) граждан в во</w:t>
      </w:r>
      <w:r>
        <w:t>з</w:t>
      </w:r>
      <w:r>
        <w:t>расте от 18 до 24 лет заявляют, что их устраивает жизнь, которую они ведут. [2]</w:t>
      </w:r>
    </w:p>
    <w:p w:rsidR="00FD64C5" w:rsidRDefault="00FD64C5" w:rsidP="00FD64C5">
      <w:r>
        <w:t>Именно пожилые люди реже всего ожидают существенных перемен в св</w:t>
      </w:r>
      <w:r>
        <w:t>о</w:t>
      </w:r>
      <w:r>
        <w:t>ей жизни: около 60% (57-59% в зависимости от возраста) опрошенных пенси</w:t>
      </w:r>
      <w:r>
        <w:t>о</w:t>
      </w:r>
      <w:r>
        <w:t>неров полагают, что через год будут жить не лучше и не хуже, чем сейчас. Ср</w:t>
      </w:r>
      <w:r>
        <w:t>е</w:t>
      </w:r>
      <w:r>
        <w:t>ди молодых россиян таких не более 40%. [2]</w:t>
      </w:r>
    </w:p>
    <w:p w:rsidR="00FD64C5" w:rsidRDefault="00FD64C5" w:rsidP="00FD64C5">
      <w:r>
        <w:t>При этом, пожилые граждане чаще других ожидают перемен к худшему (об этом говорят 19-21% опрошенных в зависимости от возраста) и реже над</w:t>
      </w:r>
      <w:r>
        <w:t>е</w:t>
      </w:r>
      <w:r>
        <w:t>ются на лучшее (13-16% в зависимости от возраста).  Для сравнения: почти п</w:t>
      </w:r>
      <w:r>
        <w:t>о</w:t>
      </w:r>
      <w:r>
        <w:t>ловина (48%) молодых людей уверена, что через год будет жить лучше.  Но, при том, что пенсионеры реже, чем граждане других возрастов, удовлетворены своей жизнью, 56-72% опрошенных всё же заявили, что счастливы. [1]</w:t>
      </w:r>
    </w:p>
    <w:p w:rsidR="00FD64C5" w:rsidRDefault="00FD64C5" w:rsidP="00FD64C5">
      <w:r>
        <w:t>Гендиректор ВЦИОМа Валерий Федоров пояснил "Известиям", что пр</w:t>
      </w:r>
      <w:r>
        <w:t>и</w:t>
      </w:r>
      <w:r>
        <w:t>чина подобного социального самочувствия - возрастной фактор: молодые люди, как правило, оптимистичнее, им кажется, что все дороги открыты и все еще впереди. [2]</w:t>
      </w:r>
    </w:p>
    <w:p w:rsidR="00FD64C5" w:rsidRDefault="00FD64C5" w:rsidP="00FD64C5">
      <w:r>
        <w:t>Эксперт комиссии Общественной палаты по социальным вопросам и дем</w:t>
      </w:r>
      <w:r>
        <w:t>о</w:t>
      </w:r>
      <w:r>
        <w:t>графической политике Дарья Халтурина добавляет, что в других странах, как правило, уровень удовлетворенности жизни с возрастом не падает, это росси</w:t>
      </w:r>
      <w:r>
        <w:t>й</w:t>
      </w:r>
      <w:r>
        <w:t>ский феномен. [2]</w:t>
      </w:r>
    </w:p>
    <w:p w:rsidR="00FD64C5" w:rsidRDefault="00FD64C5" w:rsidP="00FD64C5">
      <w:r>
        <w:t>Ситуация, которая сложилась в России, по ее словам, связана не только с низкой пенсией, но и с таким явлением, как социальная исключённость пож</w:t>
      </w:r>
      <w:r>
        <w:t>и</w:t>
      </w:r>
      <w:r>
        <w:t>лых граждан, поскольку в стране слабо развиты различные структуры гражда</w:t>
      </w:r>
      <w:r>
        <w:t>н</w:t>
      </w:r>
      <w:r>
        <w:t>ского общества, такие, например, как соседские товарищества, библиотечные кружки. [2]</w:t>
      </w:r>
    </w:p>
    <w:p w:rsidR="00FD64C5" w:rsidRDefault="00FD64C5" w:rsidP="00FD64C5">
      <w:r>
        <w:t>Что касается летнего отдыха, то большая часть пожилых россиян провела его дома (48-70%). Прежде всего, речь идет о тех, кому сегодня больше 72 лет, то есть довоенное поколение (70%). [2]</w:t>
      </w:r>
    </w:p>
    <w:p w:rsidR="00FD64C5" w:rsidRDefault="00FD64C5" w:rsidP="00FD64C5">
      <w:r>
        <w:t>Второй распространенный способ летнего досуга для нынешних пенсион</w:t>
      </w:r>
      <w:r>
        <w:t>е</w:t>
      </w:r>
      <w:r>
        <w:t>ров – дача (19-28%). Так проводят лето 28% 56-60-летние пенсионеры. Однако и поездки на отдых имеют место. Прежде всего, о них сообщают также 56-60-летние: например, 8% из них выезжали нынешним летом на Черноморское п</w:t>
      </w:r>
      <w:r>
        <w:t>о</w:t>
      </w:r>
      <w:r>
        <w:t>бережье. [1]</w:t>
      </w:r>
    </w:p>
    <w:p w:rsidR="00FD64C5" w:rsidRDefault="00FD64C5" w:rsidP="00FD64C5">
      <w:r>
        <w:t>Среди культурно-досуговых учреждений наиболее востребованы среди пожилых людей театры и выставки. Так, в театрах с той или иной периодичн</w:t>
      </w:r>
      <w:r>
        <w:t>о</w:t>
      </w:r>
      <w:r>
        <w:t>стью бывают 35% респондентов от 56-ти до 72 лет, на выставках – 24-34% о</w:t>
      </w:r>
      <w:r>
        <w:t>п</w:t>
      </w:r>
      <w:r>
        <w:t>рошенных этой возрастной категории. [1]</w:t>
      </w:r>
    </w:p>
    <w:p w:rsidR="00FD64C5" w:rsidRDefault="00FD64C5" w:rsidP="00FD64C5">
      <w:r>
        <w:t>Интернетом пользуются 32% 56-60-летних россиян, 13% 61-72-летних и 6% респондентов старше 72 лет. При этом среди 56-60-летних 7% признают, что проводят в Сети слишком много времени. [2]</w:t>
      </w:r>
    </w:p>
    <w:p w:rsidR="00FD64C5" w:rsidRDefault="00FD64C5" w:rsidP="00FD64C5">
      <w:r>
        <w:t>Что касается просмотра телевизора, то наиболее активно смотрят его ре</w:t>
      </w:r>
      <w:r>
        <w:t>с</w:t>
      </w:r>
      <w:r>
        <w:t>понденты старше 72 лет (95%).  Причем, 21% опрошенных признались, что слишком много времени проводят у экрана. [2]</w:t>
      </w:r>
    </w:p>
    <w:p w:rsidR="00FD64C5" w:rsidRDefault="00FD64C5" w:rsidP="00FD64C5">
      <w:r>
        <w:t>Самая богатая ресурсами, Россия оказалась на несколько позиций ниже по благополучию пенсионеров, чем Китай, в котором не выдают пенсии вообще. Вот такая интересная арифметика получается. И, по мнению специалистов, н</w:t>
      </w:r>
      <w:r>
        <w:t>е</w:t>
      </w:r>
      <w:r>
        <w:t>смотря на все потуги властей, ситуация с уровнем жизни пенсионеров в нашей стране будет только ухудшаться.</w:t>
      </w:r>
    </w:p>
    <w:p w:rsidR="00FD64C5" w:rsidRDefault="00FD64C5" w:rsidP="00FD64C5">
      <w:pPr>
        <w:pStyle w:val="aff3"/>
      </w:pPr>
      <w:r>
        <w:t>Библиографический список</w:t>
      </w:r>
    </w:p>
    <w:p w:rsidR="00FD64C5" w:rsidRDefault="00FD64C5" w:rsidP="00FD64C5">
      <w:r>
        <w:t>1. Газета «Вести» http://vesti.ua/.</w:t>
      </w:r>
    </w:p>
    <w:p w:rsidR="00FD64C5" w:rsidRDefault="00FD64C5" w:rsidP="00FD64C5">
      <w:r>
        <w:t>2. Газета «Известия» http://izvestia.ru/.</w:t>
      </w:r>
    </w:p>
    <w:p w:rsidR="00FD64C5" w:rsidRDefault="00FD64C5" w:rsidP="00FD64C5">
      <w:r>
        <w:t>3. Центр гуманитарных технологий. Гуманитарные технологии и развитие человека. Экспертно-аналитический портал http://gtmarket.ru/news/2013/10/10/</w:t>
      </w:r>
      <w:r>
        <w:br/>
        <w:t>6300.</w:t>
      </w:r>
    </w:p>
    <w:p w:rsidR="00FD64C5" w:rsidRDefault="00FD64C5" w:rsidP="00FD64C5">
      <w:pPr>
        <w:spacing w:line="235" w:lineRule="auto"/>
        <w:rPr>
          <w:i/>
          <w:spacing w:val="-1"/>
          <w:szCs w:val="28"/>
        </w:rPr>
      </w:pPr>
    </w:p>
    <w:p w:rsidR="00FD64C5" w:rsidRDefault="00FD64C5" w:rsidP="00FD64C5">
      <w:pPr>
        <w:spacing w:line="235" w:lineRule="auto"/>
        <w:rPr>
          <w:szCs w:val="28"/>
        </w:rPr>
      </w:pPr>
      <w:r w:rsidRPr="007958B7">
        <w:rPr>
          <w:i/>
          <w:spacing w:val="-1"/>
          <w:szCs w:val="28"/>
        </w:rPr>
        <w:t xml:space="preserve">© </w:t>
      </w:r>
      <w:r w:rsidRPr="008B1C36">
        <w:t>Дробикова Н.А.</w:t>
      </w:r>
      <w:r>
        <w:rPr>
          <w:szCs w:val="28"/>
        </w:rPr>
        <w:t>, 2014</w:t>
      </w:r>
    </w:p>
    <w:p w:rsidR="00FD64C5" w:rsidRDefault="00FD64C5" w:rsidP="00FD64C5">
      <w:pPr>
        <w:spacing w:line="235" w:lineRule="auto"/>
        <w:rPr>
          <w:szCs w:val="28"/>
        </w:rPr>
      </w:pPr>
    </w:p>
    <w:p w:rsidR="00FD64C5" w:rsidRDefault="00FD64C5" w:rsidP="00FD64C5">
      <w:pPr>
        <w:spacing w:line="235" w:lineRule="auto"/>
        <w:rPr>
          <w:i/>
          <w:spacing w:val="-1"/>
          <w:szCs w:val="28"/>
        </w:rPr>
      </w:pPr>
    </w:p>
    <w:p w:rsidR="00445C04" w:rsidRDefault="00445C04" w:rsidP="00445C04">
      <w:pPr>
        <w:pStyle w:val="aff5"/>
      </w:pPr>
      <w:r>
        <w:t xml:space="preserve">Е.Б. </w:t>
      </w:r>
      <w:r w:rsidRPr="00615105">
        <w:t>Дроздова</w:t>
      </w:r>
    </w:p>
    <w:p w:rsidR="00445C04" w:rsidRDefault="00445C04" w:rsidP="00445C04">
      <w:pPr>
        <w:pStyle w:val="aff6"/>
      </w:pPr>
      <w:r>
        <w:t>Омская гуманитарная академия</w:t>
      </w:r>
    </w:p>
    <w:p w:rsidR="00445C04" w:rsidRDefault="00445C04" w:rsidP="00445C04">
      <w:pPr>
        <w:pStyle w:val="aff6"/>
      </w:pPr>
      <w:r>
        <w:t>Н</w:t>
      </w:r>
      <w:r w:rsidRPr="003C06CD">
        <w:t>аучный руководитель:</w:t>
      </w:r>
      <w:r>
        <w:t xml:space="preserve"> </w:t>
      </w:r>
      <w:r w:rsidRPr="008F3171">
        <w:t xml:space="preserve">старший преподаватель </w:t>
      </w:r>
      <w:r>
        <w:t xml:space="preserve">Н.Э. </w:t>
      </w:r>
      <w:r w:rsidRPr="008F3171">
        <w:t>Логинова</w:t>
      </w:r>
    </w:p>
    <w:p w:rsidR="00445C04" w:rsidRDefault="00445C04" w:rsidP="00445C04"/>
    <w:p w:rsidR="00445C04" w:rsidRDefault="00445C04" w:rsidP="00445C04">
      <w:pPr>
        <w:pStyle w:val="aff4"/>
      </w:pPr>
      <w:bookmarkStart w:id="36" w:name="_Toc392247634"/>
      <w:r w:rsidRPr="00615105">
        <w:t>Коррекционное значение наглядных средств обучения на уроках швейного дела в старших классах специального (коррекционного) образовательного учреждения VIII вида</w:t>
      </w:r>
      <w:bookmarkEnd w:id="36"/>
    </w:p>
    <w:p w:rsidR="00445C04" w:rsidRDefault="00445C04" w:rsidP="00445C04">
      <w:pPr>
        <w:ind w:firstLine="0"/>
        <w:jc w:val="left"/>
      </w:pPr>
    </w:p>
    <w:p w:rsidR="00445C04" w:rsidRDefault="00445C04" w:rsidP="00445C04">
      <w:pPr>
        <w:ind w:firstLine="0"/>
        <w:jc w:val="left"/>
      </w:pPr>
    </w:p>
    <w:p w:rsidR="00445C04" w:rsidRPr="009D198B" w:rsidRDefault="00445C04" w:rsidP="00445C04">
      <w:pPr>
        <w:pStyle w:val="17"/>
        <w:ind w:firstLine="567"/>
        <w:jc w:val="both"/>
        <w:rPr>
          <w:rFonts w:ascii="Times New Roman" w:hAnsi="Times New Roman"/>
          <w:sz w:val="28"/>
          <w:szCs w:val="28"/>
        </w:rPr>
      </w:pPr>
      <w:r w:rsidRPr="009D198B">
        <w:rPr>
          <w:rFonts w:ascii="Times New Roman" w:hAnsi="Times New Roman"/>
          <w:sz w:val="28"/>
          <w:szCs w:val="28"/>
        </w:rPr>
        <w:t>Одной из приоритетных целей образования в нашей стране является фо</w:t>
      </w:r>
      <w:r w:rsidRPr="009D198B">
        <w:rPr>
          <w:rFonts w:ascii="Times New Roman" w:hAnsi="Times New Roman"/>
          <w:sz w:val="28"/>
          <w:szCs w:val="28"/>
        </w:rPr>
        <w:t>р</w:t>
      </w:r>
      <w:r w:rsidRPr="009D198B">
        <w:rPr>
          <w:rFonts w:ascii="Times New Roman" w:hAnsi="Times New Roman"/>
          <w:sz w:val="28"/>
          <w:szCs w:val="28"/>
        </w:rPr>
        <w:t>мирование гармоничной и всесторонне развитой личности, способной эффе</w:t>
      </w:r>
      <w:r w:rsidRPr="009D198B">
        <w:rPr>
          <w:rFonts w:ascii="Times New Roman" w:hAnsi="Times New Roman"/>
          <w:sz w:val="28"/>
          <w:szCs w:val="28"/>
        </w:rPr>
        <w:t>к</w:t>
      </w:r>
      <w:r w:rsidRPr="009D198B">
        <w:rPr>
          <w:rFonts w:ascii="Times New Roman" w:hAnsi="Times New Roman"/>
          <w:sz w:val="28"/>
          <w:szCs w:val="28"/>
        </w:rPr>
        <w:t>тивно выполнять различные виды деятельности. В частности, ведущей задачей коррекционного образовательного учреждения VIII вида выступает подготовка будущих выпускников к самостоятельной жизни и труду.</w:t>
      </w:r>
    </w:p>
    <w:p w:rsidR="00445C04" w:rsidRPr="009D198B" w:rsidRDefault="00445C04" w:rsidP="00445C04">
      <w:pPr>
        <w:shd w:val="clear" w:color="auto" w:fill="FFFFFF"/>
        <w:rPr>
          <w:szCs w:val="28"/>
        </w:rPr>
      </w:pPr>
      <w:r w:rsidRPr="009D198B">
        <w:rPr>
          <w:szCs w:val="28"/>
        </w:rPr>
        <w:t>Как отмечает Г.М. Дульнев, коррекционно-развивающее обучение пре</w:t>
      </w:r>
      <w:r w:rsidRPr="009D198B">
        <w:rPr>
          <w:szCs w:val="28"/>
        </w:rPr>
        <w:t>д</w:t>
      </w:r>
      <w:r w:rsidRPr="009D198B">
        <w:rPr>
          <w:szCs w:val="28"/>
        </w:rPr>
        <w:t>ставляет систему комплексных мер педагогического воздействия, направле</w:t>
      </w:r>
      <w:r w:rsidRPr="009D198B">
        <w:rPr>
          <w:szCs w:val="28"/>
        </w:rPr>
        <w:t>н</w:t>
      </w:r>
      <w:r w:rsidRPr="009D198B">
        <w:rPr>
          <w:szCs w:val="28"/>
        </w:rPr>
        <w:t>ных на исправление различных социально-психологических особенностей ра</w:t>
      </w:r>
      <w:r w:rsidRPr="009D198B">
        <w:rPr>
          <w:szCs w:val="28"/>
        </w:rPr>
        <w:t>з</w:t>
      </w:r>
      <w:r w:rsidRPr="009D198B">
        <w:rPr>
          <w:szCs w:val="28"/>
        </w:rPr>
        <w:t>вития личности в целом, поскольку любой дефект отрицательно влияет на мн</w:t>
      </w:r>
      <w:r w:rsidRPr="009D198B">
        <w:rPr>
          <w:szCs w:val="28"/>
        </w:rPr>
        <w:t>о</w:t>
      </w:r>
      <w:r w:rsidRPr="009D198B">
        <w:rPr>
          <w:szCs w:val="28"/>
        </w:rPr>
        <w:t>гие функции, снижая социальную полноценность учащегося во всех ее проя</w:t>
      </w:r>
      <w:r w:rsidRPr="009D198B">
        <w:rPr>
          <w:szCs w:val="28"/>
        </w:rPr>
        <w:t>в</w:t>
      </w:r>
      <w:r w:rsidRPr="009D198B">
        <w:rPr>
          <w:szCs w:val="28"/>
        </w:rPr>
        <w:t>лениях.</w:t>
      </w:r>
    </w:p>
    <w:p w:rsidR="00445C04" w:rsidRPr="009D198B" w:rsidRDefault="00445C04" w:rsidP="00445C04">
      <w:pPr>
        <w:pStyle w:val="17"/>
        <w:ind w:firstLine="567"/>
        <w:jc w:val="both"/>
        <w:rPr>
          <w:rFonts w:ascii="Times New Roman" w:hAnsi="Times New Roman"/>
          <w:sz w:val="28"/>
          <w:szCs w:val="28"/>
        </w:rPr>
      </w:pPr>
      <w:r w:rsidRPr="009D198B">
        <w:rPr>
          <w:rFonts w:ascii="Times New Roman" w:hAnsi="Times New Roman"/>
          <w:sz w:val="28"/>
          <w:szCs w:val="28"/>
        </w:rPr>
        <w:t>По мнению ряда отечественных ученых (И.М. Бобла, Г.М. Дульнев, X.С. Замский, Б.К. Клюшников, А.М. Крылов, С.Л. Мирский, И.Е. Петкевич,</w:t>
      </w:r>
      <w:r>
        <w:rPr>
          <w:rFonts w:ascii="Times New Roman" w:hAnsi="Times New Roman"/>
          <w:sz w:val="28"/>
          <w:szCs w:val="28"/>
        </w:rPr>
        <w:t xml:space="preserve"> </w:t>
      </w:r>
      <w:r w:rsidRPr="009D198B">
        <w:rPr>
          <w:rFonts w:ascii="Times New Roman" w:hAnsi="Times New Roman"/>
          <w:sz w:val="28"/>
          <w:szCs w:val="28"/>
        </w:rPr>
        <w:t>Б.И. Пинский, В.А. Шинкаренко, А.М. Щербакова), трудовое обучение – одно из главных условий подготовки воспитанников к самостоятельной жизни и зан</w:t>
      </w:r>
      <w:r w:rsidRPr="009D198B">
        <w:rPr>
          <w:rFonts w:ascii="Times New Roman" w:hAnsi="Times New Roman"/>
          <w:sz w:val="28"/>
          <w:szCs w:val="28"/>
        </w:rPr>
        <w:t>и</w:t>
      </w:r>
      <w:r w:rsidRPr="009D198B">
        <w:rPr>
          <w:rFonts w:ascii="Times New Roman" w:hAnsi="Times New Roman"/>
          <w:sz w:val="28"/>
          <w:szCs w:val="28"/>
        </w:rPr>
        <w:t>мает ведущее место в коррекционно-образовательном пространстве. Система профессионально-трудовой подготовки учащихся входит в структуру единой социально-психологической адаптации и реабилитации детей с ограниченными возможностями здоровья в условиях реальной среды и жизни.</w:t>
      </w:r>
    </w:p>
    <w:p w:rsidR="00445C04" w:rsidRPr="009D198B" w:rsidRDefault="00445C04" w:rsidP="00445C04">
      <w:pPr>
        <w:shd w:val="clear" w:color="auto" w:fill="FFFFFF"/>
        <w:rPr>
          <w:szCs w:val="28"/>
        </w:rPr>
      </w:pPr>
      <w:r w:rsidRPr="009D198B">
        <w:rPr>
          <w:szCs w:val="28"/>
        </w:rPr>
        <w:t>Трудовое обучение, как и остальные учебные предметы, решает задачу всестороннего развития учащихся. Оно вносит существенный вклад в физич</w:t>
      </w:r>
      <w:r w:rsidRPr="009D198B">
        <w:rPr>
          <w:szCs w:val="28"/>
        </w:rPr>
        <w:t>е</w:t>
      </w:r>
      <w:r w:rsidRPr="009D198B">
        <w:rPr>
          <w:szCs w:val="28"/>
        </w:rPr>
        <w:t>ское, умственное, эстетическое и нравственное развитие. Однако основная з</w:t>
      </w:r>
      <w:r w:rsidRPr="009D198B">
        <w:rPr>
          <w:szCs w:val="28"/>
        </w:rPr>
        <w:t>а</w:t>
      </w:r>
      <w:r w:rsidRPr="009D198B">
        <w:rPr>
          <w:szCs w:val="28"/>
        </w:rPr>
        <w:t>дача трудового обучения -  дать школьникам начальное профессиональное о</w:t>
      </w:r>
      <w:r w:rsidRPr="009D198B">
        <w:rPr>
          <w:szCs w:val="28"/>
        </w:rPr>
        <w:t>б</w:t>
      </w:r>
      <w:r>
        <w:rPr>
          <w:szCs w:val="28"/>
        </w:rPr>
        <w:t xml:space="preserve">разование, </w:t>
      </w:r>
      <w:r w:rsidRPr="009D198B">
        <w:rPr>
          <w:szCs w:val="28"/>
        </w:rPr>
        <w:t>вооружить их доступными техническими и технологическими зн</w:t>
      </w:r>
      <w:r w:rsidRPr="009D198B">
        <w:rPr>
          <w:szCs w:val="28"/>
        </w:rPr>
        <w:t>а</w:t>
      </w:r>
      <w:r w:rsidRPr="009D198B">
        <w:rPr>
          <w:szCs w:val="28"/>
        </w:rPr>
        <w:t>ниями, профессиональными навыками и умениями, которые необходимы для работы по определенной специальности.</w:t>
      </w:r>
    </w:p>
    <w:p w:rsidR="00445C04" w:rsidRPr="009D198B" w:rsidRDefault="00445C04" w:rsidP="00445C04">
      <w:pPr>
        <w:contextualSpacing/>
        <w:rPr>
          <w:szCs w:val="28"/>
        </w:rPr>
      </w:pPr>
      <w:r w:rsidRPr="009D198B">
        <w:rPr>
          <w:szCs w:val="28"/>
        </w:rPr>
        <w:t>Умственная отсталость - это не просто «малое количество ума», это кач</w:t>
      </w:r>
      <w:r w:rsidRPr="009D198B">
        <w:rPr>
          <w:szCs w:val="28"/>
        </w:rPr>
        <w:t>е</w:t>
      </w:r>
      <w:r w:rsidRPr="009D198B">
        <w:rPr>
          <w:szCs w:val="28"/>
        </w:rPr>
        <w:t>ственные изменения всей психики, всей личности в целом, явившиеся результ</w:t>
      </w:r>
      <w:r w:rsidRPr="009D198B">
        <w:rPr>
          <w:szCs w:val="28"/>
        </w:rPr>
        <w:t>а</w:t>
      </w:r>
      <w:r w:rsidRPr="009D198B">
        <w:rPr>
          <w:szCs w:val="28"/>
        </w:rPr>
        <w:t>том перенесенных органических повреждений центральной нервной системы. Это такая атипия развития, при которой страдают не только интеллект, но и эмоции, воля, поведение, физическое развитие. Такой диффузный характер п</w:t>
      </w:r>
      <w:r w:rsidRPr="009D198B">
        <w:rPr>
          <w:szCs w:val="28"/>
        </w:rPr>
        <w:t>а</w:t>
      </w:r>
      <w:r w:rsidRPr="009D198B">
        <w:rPr>
          <w:szCs w:val="28"/>
        </w:rPr>
        <w:t>тологического развития умственно отсталых детей вытекает из особенностей их высшей нервной деятельности.</w:t>
      </w:r>
    </w:p>
    <w:p w:rsidR="00445C04" w:rsidRPr="009D198B" w:rsidRDefault="00445C04" w:rsidP="00445C04">
      <w:pPr>
        <w:contextualSpacing/>
        <w:rPr>
          <w:szCs w:val="28"/>
        </w:rPr>
      </w:pPr>
      <w:r w:rsidRPr="009D198B">
        <w:rPr>
          <w:szCs w:val="28"/>
        </w:rPr>
        <w:t xml:space="preserve">Исследования А.Р. Лурии, В.И. Лубовского, А.И. Мещерякова, </w:t>
      </w:r>
      <w:r>
        <w:rPr>
          <w:szCs w:val="28"/>
        </w:rPr>
        <w:t>М.</w:t>
      </w:r>
      <w:r w:rsidRPr="009D198B">
        <w:rPr>
          <w:szCs w:val="28"/>
        </w:rPr>
        <w:t>С. Пев</w:t>
      </w:r>
      <w:r w:rsidRPr="009D198B">
        <w:rPr>
          <w:szCs w:val="28"/>
        </w:rPr>
        <w:t>з</w:t>
      </w:r>
      <w:r w:rsidRPr="009D198B">
        <w:rPr>
          <w:szCs w:val="28"/>
        </w:rPr>
        <w:t>нер и др. показали, что у умственно отсталых имеются довольно грубые изм</w:t>
      </w:r>
      <w:r w:rsidRPr="009D198B">
        <w:rPr>
          <w:szCs w:val="28"/>
        </w:rPr>
        <w:t>е</w:t>
      </w:r>
      <w:r w:rsidRPr="009D198B">
        <w:rPr>
          <w:szCs w:val="28"/>
        </w:rPr>
        <w:t>нения в условно-рефлекторной деятельности, разбалансированность процессов возбуждения и торможения, а также нарушения взаимодействия сигнальных систем. Все это является физиологической основой для аномального психич</w:t>
      </w:r>
      <w:r w:rsidRPr="009D198B">
        <w:rPr>
          <w:szCs w:val="28"/>
        </w:rPr>
        <w:t>е</w:t>
      </w:r>
      <w:r w:rsidRPr="009D198B">
        <w:rPr>
          <w:szCs w:val="28"/>
        </w:rPr>
        <w:t>ского развития ребенка, включая процессы познания, эмоции, волю, личность в целом.</w:t>
      </w:r>
    </w:p>
    <w:p w:rsidR="00445C04" w:rsidRPr="009D198B" w:rsidRDefault="00445C04" w:rsidP="00445C04">
      <w:pPr>
        <w:shd w:val="clear" w:color="auto" w:fill="FFFFFF"/>
        <w:rPr>
          <w:szCs w:val="28"/>
        </w:rPr>
      </w:pPr>
      <w:r w:rsidRPr="009D198B">
        <w:rPr>
          <w:szCs w:val="28"/>
        </w:rPr>
        <w:t>Для умственно отсталых характерно недоразвитие познавательных интер</w:t>
      </w:r>
      <w:r w:rsidRPr="009D198B">
        <w:rPr>
          <w:szCs w:val="28"/>
        </w:rPr>
        <w:t>е</w:t>
      </w:r>
      <w:r>
        <w:rPr>
          <w:szCs w:val="28"/>
        </w:rPr>
        <w:t>сов</w:t>
      </w:r>
      <w:r w:rsidRPr="009D198B">
        <w:rPr>
          <w:szCs w:val="28"/>
        </w:rPr>
        <w:t>, которое выражается в том, что они меньше, чем их нормальные сверстн</w:t>
      </w:r>
      <w:r w:rsidRPr="009D198B">
        <w:rPr>
          <w:szCs w:val="28"/>
        </w:rPr>
        <w:t>и</w:t>
      </w:r>
      <w:r w:rsidRPr="009D198B">
        <w:rPr>
          <w:szCs w:val="28"/>
        </w:rPr>
        <w:t>ки, испытывают потребность в познании.</w:t>
      </w:r>
      <w:r>
        <w:rPr>
          <w:szCs w:val="28"/>
        </w:rPr>
        <w:t xml:space="preserve"> </w:t>
      </w:r>
      <w:r w:rsidRPr="009D198B">
        <w:rPr>
          <w:szCs w:val="28"/>
        </w:rPr>
        <w:t>Как показывают данные исследов</w:t>
      </w:r>
      <w:r w:rsidRPr="009D198B">
        <w:rPr>
          <w:szCs w:val="28"/>
        </w:rPr>
        <w:t>а</w:t>
      </w:r>
      <w:r w:rsidRPr="009D198B">
        <w:rPr>
          <w:szCs w:val="28"/>
        </w:rPr>
        <w:t>ний, у умственно отсталых на всех этапах процесса познания имеют место эл</w:t>
      </w:r>
      <w:r w:rsidRPr="009D198B">
        <w:rPr>
          <w:szCs w:val="28"/>
        </w:rPr>
        <w:t>е</w:t>
      </w:r>
      <w:r w:rsidRPr="009D198B">
        <w:rPr>
          <w:szCs w:val="28"/>
        </w:rPr>
        <w:t>менты недоразвития, а в некоторых случаях атипичное развитие психических функций.</w:t>
      </w:r>
    </w:p>
    <w:p w:rsidR="00445C04" w:rsidRPr="009D198B" w:rsidRDefault="00445C04" w:rsidP="00445C04">
      <w:pPr>
        <w:shd w:val="clear" w:color="auto" w:fill="FFFFFF"/>
        <w:rPr>
          <w:szCs w:val="28"/>
        </w:rPr>
      </w:pPr>
      <w:r w:rsidRPr="009D198B">
        <w:rPr>
          <w:szCs w:val="28"/>
        </w:rPr>
        <w:t xml:space="preserve">Профессионально-трудовое обучение детей с умственной отсталостью и последующее их трудоустройство считаются основной задачей специальной (коррекционной) школы </w:t>
      </w:r>
      <w:r w:rsidRPr="009D198B">
        <w:rPr>
          <w:szCs w:val="28"/>
          <w:lang w:val="en-US"/>
        </w:rPr>
        <w:t>VIII</w:t>
      </w:r>
      <w:r w:rsidRPr="009D198B">
        <w:rPr>
          <w:szCs w:val="28"/>
        </w:rPr>
        <w:t xml:space="preserve"> вида. Это одна из сложнейших задач по нескол</w:t>
      </w:r>
      <w:r w:rsidRPr="009D198B">
        <w:rPr>
          <w:szCs w:val="28"/>
        </w:rPr>
        <w:t>ь</w:t>
      </w:r>
      <w:r w:rsidRPr="009D198B">
        <w:rPr>
          <w:szCs w:val="28"/>
        </w:rPr>
        <w:t>ким причинам. Учитель должен задолго до окончания школы, буквально  с м</w:t>
      </w:r>
      <w:r w:rsidRPr="009D198B">
        <w:rPr>
          <w:szCs w:val="28"/>
        </w:rPr>
        <w:t>о</w:t>
      </w:r>
      <w:r w:rsidRPr="009D198B">
        <w:rPr>
          <w:szCs w:val="28"/>
        </w:rPr>
        <w:t>мента начала трудового обучения, учитывая местные конкретные условия, з</w:t>
      </w:r>
      <w:r w:rsidRPr="009D198B">
        <w:rPr>
          <w:szCs w:val="28"/>
        </w:rPr>
        <w:t>а</w:t>
      </w:r>
      <w:r w:rsidRPr="009D198B">
        <w:rPr>
          <w:szCs w:val="28"/>
        </w:rPr>
        <w:t>ботиться о</w:t>
      </w:r>
      <w:r>
        <w:rPr>
          <w:szCs w:val="28"/>
        </w:rPr>
        <w:t>б</w:t>
      </w:r>
      <w:r w:rsidRPr="009D198B">
        <w:rPr>
          <w:szCs w:val="28"/>
        </w:rPr>
        <w:t xml:space="preserve"> их будущем. Но при этом практическая деятельность в  ее простых видах наиболее понятна и доступна для умственно отсталых детей. Разнообр</w:t>
      </w:r>
      <w:r w:rsidRPr="009D198B">
        <w:rPr>
          <w:szCs w:val="28"/>
        </w:rPr>
        <w:t>а</w:t>
      </w:r>
      <w:r w:rsidRPr="009D198B">
        <w:rPr>
          <w:szCs w:val="28"/>
        </w:rPr>
        <w:t>зие видов труда обеспечивает  разностороннюю и активную работу всех анал</w:t>
      </w:r>
      <w:r w:rsidRPr="009D198B">
        <w:rPr>
          <w:szCs w:val="28"/>
        </w:rPr>
        <w:t>и</w:t>
      </w:r>
      <w:r w:rsidRPr="009D198B">
        <w:rPr>
          <w:szCs w:val="28"/>
        </w:rPr>
        <w:t>заторов.</w:t>
      </w:r>
    </w:p>
    <w:p w:rsidR="00445C04" w:rsidRPr="009D198B" w:rsidRDefault="00445C04" w:rsidP="00445C04">
      <w:pPr>
        <w:shd w:val="clear" w:color="auto" w:fill="FFFFFF"/>
        <w:rPr>
          <w:szCs w:val="28"/>
        </w:rPr>
      </w:pPr>
      <w:r w:rsidRPr="009D198B">
        <w:rPr>
          <w:szCs w:val="28"/>
        </w:rPr>
        <w:t>Трудовое обучение и трудовое воспитание в школе для умственно отст</w:t>
      </w:r>
      <w:r w:rsidRPr="009D198B">
        <w:rPr>
          <w:szCs w:val="28"/>
        </w:rPr>
        <w:t>а</w:t>
      </w:r>
      <w:r w:rsidRPr="009D198B">
        <w:rPr>
          <w:szCs w:val="28"/>
        </w:rPr>
        <w:t>лых детей играют важную роль в системе социальной адаптации. Особенно важно в системе трудового обучения детей использование наглядных методов и средств обучения. Успешность практической деятельности школьников на ур</w:t>
      </w:r>
      <w:r w:rsidRPr="009D198B">
        <w:rPr>
          <w:szCs w:val="28"/>
        </w:rPr>
        <w:t>о</w:t>
      </w:r>
      <w:r w:rsidRPr="009D198B">
        <w:rPr>
          <w:szCs w:val="28"/>
        </w:rPr>
        <w:t>ках швейного дела зависит от способности детей усваивать предметные образы изделий, планировать и контролировать работу. Необходимым наглядным средством при трудовом воспитании детей служит изделие – образец, от кач</w:t>
      </w:r>
      <w:r w:rsidRPr="009D198B">
        <w:rPr>
          <w:szCs w:val="28"/>
        </w:rPr>
        <w:t>е</w:t>
      </w:r>
      <w:r w:rsidRPr="009D198B">
        <w:rPr>
          <w:szCs w:val="28"/>
        </w:rPr>
        <w:t>ства которого во многом зависит способность учащихся изготавливать проду</w:t>
      </w:r>
      <w:r w:rsidRPr="009D198B">
        <w:rPr>
          <w:szCs w:val="28"/>
        </w:rPr>
        <w:t>к</w:t>
      </w:r>
      <w:r w:rsidRPr="009D198B">
        <w:rPr>
          <w:szCs w:val="28"/>
        </w:rPr>
        <w:t>цию. В швейном деле основное наглядное средство – это натуральный образец. Помимо этого, используются натуральные образцы выполнения отдельных операций, соединение деталей или отдельных деталей (например, в швейном деле карманы  или воротники). Иногда целесообразно дополнять натуральный образец макетом. Макетом называется увеличенный (уменьшенный) образец изделия или части изделия. Макет позволяет учителю объяснить устройство элементов изделия. Практический показ приемы работы также служит нагля</w:t>
      </w:r>
      <w:r w:rsidRPr="009D198B">
        <w:rPr>
          <w:szCs w:val="28"/>
        </w:rPr>
        <w:t>д</w:t>
      </w:r>
      <w:r w:rsidRPr="009D198B">
        <w:rPr>
          <w:szCs w:val="28"/>
        </w:rPr>
        <w:t xml:space="preserve">ным средством. </w:t>
      </w:r>
      <w:r w:rsidRPr="009D198B">
        <w:rPr>
          <w:szCs w:val="28"/>
        </w:rPr>
        <w:tab/>
        <w:t>Цель показа приемов работы – в первоначальном запомин</w:t>
      </w:r>
      <w:r w:rsidRPr="009D198B">
        <w:rPr>
          <w:szCs w:val="28"/>
        </w:rPr>
        <w:t>а</w:t>
      </w:r>
      <w:r w:rsidRPr="009D198B">
        <w:rPr>
          <w:szCs w:val="28"/>
        </w:rPr>
        <w:t>нии учащимися образов результата действия, орудия труда, трудовых движ</w:t>
      </w:r>
      <w:r w:rsidRPr="009D198B">
        <w:rPr>
          <w:szCs w:val="28"/>
        </w:rPr>
        <w:t>е</w:t>
      </w:r>
      <w:r w:rsidRPr="009D198B">
        <w:rPr>
          <w:szCs w:val="28"/>
        </w:rPr>
        <w:t xml:space="preserve">ний. </w:t>
      </w:r>
      <w:r>
        <w:rPr>
          <w:szCs w:val="28"/>
        </w:rPr>
        <w:tab/>
      </w:r>
    </w:p>
    <w:p w:rsidR="00445C04" w:rsidRPr="009D198B" w:rsidRDefault="00445C04" w:rsidP="00445C04">
      <w:pPr>
        <w:contextualSpacing/>
        <w:rPr>
          <w:szCs w:val="28"/>
        </w:rPr>
      </w:pPr>
      <w:r w:rsidRPr="009D198B">
        <w:rPr>
          <w:szCs w:val="28"/>
        </w:rPr>
        <w:t>В трудовом обучении учащихся коррекционных школ часто используются изобразительные наглядные средства – учебные плакаты, рисунки, чертежи, фотографии, экранные изображения. Они применяются в следующих случаях:</w:t>
      </w:r>
    </w:p>
    <w:p w:rsidR="00445C04" w:rsidRPr="009D198B" w:rsidRDefault="00445C04" w:rsidP="00445C04">
      <w:pPr>
        <w:contextualSpacing/>
        <w:rPr>
          <w:szCs w:val="28"/>
        </w:rPr>
      </w:pPr>
      <w:r w:rsidRPr="009D198B">
        <w:rPr>
          <w:szCs w:val="28"/>
        </w:rPr>
        <w:t>- для выделения свойств малозаметных при восприятии реального предм</w:t>
      </w:r>
      <w:r w:rsidRPr="009D198B">
        <w:rPr>
          <w:szCs w:val="28"/>
        </w:rPr>
        <w:t>е</w:t>
      </w:r>
      <w:r w:rsidRPr="009D198B">
        <w:rPr>
          <w:szCs w:val="28"/>
        </w:rPr>
        <w:t>та или требующих сложного демонтажа технических устройств;</w:t>
      </w:r>
    </w:p>
    <w:p w:rsidR="00445C04" w:rsidRPr="009D198B" w:rsidRDefault="00445C04" w:rsidP="00445C04">
      <w:pPr>
        <w:contextualSpacing/>
        <w:rPr>
          <w:szCs w:val="28"/>
        </w:rPr>
      </w:pPr>
      <w:r w:rsidRPr="009D198B">
        <w:rPr>
          <w:szCs w:val="28"/>
        </w:rPr>
        <w:t>- для изучения отсутствующей в школьных мастерских техники;</w:t>
      </w:r>
    </w:p>
    <w:p w:rsidR="00445C04" w:rsidRPr="009D198B" w:rsidRDefault="00445C04" w:rsidP="00445C04">
      <w:pPr>
        <w:contextualSpacing/>
        <w:rPr>
          <w:szCs w:val="28"/>
        </w:rPr>
      </w:pPr>
      <w:r w:rsidRPr="009D198B">
        <w:rPr>
          <w:szCs w:val="28"/>
        </w:rPr>
        <w:t>- для развития у детей умения создавать образ реального предмета на о</w:t>
      </w:r>
      <w:r w:rsidRPr="009D198B">
        <w:rPr>
          <w:szCs w:val="28"/>
        </w:rPr>
        <w:t>с</w:t>
      </w:r>
      <w:r w:rsidRPr="009D198B">
        <w:rPr>
          <w:szCs w:val="28"/>
        </w:rPr>
        <w:t>нове его изображения;</w:t>
      </w:r>
    </w:p>
    <w:p w:rsidR="00445C04" w:rsidRPr="009D198B" w:rsidRDefault="00445C04" w:rsidP="00445C04">
      <w:pPr>
        <w:contextualSpacing/>
        <w:rPr>
          <w:szCs w:val="28"/>
        </w:rPr>
      </w:pPr>
      <w:r w:rsidRPr="009D198B">
        <w:rPr>
          <w:szCs w:val="28"/>
        </w:rPr>
        <w:t>- при изучении классификации материалов, видов работ, инструментов;</w:t>
      </w:r>
    </w:p>
    <w:p w:rsidR="00445C04" w:rsidRPr="009D198B" w:rsidRDefault="00445C04" w:rsidP="00445C04">
      <w:pPr>
        <w:shd w:val="clear" w:color="auto" w:fill="FFFFFF"/>
        <w:rPr>
          <w:szCs w:val="28"/>
        </w:rPr>
      </w:pPr>
      <w:r w:rsidRPr="009D198B">
        <w:rPr>
          <w:szCs w:val="28"/>
        </w:rPr>
        <w:t>- для формирования обобщающих образов частей и деталей машин.</w:t>
      </w:r>
    </w:p>
    <w:p w:rsidR="00445C04" w:rsidRPr="009D198B" w:rsidRDefault="00445C04" w:rsidP="00445C04">
      <w:pPr>
        <w:contextualSpacing/>
        <w:rPr>
          <w:szCs w:val="28"/>
        </w:rPr>
      </w:pPr>
      <w:r w:rsidRPr="009D198B">
        <w:rPr>
          <w:szCs w:val="28"/>
        </w:rPr>
        <w:t>Использование схематических изображений важно для развития абстрак</w:t>
      </w:r>
      <w:r w:rsidRPr="009D198B">
        <w:rPr>
          <w:szCs w:val="28"/>
        </w:rPr>
        <w:t>т</w:t>
      </w:r>
      <w:r w:rsidRPr="009D198B">
        <w:rPr>
          <w:szCs w:val="28"/>
        </w:rPr>
        <w:t>ного мышления учащихся с дефектами умственного развития, способностей к обобщению. Процесс абстракции заключается в мысленном выделении одних признаков изучаемого объекта и отвлечении от других. И важно развить абс</w:t>
      </w:r>
      <w:r w:rsidRPr="009D198B">
        <w:rPr>
          <w:szCs w:val="28"/>
        </w:rPr>
        <w:t>т</w:t>
      </w:r>
      <w:r w:rsidRPr="009D198B">
        <w:rPr>
          <w:szCs w:val="28"/>
        </w:rPr>
        <w:t>рактное мышление детей с отставанием в развитии. Важно, чтобы дети науч</w:t>
      </w:r>
      <w:r w:rsidRPr="009D198B">
        <w:rPr>
          <w:szCs w:val="28"/>
        </w:rPr>
        <w:t>и</w:t>
      </w:r>
      <w:r w:rsidRPr="009D198B">
        <w:rPr>
          <w:szCs w:val="28"/>
        </w:rPr>
        <w:t>лись вычленять из представляемого материала существенные признаки, отвл</w:t>
      </w:r>
      <w:r w:rsidRPr="009D198B">
        <w:rPr>
          <w:szCs w:val="28"/>
        </w:rPr>
        <w:t>е</w:t>
      </w:r>
      <w:r w:rsidRPr="009D198B">
        <w:rPr>
          <w:szCs w:val="28"/>
        </w:rPr>
        <w:t>каясь от менее существенных, это позволит осознано классифицировать пре</w:t>
      </w:r>
      <w:r w:rsidRPr="009D198B">
        <w:rPr>
          <w:szCs w:val="28"/>
        </w:rPr>
        <w:t>д</w:t>
      </w:r>
      <w:r w:rsidRPr="009D198B">
        <w:rPr>
          <w:szCs w:val="28"/>
        </w:rPr>
        <w:t>меты или явления, выделять их общие признаки, в чем возникают сложности при обучении детей-олигофренов.</w:t>
      </w:r>
    </w:p>
    <w:p w:rsidR="00445C04" w:rsidRPr="009D198B" w:rsidRDefault="00445C04" w:rsidP="00445C04">
      <w:pPr>
        <w:shd w:val="clear" w:color="auto" w:fill="FFFFFF"/>
        <w:rPr>
          <w:szCs w:val="28"/>
        </w:rPr>
      </w:pPr>
      <w:r w:rsidRPr="009D198B">
        <w:rPr>
          <w:szCs w:val="28"/>
        </w:rPr>
        <w:t>Для развития способности к абстрактному мышлению  у детей-олигофренов используются такие наглядные средства, как схематические р</w:t>
      </w:r>
      <w:r w:rsidRPr="009D198B">
        <w:rPr>
          <w:szCs w:val="28"/>
        </w:rPr>
        <w:t>и</w:t>
      </w:r>
      <w:r w:rsidRPr="009D198B">
        <w:rPr>
          <w:szCs w:val="28"/>
        </w:rPr>
        <w:t>сунки. Схематические рисунки применяются при формировании обобщенных образов деталей изделий и швов в швейном деле, устройства инструментов, производственных технологических процессов, для решения  других учебных задач. В некоторых случаях только применение схематического рисунка при изучении того или иного трудового процесса помогает достичь понимания детьми деятельности. Дополнительными наглядными средствами могут быть рисунки – копии реальных предметов.</w:t>
      </w:r>
    </w:p>
    <w:p w:rsidR="00445C04" w:rsidRPr="009D198B" w:rsidRDefault="00445C04" w:rsidP="00445C04">
      <w:pPr>
        <w:shd w:val="clear" w:color="auto" w:fill="FFFFFF"/>
        <w:rPr>
          <w:szCs w:val="28"/>
        </w:rPr>
      </w:pPr>
      <w:r w:rsidRPr="009D198B">
        <w:rPr>
          <w:szCs w:val="28"/>
        </w:rPr>
        <w:t>На уроках швейного дела наглядные средства используются в тесной связи со словом, показ обязательно сопровождается пояснением. Благодаря поясн</w:t>
      </w:r>
      <w:r w:rsidRPr="009D198B">
        <w:rPr>
          <w:szCs w:val="28"/>
        </w:rPr>
        <w:t>е</w:t>
      </w:r>
      <w:r w:rsidRPr="009D198B">
        <w:rPr>
          <w:szCs w:val="28"/>
        </w:rPr>
        <w:t>нию уточняются непосредственные восприятия детей. При обучении показ и пояснение не всегда занимают равное место: иногда преобладает показ, в др</w:t>
      </w:r>
      <w:r w:rsidRPr="009D198B">
        <w:rPr>
          <w:szCs w:val="28"/>
        </w:rPr>
        <w:t>у</w:t>
      </w:r>
      <w:r w:rsidRPr="009D198B">
        <w:rPr>
          <w:szCs w:val="28"/>
        </w:rPr>
        <w:t xml:space="preserve">гих случаях основное место занимает пояснение. Это зависит от возраста детей, от степени усвоения ими действия или упражнения. Постепенно слово начинает заменять ребенку показ: педагог рассказывает, как надо выполнить движение, или просто напоминает о нем. Он постоянно пользуется приемами объяснения: в начале занятия объясняет содержание задания, в ходе показа дает пояснения к каждому действию. </w:t>
      </w:r>
    </w:p>
    <w:p w:rsidR="00445C04" w:rsidRPr="009D198B" w:rsidRDefault="00445C04" w:rsidP="00445C04">
      <w:pPr>
        <w:contextualSpacing/>
        <w:rPr>
          <w:szCs w:val="28"/>
        </w:rPr>
      </w:pPr>
      <w:r w:rsidRPr="009D198B">
        <w:rPr>
          <w:szCs w:val="28"/>
        </w:rPr>
        <w:t xml:space="preserve"> Чтобы знания были усвоены, необходимо применение их в практической деятельности. В связи с этим на уроках швейного дела  используются средства, помогающие организации практической деятельности детей, способствующие усвоению ими новых знаний, овладению умениями и навыками.</w:t>
      </w:r>
    </w:p>
    <w:p w:rsidR="00445C04" w:rsidRPr="009D198B" w:rsidRDefault="00445C04" w:rsidP="00445C04">
      <w:pPr>
        <w:contextualSpacing/>
        <w:rPr>
          <w:szCs w:val="28"/>
        </w:rPr>
      </w:pPr>
      <w:r w:rsidRPr="009D198B">
        <w:rPr>
          <w:szCs w:val="28"/>
        </w:rPr>
        <w:t>Важным элементом наглядных средств является постановка конкретной задачи перед учащимися. Это может быть выполнение задания по готовому о</w:t>
      </w:r>
      <w:r w:rsidRPr="009D198B">
        <w:rPr>
          <w:szCs w:val="28"/>
        </w:rPr>
        <w:t>б</w:t>
      </w:r>
      <w:r w:rsidRPr="009D198B">
        <w:rPr>
          <w:szCs w:val="28"/>
        </w:rPr>
        <w:t>разцу (что надо сделать) или по указаниям (как надо сделать).</w:t>
      </w:r>
    </w:p>
    <w:p w:rsidR="00445C04" w:rsidRPr="009D198B" w:rsidRDefault="00445C04" w:rsidP="00445C04">
      <w:pPr>
        <w:contextualSpacing/>
        <w:rPr>
          <w:szCs w:val="28"/>
        </w:rPr>
      </w:pPr>
      <w:r w:rsidRPr="009D198B">
        <w:rPr>
          <w:szCs w:val="28"/>
        </w:rPr>
        <w:t>Большое место среди практических средств занимают упражнения в ра</w:t>
      </w:r>
      <w:r w:rsidRPr="009D198B">
        <w:rPr>
          <w:szCs w:val="28"/>
        </w:rPr>
        <w:t>з</w:t>
      </w:r>
      <w:r w:rsidRPr="009D198B">
        <w:rPr>
          <w:szCs w:val="28"/>
        </w:rPr>
        <w:t>ных видах деятельности, в результате которых у детей формируются требуемые умения и навыки. Как бы хорошо ни показывал и ни объяснял педагог, ребенок не научится рисовать, вырезать, считать, если он не упражняется в этих дейс</w:t>
      </w:r>
      <w:r w:rsidRPr="009D198B">
        <w:rPr>
          <w:szCs w:val="28"/>
        </w:rPr>
        <w:t>т</w:t>
      </w:r>
      <w:r w:rsidRPr="009D198B">
        <w:rPr>
          <w:szCs w:val="28"/>
        </w:rPr>
        <w:t>виях. Поскольку любое умение, навык формируются в практической деятельн</w:t>
      </w:r>
      <w:r w:rsidRPr="009D198B">
        <w:rPr>
          <w:szCs w:val="28"/>
        </w:rPr>
        <w:t>о</w:t>
      </w:r>
      <w:r w:rsidRPr="009D198B">
        <w:rPr>
          <w:szCs w:val="28"/>
        </w:rPr>
        <w:t>сти, надо организовать обучение так, чтобы она занимала в нем большее место, чем объяснение и показ. На объяснение следует отводить не более 1/5 всего времени занятия; именно поэтому объяснение должно быть четким, лакони</w:t>
      </w:r>
      <w:r w:rsidRPr="009D198B">
        <w:rPr>
          <w:szCs w:val="28"/>
        </w:rPr>
        <w:t>ч</w:t>
      </w:r>
      <w:r w:rsidRPr="009D198B">
        <w:rPr>
          <w:szCs w:val="28"/>
        </w:rPr>
        <w:t>ным, определенным.</w:t>
      </w:r>
    </w:p>
    <w:p w:rsidR="00445C04" w:rsidRDefault="00445C04" w:rsidP="00445C04">
      <w:pPr>
        <w:shd w:val="clear" w:color="auto" w:fill="FFFFFF"/>
        <w:rPr>
          <w:szCs w:val="28"/>
        </w:rPr>
      </w:pPr>
      <w:r w:rsidRPr="009D198B">
        <w:rPr>
          <w:szCs w:val="28"/>
        </w:rPr>
        <w:t>Наглядные средства обучения тесно связаны с наглядностью: образец или заданные условия должны быть всегда наглядно представлены. Организация практической деятельности на основе готового образца требует его предвар</w:t>
      </w:r>
      <w:r w:rsidRPr="009D198B">
        <w:rPr>
          <w:szCs w:val="28"/>
        </w:rPr>
        <w:t>и</w:t>
      </w:r>
      <w:r w:rsidRPr="009D198B">
        <w:rPr>
          <w:szCs w:val="28"/>
        </w:rPr>
        <w:t>тельного восприятия и анализа. Большинство детей еще не умеют самосто</w:t>
      </w:r>
      <w:r w:rsidRPr="009D198B">
        <w:rPr>
          <w:szCs w:val="28"/>
        </w:rPr>
        <w:t>я</w:t>
      </w:r>
      <w:r w:rsidRPr="009D198B">
        <w:rPr>
          <w:szCs w:val="28"/>
        </w:rPr>
        <w:t>тельно рассматривать предметы с точки зрения их будущего воспроизведения, тем более что практическая задача что-то нарисовать, построить воспринимае</w:t>
      </w:r>
      <w:r w:rsidRPr="009D198B">
        <w:rPr>
          <w:szCs w:val="28"/>
        </w:rPr>
        <w:t>т</w:t>
      </w:r>
      <w:r w:rsidRPr="009D198B">
        <w:rPr>
          <w:szCs w:val="28"/>
        </w:rPr>
        <w:t xml:space="preserve">ся как главная и дети  стремятся как можно быстрее приступить к ней. </w:t>
      </w:r>
    </w:p>
    <w:p w:rsidR="00445C04" w:rsidRPr="009D198B" w:rsidRDefault="00445C04" w:rsidP="00445C04">
      <w:pPr>
        <w:shd w:val="clear" w:color="auto" w:fill="FFFFFF"/>
        <w:rPr>
          <w:szCs w:val="28"/>
        </w:rPr>
      </w:pPr>
      <w:r w:rsidRPr="009D198B">
        <w:rPr>
          <w:szCs w:val="28"/>
        </w:rPr>
        <w:t xml:space="preserve">При определении и построении системы обучения </w:t>
      </w:r>
      <w:r>
        <w:rPr>
          <w:szCs w:val="28"/>
        </w:rPr>
        <w:t xml:space="preserve">необходимо положить в </w:t>
      </w:r>
      <w:r w:rsidRPr="009D198B">
        <w:rPr>
          <w:szCs w:val="28"/>
        </w:rPr>
        <w:t xml:space="preserve"> основу, с одной стороны, важнейшие требования производства, которые, в к</w:t>
      </w:r>
      <w:r w:rsidRPr="009D198B">
        <w:rPr>
          <w:szCs w:val="28"/>
        </w:rPr>
        <w:t>о</w:t>
      </w:r>
      <w:r w:rsidRPr="009D198B">
        <w:rPr>
          <w:szCs w:val="28"/>
        </w:rPr>
        <w:t>нечном счете, определяют всю методику обучения: необходимость уметь опр</w:t>
      </w:r>
      <w:r w:rsidRPr="009D198B">
        <w:rPr>
          <w:szCs w:val="28"/>
        </w:rPr>
        <w:t>е</w:t>
      </w:r>
      <w:r w:rsidRPr="009D198B">
        <w:rPr>
          <w:szCs w:val="28"/>
        </w:rPr>
        <w:t>делить последовательность обработки изделия, выполнить задание, руков</w:t>
      </w:r>
      <w:r w:rsidRPr="009D198B">
        <w:rPr>
          <w:szCs w:val="28"/>
        </w:rPr>
        <w:t>о</w:t>
      </w:r>
      <w:r w:rsidRPr="009D198B">
        <w:rPr>
          <w:szCs w:val="28"/>
        </w:rPr>
        <w:t>дствуясь словесной инструкцией (устной и письменной), образом, рисунком или чертежом, уметь организовать свою работу. С другой стороны,  учитыва</w:t>
      </w:r>
      <w:r>
        <w:rPr>
          <w:szCs w:val="28"/>
        </w:rPr>
        <w:t>ть</w:t>
      </w:r>
      <w:r w:rsidRPr="009D198B">
        <w:rPr>
          <w:szCs w:val="28"/>
        </w:rPr>
        <w:t xml:space="preserve"> характерологические черты личности ребенка</w:t>
      </w:r>
      <w:r>
        <w:rPr>
          <w:szCs w:val="28"/>
        </w:rPr>
        <w:t xml:space="preserve"> с ограниченными возможностями здоровья</w:t>
      </w:r>
      <w:r w:rsidRPr="009D198B">
        <w:rPr>
          <w:szCs w:val="28"/>
        </w:rPr>
        <w:t>: нарушение и снижение регулирующей роли слова в его деятельности, затруднения в установлении причинных зависимостей, слабость активных пр</w:t>
      </w:r>
      <w:r w:rsidRPr="009D198B">
        <w:rPr>
          <w:szCs w:val="28"/>
        </w:rPr>
        <w:t>о</w:t>
      </w:r>
      <w:r w:rsidRPr="009D198B">
        <w:rPr>
          <w:szCs w:val="28"/>
        </w:rPr>
        <w:t>цессов памяти.</w:t>
      </w:r>
    </w:p>
    <w:p w:rsidR="00445C04" w:rsidRPr="009D198B" w:rsidRDefault="00445C04" w:rsidP="00445C04">
      <w:pPr>
        <w:rPr>
          <w:szCs w:val="28"/>
        </w:rPr>
      </w:pPr>
      <w:r>
        <w:rPr>
          <w:szCs w:val="28"/>
        </w:rPr>
        <w:t>О</w:t>
      </w:r>
      <w:r w:rsidRPr="009D198B">
        <w:rPr>
          <w:szCs w:val="28"/>
        </w:rPr>
        <w:t>бучение детей  с  интеллектуальными нарушениями обязательно должно строиться на принципе наглядности и практической деятельности с реальными предметами.</w:t>
      </w:r>
    </w:p>
    <w:p w:rsidR="00445C04" w:rsidRPr="009D198B" w:rsidRDefault="00445C04" w:rsidP="00445C04">
      <w:pPr>
        <w:shd w:val="clear" w:color="auto" w:fill="FFFFFF"/>
        <w:rPr>
          <w:b/>
          <w:szCs w:val="28"/>
        </w:rPr>
      </w:pPr>
      <w:r w:rsidRPr="009D198B">
        <w:rPr>
          <w:szCs w:val="28"/>
        </w:rPr>
        <w:t>Наглядность  и непосредственная деятельность с предметами занимают ведущее место в процессе трудовой подготовки учащихся. Недоразвитие рег</w:t>
      </w:r>
      <w:r w:rsidRPr="009D198B">
        <w:rPr>
          <w:szCs w:val="28"/>
        </w:rPr>
        <w:t>у</w:t>
      </w:r>
      <w:r w:rsidRPr="009D198B">
        <w:rPr>
          <w:szCs w:val="28"/>
        </w:rPr>
        <w:t>лирующей функции речи у этих детей настолько велико, что  часто не удается с помощью словесных указаний организовать их обучение. Учитель должен очень внимательно относиться к ответу учеников и не оставлять без исправл</w:t>
      </w:r>
      <w:r w:rsidRPr="009D198B">
        <w:rPr>
          <w:szCs w:val="28"/>
        </w:rPr>
        <w:t>е</w:t>
      </w:r>
      <w:r w:rsidRPr="009D198B">
        <w:rPr>
          <w:szCs w:val="28"/>
        </w:rPr>
        <w:t>ния ни одной допущенной ошибки или неточности.  Дети с интеллектуальными нарушениями часто готовы ограничиться однословными ответами утверд</w:t>
      </w:r>
      <w:r w:rsidRPr="009D198B">
        <w:rPr>
          <w:szCs w:val="28"/>
        </w:rPr>
        <w:t>и</w:t>
      </w:r>
      <w:r w:rsidRPr="009D198B">
        <w:rPr>
          <w:szCs w:val="28"/>
        </w:rPr>
        <w:t>тельного или  отрицательного  характера. Необходимо, чтобы ученик отвечал развернутой фразой с использованием лексики вопроса. Задача учителя закл</w:t>
      </w:r>
      <w:r w:rsidRPr="009D198B">
        <w:rPr>
          <w:szCs w:val="28"/>
        </w:rPr>
        <w:t>ю</w:t>
      </w:r>
      <w:r w:rsidRPr="009D198B">
        <w:rPr>
          <w:szCs w:val="28"/>
        </w:rPr>
        <w:t>чается в том, чтобы научить ребенка вести беседу, правильно строить свое с</w:t>
      </w:r>
      <w:r w:rsidRPr="009D198B">
        <w:rPr>
          <w:szCs w:val="28"/>
        </w:rPr>
        <w:t>о</w:t>
      </w:r>
      <w:r w:rsidRPr="009D198B">
        <w:rPr>
          <w:szCs w:val="28"/>
        </w:rPr>
        <w:t>общение или рассказ, исчерпывающе подробно отвечать на поставленный в</w:t>
      </w:r>
      <w:r w:rsidRPr="009D198B">
        <w:rPr>
          <w:szCs w:val="28"/>
        </w:rPr>
        <w:t>о</w:t>
      </w:r>
      <w:r w:rsidRPr="009D198B">
        <w:rPr>
          <w:szCs w:val="28"/>
        </w:rPr>
        <w:t xml:space="preserve">прос. </w:t>
      </w:r>
    </w:p>
    <w:p w:rsidR="00445C04" w:rsidRPr="003E165A" w:rsidRDefault="00445C04" w:rsidP="00445C04">
      <w:pPr>
        <w:pStyle w:val="aff3"/>
      </w:pPr>
      <w:r>
        <w:t>Библиографический список</w:t>
      </w:r>
    </w:p>
    <w:p w:rsidR="00445C04" w:rsidRDefault="00445C04" w:rsidP="00445C04">
      <w:pPr>
        <w:numPr>
          <w:ilvl w:val="0"/>
          <w:numId w:val="46"/>
        </w:numPr>
        <w:autoSpaceDE w:val="0"/>
        <w:autoSpaceDN w:val="0"/>
        <w:adjustRightInd w:val="0"/>
        <w:ind w:left="0" w:firstLine="567"/>
        <w:rPr>
          <w:rFonts w:ascii="Times New Roman CYR" w:hAnsi="Times New Roman CYR" w:cs="Times New Roman CYR"/>
          <w:szCs w:val="28"/>
        </w:rPr>
      </w:pPr>
      <w:r>
        <w:rPr>
          <w:rFonts w:ascii="Times New Roman CYR" w:hAnsi="Times New Roman CYR" w:cs="Times New Roman CYR"/>
          <w:szCs w:val="28"/>
        </w:rPr>
        <w:t>Вайзман, Н.П. Психомоторика умственно отсталых детей [Текст] /                Н.П. Вайзман. - М.: Аграф, 2009.- 128 с.</w:t>
      </w:r>
    </w:p>
    <w:p w:rsidR="00445C04" w:rsidRDefault="00445C04" w:rsidP="00445C04">
      <w:pPr>
        <w:numPr>
          <w:ilvl w:val="0"/>
          <w:numId w:val="46"/>
        </w:numPr>
        <w:autoSpaceDE w:val="0"/>
        <w:autoSpaceDN w:val="0"/>
        <w:adjustRightInd w:val="0"/>
        <w:ind w:left="0" w:firstLine="567"/>
        <w:rPr>
          <w:rFonts w:ascii="Times New Roman CYR" w:hAnsi="Times New Roman CYR" w:cs="Times New Roman CYR"/>
          <w:szCs w:val="28"/>
        </w:rPr>
      </w:pPr>
      <w:r>
        <w:rPr>
          <w:rFonts w:ascii="Times New Roman CYR" w:hAnsi="Times New Roman CYR" w:cs="Times New Roman CYR"/>
          <w:szCs w:val="28"/>
        </w:rPr>
        <w:t>Маллер, А.Р. Социально-трудовая адаптация глубоко умственно отст</w:t>
      </w:r>
      <w:r>
        <w:rPr>
          <w:rFonts w:ascii="Times New Roman CYR" w:hAnsi="Times New Roman CYR" w:cs="Times New Roman CYR"/>
          <w:szCs w:val="28"/>
        </w:rPr>
        <w:t>а</w:t>
      </w:r>
      <w:r>
        <w:rPr>
          <w:rFonts w:ascii="Times New Roman CYR" w:hAnsi="Times New Roman CYR" w:cs="Times New Roman CYR"/>
          <w:szCs w:val="28"/>
        </w:rPr>
        <w:t>лых детей [Текст] / А.Р. Маллер. - М.: Просвещение, 2010.-128 с.</w:t>
      </w:r>
    </w:p>
    <w:p w:rsidR="00445C04" w:rsidRDefault="00445C04" w:rsidP="00445C04">
      <w:pPr>
        <w:numPr>
          <w:ilvl w:val="0"/>
          <w:numId w:val="46"/>
        </w:numPr>
        <w:autoSpaceDE w:val="0"/>
        <w:autoSpaceDN w:val="0"/>
        <w:adjustRightInd w:val="0"/>
        <w:ind w:left="0" w:firstLine="567"/>
        <w:rPr>
          <w:rFonts w:ascii="Times New Roman CYR" w:hAnsi="Times New Roman CYR" w:cs="Times New Roman CYR"/>
          <w:szCs w:val="28"/>
        </w:rPr>
      </w:pPr>
      <w:r>
        <w:rPr>
          <w:rFonts w:ascii="Times New Roman CYR" w:hAnsi="Times New Roman CYR" w:cs="Times New Roman CYR"/>
          <w:szCs w:val="28"/>
        </w:rPr>
        <w:t>Обучение детей с нарушениями интеллектуального развития (олигофр</w:t>
      </w:r>
      <w:r>
        <w:rPr>
          <w:rFonts w:ascii="Times New Roman CYR" w:hAnsi="Times New Roman CYR" w:cs="Times New Roman CYR"/>
          <w:szCs w:val="28"/>
        </w:rPr>
        <w:t>е</w:t>
      </w:r>
      <w:r>
        <w:rPr>
          <w:rFonts w:ascii="Times New Roman CYR" w:hAnsi="Times New Roman CYR" w:cs="Times New Roman CYR"/>
          <w:szCs w:val="28"/>
        </w:rPr>
        <w:t>нопедагогика) [Текст]: Учеб. пос. для студ. дефек. фак. высших и сред, пед. уч. зав / Под ред. А.С. Соловьева. - М.: Академия, 2010. - 272 с.-(Высшее образов</w:t>
      </w:r>
      <w:r>
        <w:rPr>
          <w:rFonts w:ascii="Times New Roman CYR" w:hAnsi="Times New Roman CYR" w:cs="Times New Roman CYR"/>
          <w:szCs w:val="28"/>
        </w:rPr>
        <w:t>а</w:t>
      </w:r>
      <w:r>
        <w:rPr>
          <w:rFonts w:ascii="Times New Roman CYR" w:hAnsi="Times New Roman CYR" w:cs="Times New Roman CYR"/>
          <w:szCs w:val="28"/>
        </w:rPr>
        <w:t>ние).</w:t>
      </w:r>
    </w:p>
    <w:p w:rsidR="00445C04" w:rsidRDefault="00445C04" w:rsidP="00445C04">
      <w:pPr>
        <w:ind w:firstLine="0"/>
        <w:jc w:val="left"/>
      </w:pPr>
    </w:p>
    <w:p w:rsidR="00445C04" w:rsidRDefault="00445C04" w:rsidP="00445C04">
      <w:pPr>
        <w:spacing w:line="235" w:lineRule="auto"/>
        <w:rPr>
          <w:i/>
          <w:spacing w:val="-1"/>
          <w:szCs w:val="28"/>
        </w:rPr>
      </w:pPr>
      <w:r w:rsidRPr="007958B7">
        <w:rPr>
          <w:i/>
          <w:spacing w:val="-1"/>
          <w:szCs w:val="28"/>
        </w:rPr>
        <w:t xml:space="preserve">© </w:t>
      </w:r>
      <w:r w:rsidRPr="00615105">
        <w:t xml:space="preserve">Дроздова </w:t>
      </w:r>
      <w:r>
        <w:t>Е.Б</w:t>
      </w:r>
      <w:r w:rsidRPr="00064603">
        <w:t>.</w:t>
      </w:r>
      <w:r>
        <w:rPr>
          <w:szCs w:val="28"/>
        </w:rPr>
        <w:t>, 2014</w:t>
      </w:r>
    </w:p>
    <w:p w:rsidR="00445C04" w:rsidRDefault="00445C04" w:rsidP="00445C04">
      <w:pPr>
        <w:ind w:firstLine="0"/>
        <w:jc w:val="left"/>
      </w:pPr>
    </w:p>
    <w:p w:rsidR="004A2780" w:rsidRDefault="004A2780" w:rsidP="00445C04">
      <w:pPr>
        <w:ind w:firstLine="0"/>
        <w:jc w:val="left"/>
      </w:pPr>
    </w:p>
    <w:p w:rsidR="00D44127" w:rsidRDefault="00D44127">
      <w:pPr>
        <w:ind w:firstLine="0"/>
        <w:jc w:val="left"/>
        <w:rPr>
          <w:b/>
          <w:szCs w:val="28"/>
        </w:rPr>
      </w:pPr>
      <w:r>
        <w:br w:type="page"/>
      </w:r>
    </w:p>
    <w:p w:rsidR="00445C04" w:rsidRDefault="00445C04" w:rsidP="00445C04">
      <w:pPr>
        <w:pStyle w:val="aff5"/>
      </w:pPr>
      <w:r>
        <w:t>М.С</w:t>
      </w:r>
      <w:r w:rsidRPr="002A5F98">
        <w:t xml:space="preserve">. </w:t>
      </w:r>
      <w:r w:rsidRPr="00D27170">
        <w:t>Жигалова</w:t>
      </w:r>
    </w:p>
    <w:p w:rsidR="00445C04" w:rsidRDefault="00445C04" w:rsidP="00445C04">
      <w:pPr>
        <w:pStyle w:val="aff6"/>
      </w:pPr>
      <w:r>
        <w:t>Омская гуманитарная академия</w:t>
      </w:r>
    </w:p>
    <w:p w:rsidR="00445C04" w:rsidRDefault="00445C04" w:rsidP="00445C04">
      <w:pPr>
        <w:pStyle w:val="aff6"/>
      </w:pPr>
      <w:r>
        <w:t>Н</w:t>
      </w:r>
      <w:r w:rsidRPr="003C06CD">
        <w:t>аучный руководитель:</w:t>
      </w:r>
      <w:r>
        <w:t xml:space="preserve"> </w:t>
      </w:r>
      <w:r w:rsidRPr="00F22285">
        <w:t>к.пед.н. Л.В.</w:t>
      </w:r>
      <w:r>
        <w:t xml:space="preserve"> </w:t>
      </w:r>
      <w:r w:rsidRPr="00F22285">
        <w:t xml:space="preserve">Поселягина </w:t>
      </w:r>
    </w:p>
    <w:p w:rsidR="00445C04" w:rsidRDefault="00445C04" w:rsidP="00445C04"/>
    <w:p w:rsidR="00445C04" w:rsidRDefault="00445C04" w:rsidP="00445C04">
      <w:pPr>
        <w:pStyle w:val="aff4"/>
      </w:pPr>
      <w:bookmarkStart w:id="37" w:name="_Toc392247635"/>
      <w:r>
        <w:t>Формирование нравственности детей</w:t>
      </w:r>
      <w:r>
        <w:br/>
        <w:t>младшего школьного возраста</w:t>
      </w:r>
      <w:r>
        <w:br/>
        <w:t>в условиях</w:t>
      </w:r>
      <w:r w:rsidRPr="00D27170">
        <w:t xml:space="preserve"> реализации ФГОС</w:t>
      </w:r>
      <w:bookmarkEnd w:id="37"/>
    </w:p>
    <w:p w:rsidR="00445C04" w:rsidRDefault="00445C04" w:rsidP="00445C04">
      <w:pPr>
        <w:spacing w:line="235" w:lineRule="auto"/>
        <w:rPr>
          <w:i/>
          <w:spacing w:val="-1"/>
          <w:szCs w:val="28"/>
        </w:rPr>
      </w:pPr>
    </w:p>
    <w:p w:rsidR="00445C04" w:rsidRDefault="00445C04" w:rsidP="00445C04">
      <w:pPr>
        <w:spacing w:line="235" w:lineRule="auto"/>
        <w:rPr>
          <w:i/>
          <w:spacing w:val="-1"/>
          <w:szCs w:val="28"/>
        </w:rPr>
      </w:pPr>
    </w:p>
    <w:p w:rsidR="00445C04" w:rsidRDefault="00445C04" w:rsidP="00445C04">
      <w:r>
        <w:t>Специфика формирование нравственности у младших школьников закл</w:t>
      </w:r>
      <w:r>
        <w:t>ю</w:t>
      </w:r>
      <w:r>
        <w:t>чается в возрастных особенностях развития учеников, закономерностях, мех</w:t>
      </w:r>
      <w:r>
        <w:t>а</w:t>
      </w:r>
      <w:r>
        <w:t>низмах и логике данного процесса.</w:t>
      </w:r>
    </w:p>
    <w:p w:rsidR="00445C04" w:rsidRDefault="00445C04" w:rsidP="00445C04">
      <w:r>
        <w:t>Логика формирования нравственности  включает в себя следующие звенья: поиск, оценка, выбор и проекция (или актуализация ценности в совместной деятельности).</w:t>
      </w:r>
    </w:p>
    <w:p w:rsidR="00445C04" w:rsidRDefault="00445C04" w:rsidP="00445C04">
      <w:r>
        <w:t>Благоприятны для развития нравственности  детей младшего школьного возраста следующие особенности деятельности: добровольность участия, а</w:t>
      </w:r>
      <w:r>
        <w:t>к</w:t>
      </w:r>
      <w:r>
        <w:t>тивность и самостоятельность детей, привлекательность содержания деятел</w:t>
      </w:r>
      <w:r>
        <w:t>ь</w:t>
      </w:r>
      <w:r>
        <w:t>ности, творчество; личностная ориентированность работы педагога, опора на ценностные отношения, сотрудничество сверстников и представителей разных возрастов; системность, предполагающая взаимодействие ряда средств, мет</w:t>
      </w:r>
      <w:r>
        <w:t>о</w:t>
      </w:r>
      <w:r>
        <w:t>дов, приемов и форм, взаимосвязь в целостном педагогическом процессе уче</w:t>
      </w:r>
      <w:r>
        <w:t>б</w:t>
      </w:r>
      <w:r>
        <w:t>ной и внеучебной деятельности.</w:t>
      </w:r>
    </w:p>
    <w:p w:rsidR="00445C04" w:rsidRDefault="00445C04" w:rsidP="00445C04">
      <w:r>
        <w:t>Мы выяснили, что главным психологическим новообразованием младших школьников являются развивающиеся основы творческого отношения к дейс</w:t>
      </w:r>
      <w:r>
        <w:t>т</w:t>
      </w:r>
      <w:r>
        <w:t>вительности, умения ориентироваться в различных формах человеческой де</w:t>
      </w:r>
      <w:r>
        <w:t>я</w:t>
      </w:r>
      <w:r>
        <w:t>тельности, способности оперировать отвлеченными понятиями, формируются личностные рефлексы.</w:t>
      </w:r>
    </w:p>
    <w:p w:rsidR="00445C04" w:rsidRDefault="00445C04" w:rsidP="00445C04">
      <w:r>
        <w:t>Через обучение происходит последовательное приобщение младших школьников к нравственным общечеловеческим ценностям.</w:t>
      </w:r>
    </w:p>
    <w:p w:rsidR="00445C04" w:rsidRDefault="00445C04" w:rsidP="00445C04">
      <w:r>
        <w:t>Разрешая задачу изучения критериев и методов нравственной сформир</w:t>
      </w:r>
      <w:r>
        <w:t>о</w:t>
      </w:r>
      <w:r>
        <w:t>ванности детей младшего школьного возраста, мы выяснили, что основными критериями нравственности человека могут являться его убеждения, морал</w:t>
      </w:r>
      <w:r>
        <w:t>ь</w:t>
      </w:r>
      <w:r>
        <w:t>ные принципы, ценностные ориентации, а также поступки по отношению к близким и незнакомым людям. Отсюда следует, что нравственным следует сч</w:t>
      </w:r>
      <w:r>
        <w:t>и</w:t>
      </w:r>
      <w:r>
        <w:t>тать такого человека, для которого нормы, и требования морали выступают как его собственные взгляды и убеждения (мотивы), как привычные формы пов</w:t>
      </w:r>
      <w:r>
        <w:t>е</w:t>
      </w:r>
      <w:r>
        <w:t>дения.</w:t>
      </w:r>
    </w:p>
    <w:p w:rsidR="00445C04" w:rsidRDefault="00445C04" w:rsidP="00445C04">
      <w:r>
        <w:t>Привычное поведение формируют многократно повторенные действия. Оно стабильно позволяет человеку в одинаковых, похожих условиях действ</w:t>
      </w:r>
      <w:r>
        <w:t>о</w:t>
      </w:r>
      <w:r>
        <w:t>вать всегда так, как нужно.</w:t>
      </w:r>
    </w:p>
    <w:p w:rsidR="00445C04" w:rsidRDefault="00445C04" w:rsidP="00445C04">
      <w:r>
        <w:t>В подтверждение теоретических положений нами был проведен педагог</w:t>
      </w:r>
      <w:r>
        <w:t>и</w:t>
      </w:r>
      <w:r>
        <w:t>ческий эксперимент, который разрешил  поставленную третью задачу, на осн</w:t>
      </w:r>
      <w:r>
        <w:t>о</w:t>
      </w:r>
      <w:r>
        <w:t>ве результатов которого нами сделаны следующие выводы. Эффективность формирования нравственности школьников возможна при создании педагог</w:t>
      </w:r>
      <w:r>
        <w:t>и</w:t>
      </w:r>
      <w:r>
        <w:t>ческих условий: мотивационного, содержательного, операционного.</w:t>
      </w:r>
    </w:p>
    <w:p w:rsidR="00445C04" w:rsidRDefault="00445C04" w:rsidP="00445C04">
      <w:r>
        <w:t>Проведенное нами исследование показало, что работа, проделанная в ходе формирующего этапа исследования, способствовала повышению уровня нра</w:t>
      </w:r>
      <w:r>
        <w:t>в</w:t>
      </w:r>
      <w:r>
        <w:t xml:space="preserve">ственной сформированности детей младшего школьного возраста: </w:t>
      </w:r>
    </w:p>
    <w:p w:rsidR="00445C04" w:rsidRDefault="00445C04" w:rsidP="00445C04">
      <w:r>
        <w:t xml:space="preserve">сократилось до нуля количество испытуемых относящихся к первому уровню, количество испытуемых относящихся ко второй группе увеличилось на 3 (74%), а также на 1 увеличилось количество учащихся 3 уровня (26%). </w:t>
      </w:r>
    </w:p>
    <w:p w:rsidR="00445C04" w:rsidRDefault="00445C04" w:rsidP="00445C04">
      <w:r>
        <w:t>Следовательно, можно сделать следующий вывод, что теоретические зн</w:t>
      </w:r>
      <w:r>
        <w:t>а</w:t>
      </w:r>
      <w:r>
        <w:t>ния у ребят преобладают над практическими умениями и стала явной необх</w:t>
      </w:r>
      <w:r>
        <w:t>о</w:t>
      </w:r>
      <w:r>
        <w:t>димость продолжения работы по формированию нравственной воспитанности детей.</w:t>
      </w:r>
    </w:p>
    <w:p w:rsidR="00445C04" w:rsidRDefault="00445C04" w:rsidP="00445C04">
      <w:r>
        <w:t>Проведенные мероприятия дали динамику развития нравственности детей младшего школьного возраста в сторону увеличения.</w:t>
      </w:r>
    </w:p>
    <w:p w:rsidR="00445C04" w:rsidRDefault="00445C04" w:rsidP="00445C04">
      <w:r>
        <w:t>Опытная работа в Маргенауской средней школе показала необходимость проведения занятий по нравственному воспитанию с младшими школьниками. Хотя в опытном 3  классе теоретические знания преобладают над практическ</w:t>
      </w:r>
      <w:r>
        <w:t>и</w:t>
      </w:r>
      <w:r>
        <w:t>ми умениями, все же работу по формированию нравственности надо продо</w:t>
      </w:r>
      <w:r>
        <w:t>л</w:t>
      </w:r>
      <w:r>
        <w:t>жать, чтобы теоретические знания вошли в зону «актуального развития».</w:t>
      </w:r>
    </w:p>
    <w:p w:rsidR="00445C04" w:rsidRDefault="00445C04" w:rsidP="00445C04">
      <w:r>
        <w:t>Формирование нравственности младших школьников может способств</w:t>
      </w:r>
      <w:r>
        <w:t>о</w:t>
      </w:r>
      <w:r>
        <w:t>вать повышению уровня воспитательной подготовки учащихся в школе, обе</w:t>
      </w:r>
      <w:r>
        <w:t>с</w:t>
      </w:r>
      <w:r>
        <w:t>печивая развитие нравственных качеств личности.</w:t>
      </w:r>
    </w:p>
    <w:p w:rsidR="00445C04" w:rsidRDefault="00445C04" w:rsidP="00445C04">
      <w:r>
        <w:t>И наши дети, воспитанники станут высоконравственными личностями: вежливыми, внимательными к другим людям, научатся бережно относиться к труду.</w:t>
      </w:r>
    </w:p>
    <w:p w:rsidR="00445C04" w:rsidRDefault="00445C04" w:rsidP="00445C04"/>
    <w:p w:rsidR="00445C04" w:rsidRDefault="00445C04" w:rsidP="00445C04">
      <w:pPr>
        <w:spacing w:line="235" w:lineRule="auto"/>
        <w:rPr>
          <w:i/>
          <w:spacing w:val="-1"/>
          <w:szCs w:val="28"/>
        </w:rPr>
      </w:pPr>
      <w:r w:rsidRPr="007958B7">
        <w:rPr>
          <w:i/>
          <w:spacing w:val="-1"/>
          <w:szCs w:val="28"/>
        </w:rPr>
        <w:t xml:space="preserve">© </w:t>
      </w:r>
      <w:r w:rsidRPr="00D27170">
        <w:t xml:space="preserve">Жигалова </w:t>
      </w:r>
      <w:r>
        <w:t>М</w:t>
      </w:r>
      <w:r>
        <w:rPr>
          <w:szCs w:val="28"/>
        </w:rPr>
        <w:t>.С., 2014</w:t>
      </w:r>
    </w:p>
    <w:p w:rsidR="00445C04" w:rsidRDefault="00445C04" w:rsidP="00445C04">
      <w:pPr>
        <w:ind w:firstLine="0"/>
        <w:jc w:val="left"/>
      </w:pPr>
    </w:p>
    <w:p w:rsidR="00D44127" w:rsidRDefault="00D44127" w:rsidP="00445C04">
      <w:pPr>
        <w:ind w:firstLine="0"/>
        <w:jc w:val="left"/>
      </w:pPr>
    </w:p>
    <w:p w:rsidR="00D82C9C" w:rsidRDefault="00D82C9C" w:rsidP="00D82C9C">
      <w:pPr>
        <w:pStyle w:val="aff5"/>
      </w:pPr>
      <w:r>
        <w:t>А.</w:t>
      </w:r>
      <w:r w:rsidRPr="002A5F98">
        <w:t>В. Иванова</w:t>
      </w:r>
    </w:p>
    <w:p w:rsidR="00D82C9C" w:rsidRDefault="00D82C9C" w:rsidP="00D82C9C">
      <w:pPr>
        <w:pStyle w:val="aff6"/>
      </w:pPr>
      <w:r>
        <w:t>Омская гуманитарная академия</w:t>
      </w:r>
    </w:p>
    <w:p w:rsidR="00D82C9C" w:rsidRDefault="00D82C9C" w:rsidP="00D82C9C">
      <w:pPr>
        <w:pStyle w:val="aff6"/>
      </w:pPr>
      <w:r>
        <w:t>Н</w:t>
      </w:r>
      <w:r w:rsidRPr="003C06CD">
        <w:t>аучный руководитель:</w:t>
      </w:r>
      <w:r>
        <w:t xml:space="preserve"> к.</w:t>
      </w:r>
      <w:r w:rsidRPr="0083567E">
        <w:t>п</w:t>
      </w:r>
      <w:r>
        <w:t>.</w:t>
      </w:r>
      <w:r w:rsidRPr="0083567E">
        <w:t>н., доцент кафедры ППСР</w:t>
      </w:r>
      <w:r>
        <w:t xml:space="preserve"> </w:t>
      </w:r>
      <w:r>
        <w:br/>
        <w:t>Л.Г. Карпова</w:t>
      </w:r>
    </w:p>
    <w:p w:rsidR="00D82C9C" w:rsidRDefault="00D82C9C" w:rsidP="00D82C9C"/>
    <w:p w:rsidR="00D82C9C" w:rsidRDefault="00D82C9C" w:rsidP="00D82C9C">
      <w:pPr>
        <w:pStyle w:val="aff4"/>
      </w:pPr>
      <w:bookmarkStart w:id="38" w:name="_Toc392247636"/>
      <w:r w:rsidRPr="002A5F98">
        <w:t>ПРЕО</w:t>
      </w:r>
      <w:r>
        <w:t>ДОЛЕНИЕ КОНФЛИКТА В ТУРИСТСКОЙ ГРУППЕ</w:t>
      </w:r>
      <w:r>
        <w:br/>
      </w:r>
      <w:r w:rsidRPr="002A5F98">
        <w:t>С ИСПОЛЬЗОВАН</w:t>
      </w:r>
      <w:r>
        <w:t xml:space="preserve">ИЕМ СОЦИАЛЬНО-ПСИХОЛОГИЧЕСКОГО </w:t>
      </w:r>
      <w:r w:rsidRPr="002A5F98">
        <w:t>ТРЕНИНГА</w:t>
      </w:r>
      <w:bookmarkEnd w:id="38"/>
    </w:p>
    <w:p w:rsidR="00D82C9C" w:rsidRDefault="00D82C9C" w:rsidP="00D82C9C">
      <w:pPr>
        <w:spacing w:line="235" w:lineRule="auto"/>
        <w:rPr>
          <w:i/>
          <w:spacing w:val="-1"/>
          <w:szCs w:val="28"/>
        </w:rPr>
      </w:pPr>
    </w:p>
    <w:p w:rsidR="00D82C9C" w:rsidRDefault="00D82C9C" w:rsidP="00D82C9C">
      <w:pPr>
        <w:spacing w:line="235" w:lineRule="auto"/>
        <w:rPr>
          <w:i/>
          <w:spacing w:val="-1"/>
          <w:szCs w:val="28"/>
        </w:rPr>
      </w:pPr>
    </w:p>
    <w:p w:rsidR="00D82C9C" w:rsidRDefault="00D82C9C" w:rsidP="00D82C9C">
      <w:r>
        <w:t>Сегодня мы воспринимаем туризм как самый массовый феномен XX ст</w:t>
      </w:r>
      <w:r>
        <w:t>о</w:t>
      </w:r>
      <w:r>
        <w:t>летия, как одно из самых ярких явлений нашего времени, которое реально пр</w:t>
      </w:r>
      <w:r>
        <w:t>о</w:t>
      </w:r>
      <w:r>
        <w:t>никает во все сферы нашей жизни и изменяет окружающий мир и ландшафт.</w:t>
      </w:r>
    </w:p>
    <w:p w:rsidR="00D82C9C" w:rsidRPr="00D44127" w:rsidRDefault="00D82C9C" w:rsidP="00D82C9C">
      <w:pPr>
        <w:rPr>
          <w:spacing w:val="-2"/>
        </w:rPr>
      </w:pPr>
      <w:r>
        <w:t xml:space="preserve">Туризм </w:t>
      </w:r>
      <w:r w:rsidRPr="00D44127">
        <w:rPr>
          <w:spacing w:val="-2"/>
        </w:rPr>
        <w:t>является разновидностью путешествий и охватывает собой круг лиц, путешествующих и пребывающих в местах, находящихся за пределами их обычной среды, с целью отдыха, в деловых или иных целях. Туризм – это сов</w:t>
      </w:r>
      <w:r w:rsidRPr="00D44127">
        <w:rPr>
          <w:spacing w:val="-2"/>
        </w:rPr>
        <w:t>о</w:t>
      </w:r>
      <w:r w:rsidRPr="00D44127">
        <w:rPr>
          <w:spacing w:val="-2"/>
        </w:rPr>
        <w:t>купность отношений, связей и явлений, сопровождающих поездку и пребывание людей в местах, не являющихся местами их постоянного или длительного пр</w:t>
      </w:r>
      <w:r w:rsidRPr="00D44127">
        <w:rPr>
          <w:spacing w:val="-2"/>
        </w:rPr>
        <w:t>о</w:t>
      </w:r>
      <w:r w:rsidRPr="00D44127">
        <w:rPr>
          <w:spacing w:val="-2"/>
        </w:rPr>
        <w:t>живания и не связанных с их трудовой деятельностью.</w:t>
      </w:r>
    </w:p>
    <w:p w:rsidR="00D82C9C" w:rsidRPr="00D44127" w:rsidRDefault="00D82C9C" w:rsidP="00D82C9C">
      <w:pPr>
        <w:rPr>
          <w:spacing w:val="-2"/>
        </w:rPr>
      </w:pPr>
      <w:r w:rsidRPr="00D44127">
        <w:rPr>
          <w:spacing w:val="-2"/>
        </w:rPr>
        <w:t>Успех путешествия определяется целым комплексом условий. Путешествие является успешным, когда оно оправдывает надежды, удовлетворяет запросы всех его участников. Но, к сожалению, на первых этапах становления группы часто бывают разногласия, которые приводят к конфликту.</w:t>
      </w:r>
    </w:p>
    <w:p w:rsidR="00D82C9C" w:rsidRPr="00D44127" w:rsidRDefault="00D82C9C" w:rsidP="00D82C9C">
      <w:pPr>
        <w:rPr>
          <w:spacing w:val="-2"/>
        </w:rPr>
      </w:pPr>
      <w:r w:rsidRPr="00D44127">
        <w:rPr>
          <w:spacing w:val="-2"/>
        </w:rPr>
        <w:t>Чтобы понять природу всякого явления, необходимо выявить его сущность, основные свойства, то, что выделяет данный феномен как отдельное с его ос</w:t>
      </w:r>
      <w:r w:rsidRPr="00D44127">
        <w:rPr>
          <w:spacing w:val="-2"/>
        </w:rPr>
        <w:t>о</w:t>
      </w:r>
      <w:r w:rsidRPr="00D44127">
        <w:rPr>
          <w:spacing w:val="-2"/>
        </w:rPr>
        <w:t>бенными признаками. Отсюда, чтобы понять природу конфликта в туристской группе, необходимо раскрыть более общее понятие «конфликт».</w:t>
      </w:r>
    </w:p>
    <w:p w:rsidR="00D82C9C" w:rsidRPr="00D44127" w:rsidRDefault="00D82C9C" w:rsidP="00D82C9C">
      <w:pPr>
        <w:rPr>
          <w:spacing w:val="-2"/>
        </w:rPr>
      </w:pPr>
      <w:r w:rsidRPr="00D44127">
        <w:rPr>
          <w:spacing w:val="-2"/>
        </w:rPr>
        <w:t>Конфликт представляет собой существенный элемент диалектического пр</w:t>
      </w:r>
      <w:r w:rsidRPr="00D44127">
        <w:rPr>
          <w:spacing w:val="-2"/>
        </w:rPr>
        <w:t>о</w:t>
      </w:r>
      <w:r w:rsidRPr="00D44127">
        <w:rPr>
          <w:spacing w:val="-2"/>
        </w:rPr>
        <w:t>тиворечия, высшую фазу развития и крайне острую  форму его выражения и ра</w:t>
      </w:r>
      <w:r w:rsidRPr="00D44127">
        <w:rPr>
          <w:spacing w:val="-2"/>
        </w:rPr>
        <w:t>з</w:t>
      </w:r>
      <w:r w:rsidRPr="00D44127">
        <w:rPr>
          <w:spacing w:val="-2"/>
        </w:rPr>
        <w:t>решения. Отсюда, объективные противоречия, преломленные  в сознании людей, являются значимыми субъективными факторами  возникновения конфликта, то есть исходным рубежом  осмысления сущности конфликта.</w:t>
      </w:r>
    </w:p>
    <w:p w:rsidR="00D82C9C" w:rsidRPr="00D44127" w:rsidRDefault="00D82C9C" w:rsidP="00D82C9C">
      <w:pPr>
        <w:rPr>
          <w:spacing w:val="-2"/>
        </w:rPr>
      </w:pPr>
      <w:r w:rsidRPr="00D44127">
        <w:rPr>
          <w:spacing w:val="-2"/>
        </w:rPr>
        <w:t>Изучение конфликтов происходит на различных уровнях: философско-методологическом, социально-психологическом и индивидуально-психологическом.</w:t>
      </w:r>
    </w:p>
    <w:p w:rsidR="00D82C9C" w:rsidRPr="00D44127" w:rsidRDefault="00D82C9C" w:rsidP="00D82C9C">
      <w:pPr>
        <w:rPr>
          <w:spacing w:val="-2"/>
        </w:rPr>
      </w:pPr>
      <w:r w:rsidRPr="00D44127">
        <w:rPr>
          <w:spacing w:val="-2"/>
        </w:rPr>
        <w:t>Исследователи (Анцупов А.Я., Гришина А. Я., Леонов Н. И., Плат</w:t>
      </w:r>
      <w:r w:rsidRPr="00D44127">
        <w:rPr>
          <w:spacing w:val="-2"/>
        </w:rPr>
        <w:t>о</w:t>
      </w:r>
      <w:r w:rsidRPr="00D44127">
        <w:rPr>
          <w:spacing w:val="-2"/>
        </w:rPr>
        <w:t>нов Ю. П. и др.) отмечают, что, в одних случаях под конфликтом понимается  только осознаваемое  людьми столкновение противоположных интересов; в др</w:t>
      </w:r>
      <w:r w:rsidRPr="00D44127">
        <w:rPr>
          <w:spacing w:val="-2"/>
        </w:rPr>
        <w:t>у</w:t>
      </w:r>
      <w:r w:rsidRPr="00D44127">
        <w:rPr>
          <w:spacing w:val="-2"/>
        </w:rPr>
        <w:t>гих – рассматриваются различия степени осознанности  противоречий  в целях общающихся людей; в третьих – это отношение между субъектами социального взаимодействия, характеризующееся их противоборством на основе противоп</w:t>
      </w:r>
      <w:r w:rsidRPr="00D44127">
        <w:rPr>
          <w:spacing w:val="-2"/>
        </w:rPr>
        <w:t>о</w:t>
      </w:r>
      <w:r w:rsidRPr="00D44127">
        <w:rPr>
          <w:spacing w:val="-2"/>
        </w:rPr>
        <w:t>ложно направленных мотивов (потребностей, интересов, целей, идеалов, убе</w:t>
      </w:r>
      <w:r w:rsidRPr="00D44127">
        <w:rPr>
          <w:spacing w:val="-2"/>
        </w:rPr>
        <w:t>ж</w:t>
      </w:r>
      <w:r w:rsidRPr="00D44127">
        <w:rPr>
          <w:spacing w:val="-2"/>
        </w:rPr>
        <w:t>дений) или суждений (мнений, взглядов, оценок и  др.).</w:t>
      </w:r>
    </w:p>
    <w:p w:rsidR="00D82C9C" w:rsidRPr="00D44127" w:rsidRDefault="00D82C9C" w:rsidP="00D82C9C">
      <w:pPr>
        <w:rPr>
          <w:spacing w:val="-2"/>
        </w:rPr>
      </w:pPr>
      <w:r w:rsidRPr="00D44127">
        <w:rPr>
          <w:spacing w:val="-2"/>
        </w:rPr>
        <w:t>Отсюда, можно предположить, что осознанные  элементы конфликта  пр</w:t>
      </w:r>
      <w:r w:rsidRPr="00D44127">
        <w:rPr>
          <w:spacing w:val="-2"/>
        </w:rPr>
        <w:t>е</w:t>
      </w:r>
      <w:r w:rsidRPr="00D44127">
        <w:rPr>
          <w:spacing w:val="-2"/>
        </w:rPr>
        <w:t>обладают над неосознанными его компонентами.  Следовательно, чтобы ко</w:t>
      </w:r>
      <w:r w:rsidRPr="00D44127">
        <w:rPr>
          <w:spacing w:val="-2"/>
        </w:rPr>
        <w:t>н</w:t>
      </w:r>
      <w:r w:rsidRPr="00D44127">
        <w:rPr>
          <w:spacing w:val="-2"/>
        </w:rPr>
        <w:t>фликт стал реальным, необходимо, чтобы его участники осознали сложившуюся ситуацию как конфликтную.</w:t>
      </w:r>
    </w:p>
    <w:p w:rsidR="00D82C9C" w:rsidRPr="00D44127" w:rsidRDefault="00D82C9C" w:rsidP="00D82C9C">
      <w:pPr>
        <w:rPr>
          <w:spacing w:val="-2"/>
        </w:rPr>
      </w:pPr>
      <w:r w:rsidRPr="00D44127">
        <w:rPr>
          <w:spacing w:val="-2"/>
        </w:rPr>
        <w:t>При определении сущности   конфликта мы  будем придерживаться  точки зрения, согласно которой конфликт представляет собой столкновение  против</w:t>
      </w:r>
      <w:r w:rsidRPr="00D44127">
        <w:rPr>
          <w:spacing w:val="-2"/>
        </w:rPr>
        <w:t>о</w:t>
      </w:r>
      <w:r w:rsidRPr="00D44127">
        <w:rPr>
          <w:spacing w:val="-2"/>
        </w:rPr>
        <w:t>положно направленных целей, мотивов, интересов, позиций, мнений или взгл</w:t>
      </w:r>
      <w:r w:rsidRPr="00D44127">
        <w:rPr>
          <w:spacing w:val="-2"/>
        </w:rPr>
        <w:t>я</w:t>
      </w:r>
      <w:r w:rsidRPr="00D44127">
        <w:rPr>
          <w:spacing w:val="-2"/>
        </w:rPr>
        <w:t>дов оппонентов или субъектов взаимодействия и провоцирует напряжение ме</w:t>
      </w:r>
      <w:r w:rsidRPr="00D44127">
        <w:rPr>
          <w:spacing w:val="-2"/>
        </w:rPr>
        <w:t>ж</w:t>
      </w:r>
      <w:r w:rsidRPr="00D44127">
        <w:rPr>
          <w:spacing w:val="-2"/>
        </w:rPr>
        <w:t>ду тем, что есть и тем, что должно быть в соответствии  с чувствами  определё</w:t>
      </w:r>
      <w:r w:rsidRPr="00D44127">
        <w:rPr>
          <w:spacing w:val="-2"/>
        </w:rPr>
        <w:t>н</w:t>
      </w:r>
      <w:r w:rsidRPr="00D44127">
        <w:rPr>
          <w:spacing w:val="-2"/>
        </w:rPr>
        <w:t xml:space="preserve">ных групп и индивидов. Сущность конфликта шире простого столкновения взгляда и интересов, поскольку заключается в противодействии его субъектов. </w:t>
      </w:r>
    </w:p>
    <w:p w:rsidR="00D82C9C" w:rsidRPr="002A5F98" w:rsidRDefault="00D82C9C" w:rsidP="00D82C9C">
      <w:r w:rsidRPr="002A5F98">
        <w:t>Следовательно, под конфликтом мы понимаем  острый способ разрешения противоречий, возникающих в общении между людьми, заключающийся  в противодействии субъектов конфликта и часто сопровождающийся негативн</w:t>
      </w:r>
      <w:r w:rsidRPr="002A5F98">
        <w:t>ы</w:t>
      </w:r>
      <w:r w:rsidRPr="002A5F98">
        <w:t>ми эмоциями.</w:t>
      </w:r>
    </w:p>
    <w:p w:rsidR="00D82C9C" w:rsidRDefault="00D82C9C" w:rsidP="00D82C9C">
      <w:r>
        <w:t>Итак, рассмотрев общее понятие  «конфликт», перейдём к рассмотрению трех типов конфликта в туристской группе:</w:t>
      </w:r>
    </w:p>
    <w:p w:rsidR="00D82C9C" w:rsidRDefault="00D82C9C" w:rsidP="00D82C9C">
      <w:r>
        <w:t xml:space="preserve">– истинный конфликт, возникает при взаимном ущемлении интересов; </w:t>
      </w:r>
    </w:p>
    <w:p w:rsidR="00D82C9C" w:rsidRDefault="00D82C9C" w:rsidP="00D82C9C">
      <w:r>
        <w:t>– недоразумение, возникает при обоюдной ошибке;</w:t>
      </w:r>
    </w:p>
    <w:p w:rsidR="00D82C9C" w:rsidRDefault="00D82C9C" w:rsidP="00D82C9C">
      <w:r>
        <w:t xml:space="preserve">– психологическая несовместимость, при взаимной непереносимости. </w:t>
      </w:r>
    </w:p>
    <w:p w:rsidR="00D82C9C" w:rsidRDefault="00D82C9C" w:rsidP="00D82C9C">
      <w:r>
        <w:t>Нами было проведено  экспериментальное исследование, где выборку с</w:t>
      </w:r>
      <w:r>
        <w:t>о</w:t>
      </w:r>
      <w:r>
        <w:t>ставили 10 человек. Были  использованы методики: «Тип поведения в ко</w:t>
      </w:r>
      <w:r>
        <w:t>н</w:t>
      </w:r>
      <w:r>
        <w:t>фликтной ситуации» К. Н. Томаса,  «Исследование тревожности»               Ч. Д. Спилберга - Ю. Л. Ханина и методика «Личностная агрессивность и конфлик</w:t>
      </w:r>
      <w:r>
        <w:t>т</w:t>
      </w:r>
      <w:r>
        <w:t xml:space="preserve">ность»  Е. П. Ильина и П. А. Ковалёва. По результатам  диагностики  выявлено, что показатели тревожности, конфликтности и агрессивности на начальном этапе эксперимента имели  высокий уровень. </w:t>
      </w:r>
    </w:p>
    <w:p w:rsidR="00D82C9C" w:rsidRDefault="00D82C9C" w:rsidP="00D82C9C">
      <w:r>
        <w:t xml:space="preserve"> На формирующем этапе эксперимента с целью снижения конфликтности участников туристкой группы и создания благоприятного психологического климата была апробирована программа социально-психологического тренинга.  </w:t>
      </w:r>
    </w:p>
    <w:p w:rsidR="00D82C9C" w:rsidRDefault="00D82C9C" w:rsidP="00D82C9C">
      <w:r>
        <w:t>Социально-психологический тренинг – это совокупность методов развития коммуникативных качеств и рефлексивных способностей, умения анализир</w:t>
      </w:r>
      <w:r>
        <w:t>о</w:t>
      </w:r>
      <w:r>
        <w:t xml:space="preserve">вать поведение членов группы и свое, анализировать социальные ситуации и себя в них, умения адекватно воспринимать себя и окружающих.  </w:t>
      </w:r>
    </w:p>
    <w:p w:rsidR="00D82C9C" w:rsidRDefault="00D82C9C" w:rsidP="00D82C9C">
      <w:r>
        <w:t xml:space="preserve"> Опираясь на анализ научной литературы,  мы выделили приемы преод</w:t>
      </w:r>
      <w:r>
        <w:t>о</w:t>
      </w:r>
      <w:r>
        <w:t>ления конфликтов в туристской практике:</w:t>
      </w:r>
    </w:p>
    <w:p w:rsidR="00D82C9C" w:rsidRDefault="00D82C9C" w:rsidP="00D82C9C">
      <w:r>
        <w:t xml:space="preserve">1. Посредничество в конфликте третьего лица </w:t>
      </w:r>
    </w:p>
    <w:p w:rsidR="00D82C9C" w:rsidRDefault="00D82C9C" w:rsidP="00D82C9C">
      <w:r>
        <w:t xml:space="preserve">2. Разъединение конфликтующих. </w:t>
      </w:r>
    </w:p>
    <w:p w:rsidR="00D82C9C" w:rsidRDefault="00D82C9C" w:rsidP="00D82C9C">
      <w:r>
        <w:t xml:space="preserve">3. Благоприятствование свободному развитию и завершению реакции. </w:t>
      </w:r>
    </w:p>
    <w:p w:rsidR="00D82C9C" w:rsidRDefault="00D82C9C" w:rsidP="00D82C9C">
      <w:r>
        <w:t xml:space="preserve">4. Пресечение конфликта. </w:t>
      </w:r>
    </w:p>
    <w:p w:rsidR="00D82C9C" w:rsidRDefault="00D82C9C" w:rsidP="00D82C9C">
      <w:r>
        <w:t>К принципам преодоления конфликтов  нами отнесены следующие: объе</w:t>
      </w:r>
      <w:r>
        <w:t>к</w:t>
      </w:r>
      <w:r>
        <w:t>тивность и уступчивость; поиски компромисса; ясность и доброжелательность.</w:t>
      </w:r>
    </w:p>
    <w:p w:rsidR="00D82C9C" w:rsidRDefault="00D82C9C" w:rsidP="00D82C9C">
      <w:r>
        <w:t>Сравнивая полученные результаты на констатирующем и контрольном этапах эксперимента, можно отметить, что  у  участников эксперимента знач</w:t>
      </w:r>
      <w:r>
        <w:t>и</w:t>
      </w:r>
      <w:r>
        <w:t xml:space="preserve">тельно снизились показатели конфликтности, тревожности и агрессивности. Мы предполагаем, что  данный результат мы получили,  исходя из того, что в течение года использовали программу социально-психологического тренинга при работе  с данными участниками эксперимента.  </w:t>
      </w:r>
    </w:p>
    <w:p w:rsidR="00D82C9C" w:rsidRDefault="00D82C9C" w:rsidP="00D82C9C">
      <w:r>
        <w:t xml:space="preserve"> Таким образом, проведённый эксперимент показал, что для снижения и предотвращения конфликтов в туристской группе  эффективно использовать социально-психологический тренинг, поскольку участники стали общительнее, эмоционально уравновешенней,  позитивней смотреть на  окружающих, стали  предпочитать стратегии сотрудничества и компромисса  в спорных ситуациях.  </w:t>
      </w:r>
    </w:p>
    <w:p w:rsidR="00D82C9C" w:rsidRDefault="00D82C9C" w:rsidP="00D82C9C">
      <w:pPr>
        <w:spacing w:line="235" w:lineRule="auto"/>
        <w:rPr>
          <w:i/>
          <w:spacing w:val="-1"/>
          <w:szCs w:val="28"/>
        </w:rPr>
      </w:pPr>
    </w:p>
    <w:p w:rsidR="00D82C9C" w:rsidRDefault="00D82C9C" w:rsidP="00D82C9C">
      <w:pPr>
        <w:spacing w:line="235" w:lineRule="auto"/>
        <w:rPr>
          <w:sz w:val="32"/>
          <w:szCs w:val="32"/>
        </w:rPr>
      </w:pPr>
      <w:r w:rsidRPr="007958B7">
        <w:rPr>
          <w:i/>
          <w:spacing w:val="-1"/>
          <w:szCs w:val="28"/>
        </w:rPr>
        <w:t xml:space="preserve">© </w:t>
      </w:r>
      <w:r w:rsidRPr="002A5F98">
        <w:rPr>
          <w:szCs w:val="28"/>
        </w:rPr>
        <w:t xml:space="preserve">Иванова </w:t>
      </w:r>
      <w:r>
        <w:rPr>
          <w:szCs w:val="28"/>
        </w:rPr>
        <w:t>А.В., 2014</w:t>
      </w:r>
    </w:p>
    <w:p w:rsidR="004A2780" w:rsidRDefault="004A2780" w:rsidP="00B773B6">
      <w:pPr>
        <w:pStyle w:val="aff5"/>
      </w:pPr>
    </w:p>
    <w:p w:rsidR="00B773B6" w:rsidRDefault="00B773B6" w:rsidP="00B773B6">
      <w:pPr>
        <w:pStyle w:val="aff5"/>
      </w:pPr>
      <w:r>
        <w:t>Н.А</w:t>
      </w:r>
      <w:r w:rsidRPr="006443B3">
        <w:t>.</w:t>
      </w:r>
      <w:r>
        <w:t xml:space="preserve"> Исаева</w:t>
      </w:r>
    </w:p>
    <w:p w:rsidR="00B773B6" w:rsidRDefault="00B773B6" w:rsidP="00B773B6">
      <w:pPr>
        <w:pStyle w:val="aff6"/>
      </w:pPr>
      <w:r>
        <w:t>Омская гуманитарная академия</w:t>
      </w:r>
    </w:p>
    <w:p w:rsidR="00B773B6" w:rsidRDefault="00B773B6" w:rsidP="00B773B6">
      <w:pPr>
        <w:pStyle w:val="aff6"/>
      </w:pPr>
      <w:r>
        <w:t xml:space="preserve">Научный руководитель: </w:t>
      </w:r>
      <w:r w:rsidRPr="00763208">
        <w:t>зав. каф</w:t>
      </w:r>
      <w:r>
        <w:t>.</w:t>
      </w:r>
      <w:r w:rsidRPr="00763208">
        <w:t xml:space="preserve"> педагогики, психологии и соц. работы, д.п.н., профессор</w:t>
      </w:r>
      <w:r>
        <w:t xml:space="preserve"> </w:t>
      </w:r>
      <w:r w:rsidRPr="00763208">
        <w:t>С.Н.</w:t>
      </w:r>
      <w:r>
        <w:t xml:space="preserve"> Рягин</w:t>
      </w:r>
    </w:p>
    <w:p w:rsidR="00B773B6" w:rsidRDefault="00B773B6" w:rsidP="00B773B6">
      <w:pPr>
        <w:pStyle w:val="aff6"/>
      </w:pPr>
    </w:p>
    <w:p w:rsidR="00B773B6" w:rsidRDefault="00B773B6" w:rsidP="00B773B6">
      <w:pPr>
        <w:pStyle w:val="aff4"/>
      </w:pPr>
      <w:bookmarkStart w:id="39" w:name="_Toc392247637"/>
      <w:r>
        <w:t>Духовно-</w:t>
      </w:r>
      <w:r w:rsidRPr="006D37D3">
        <w:t xml:space="preserve">нравственное воспитание </w:t>
      </w:r>
      <w:r>
        <w:br/>
      </w:r>
      <w:r w:rsidRPr="006D37D3">
        <w:t xml:space="preserve">учащихся основной школы </w:t>
      </w:r>
      <w:r>
        <w:br/>
      </w:r>
      <w:r w:rsidRPr="006D37D3">
        <w:t>во внеклассной деятельности</w:t>
      </w:r>
      <w:bookmarkEnd w:id="39"/>
    </w:p>
    <w:p w:rsidR="00B773B6" w:rsidRDefault="00B773B6" w:rsidP="00B773B6"/>
    <w:p w:rsidR="00B773B6" w:rsidRDefault="00B773B6" w:rsidP="00B773B6"/>
    <w:p w:rsidR="00B773B6" w:rsidRPr="008F1EE6" w:rsidRDefault="00B773B6" w:rsidP="00B773B6">
      <w:r w:rsidRPr="008F1EE6">
        <w:t>Во все века люди высоко ценили духовно-нравственную воспитанность.      Актуальность проблемы духовно – нравственного воспитания учащихся осно</w:t>
      </w:r>
      <w:r w:rsidRPr="008F1EE6">
        <w:t>в</w:t>
      </w:r>
      <w:r w:rsidRPr="008F1EE6">
        <w:t>ной школы связана   с тем, что  наше общество нуждается в подготовке широко  образованных, высоконравственных людей, обладающих не только знаниями, но и прекрасными чертами личности. В настоящее время смяты нравственные ориентиры, подрастающее поколение можно обвинять в бездуховности, безв</w:t>
      </w:r>
      <w:r w:rsidRPr="008F1EE6">
        <w:t>е</w:t>
      </w:r>
      <w:r w:rsidRPr="008F1EE6">
        <w:t xml:space="preserve">рии, агрессивности. </w:t>
      </w:r>
    </w:p>
    <w:p w:rsidR="00B773B6" w:rsidRPr="008F1EE6" w:rsidRDefault="00B773B6" w:rsidP="00B773B6">
      <w:r w:rsidRPr="008F1EE6">
        <w:t>Цель исследования: определение организационно – педагогических усл</w:t>
      </w:r>
      <w:r w:rsidRPr="008F1EE6">
        <w:t>о</w:t>
      </w:r>
      <w:r w:rsidRPr="008F1EE6">
        <w:t>вий  духовно – нравственного воспитания учащихся основной школы во вн</w:t>
      </w:r>
      <w:r w:rsidRPr="008F1EE6">
        <w:t>е</w:t>
      </w:r>
      <w:r w:rsidRPr="008F1EE6">
        <w:t>классной  деятельности.</w:t>
      </w:r>
    </w:p>
    <w:p w:rsidR="00B773B6" w:rsidRPr="008F1EE6" w:rsidRDefault="00B773B6" w:rsidP="00B773B6">
      <w:r w:rsidRPr="008F1EE6">
        <w:t xml:space="preserve">  Задачи:</w:t>
      </w:r>
    </w:p>
    <w:p w:rsidR="00B773B6" w:rsidRPr="008F1EE6" w:rsidRDefault="00B773B6" w:rsidP="00B773B6">
      <w:r w:rsidRPr="008F1EE6">
        <w:t xml:space="preserve">1. На основе анализа педагогической литературы и документов, связанных с внедрением ФГОС, выявить сущность духовно – нравственного воспитания учащихся основной школы. </w:t>
      </w:r>
    </w:p>
    <w:p w:rsidR="00B773B6" w:rsidRPr="008F1EE6" w:rsidRDefault="00B773B6" w:rsidP="00B773B6">
      <w:r w:rsidRPr="008F1EE6">
        <w:t>2.Определить организационно- педагогические условия духовно – нравс</w:t>
      </w:r>
      <w:r w:rsidRPr="008F1EE6">
        <w:t>т</w:t>
      </w:r>
      <w:r w:rsidRPr="008F1EE6">
        <w:t xml:space="preserve">венного воспитания учащихся основной школы. </w:t>
      </w:r>
    </w:p>
    <w:p w:rsidR="00B773B6" w:rsidRPr="008F1EE6" w:rsidRDefault="00B773B6" w:rsidP="00B773B6">
      <w:r w:rsidRPr="008F1EE6">
        <w:t xml:space="preserve">3.Оценить эффективность выделенных организационно – педагогических условий на основе педагогического эксперимента. </w:t>
      </w:r>
    </w:p>
    <w:p w:rsidR="00B773B6" w:rsidRPr="004A2780" w:rsidRDefault="00B773B6" w:rsidP="004A2780">
      <w:pPr>
        <w:spacing w:line="235" w:lineRule="auto"/>
        <w:rPr>
          <w:rFonts w:ascii="Verdana" w:hAnsi="Verdana"/>
          <w:spacing w:val="-2"/>
        </w:rPr>
      </w:pPr>
      <w:r w:rsidRPr="004A2780">
        <w:rPr>
          <w:spacing w:val="-2"/>
        </w:rPr>
        <w:t>Проблему духовно-нравственного воспитания рассматривают в филосо</w:t>
      </w:r>
      <w:r w:rsidRPr="004A2780">
        <w:rPr>
          <w:spacing w:val="-2"/>
        </w:rPr>
        <w:t>ф</w:t>
      </w:r>
      <w:r w:rsidRPr="004A2780">
        <w:rPr>
          <w:spacing w:val="-2"/>
        </w:rPr>
        <w:t>ском, педагогическом, психологическом аспектах. Она рассматривалась в иссл</w:t>
      </w:r>
      <w:r w:rsidRPr="004A2780">
        <w:rPr>
          <w:spacing w:val="-2"/>
        </w:rPr>
        <w:t>е</w:t>
      </w:r>
      <w:r w:rsidRPr="004A2780">
        <w:rPr>
          <w:spacing w:val="-2"/>
        </w:rPr>
        <w:t>дованиях Н.А. Бердяева, П.П. Блонского, В.В. Зеньковского, Н.И. Пирогова, К.Д. Ушинского, М.М. Рубинштейна и др. Философский аспект нравственных ценн</w:t>
      </w:r>
      <w:r w:rsidRPr="004A2780">
        <w:rPr>
          <w:spacing w:val="-2"/>
        </w:rPr>
        <w:t>о</w:t>
      </w:r>
      <w:r w:rsidRPr="004A2780">
        <w:rPr>
          <w:spacing w:val="-2"/>
        </w:rPr>
        <w:t>стей раскрывается в работах Г. Гегеля, И.А. Ильина, И. Канта, О.Г. Дробницкого, М.С. Кагана, В.П. Тугаринова. Психологические подходы, основанные на теории отношений (А.А. Бодалев, В.М. Мясищев), рассматриваются в работах Б.Г. Ананьева, Л.И. Божович, Л.С. Выготского, Н.С. Лейтеса, В.Д. Шадрикова. Пед</w:t>
      </w:r>
      <w:r w:rsidRPr="004A2780">
        <w:rPr>
          <w:spacing w:val="-2"/>
        </w:rPr>
        <w:t>а</w:t>
      </w:r>
      <w:r w:rsidRPr="004A2780">
        <w:rPr>
          <w:spacing w:val="-2"/>
        </w:rPr>
        <w:t>гогический аспект раскрыт в исследованиях В.И. Андреева, Е.В. Бондаревской, В.А. Караковского, Б.Т. Лихачева, А.С. Макаренко, Н.Е Щурковой.</w:t>
      </w:r>
    </w:p>
    <w:p w:rsidR="00B773B6" w:rsidRPr="000D5820" w:rsidRDefault="00B773B6" w:rsidP="004A2780">
      <w:pPr>
        <w:spacing w:line="235" w:lineRule="auto"/>
        <w:rPr>
          <w:rFonts w:ascii="Verdana" w:hAnsi="Verdana"/>
        </w:rPr>
      </w:pPr>
      <w:r w:rsidRPr="000D5820">
        <w:t>Анализ литературы[1-9] по данной теме показал, что с одной стороны д</w:t>
      </w:r>
      <w:r w:rsidRPr="000D5820">
        <w:t>у</w:t>
      </w:r>
      <w:r w:rsidRPr="000D5820">
        <w:t>ховно-нравственное воспитание рассматривается как стремление соединить р</w:t>
      </w:r>
      <w:r w:rsidRPr="000D5820">
        <w:t>е</w:t>
      </w:r>
      <w:r w:rsidRPr="000D5820">
        <w:t>лигиозное и светское понимание духовности, с другой стороны нравственность распространяется на повседневную жизнь, а духовность - </w:t>
      </w:r>
      <w:r w:rsidRPr="000D5820">
        <w:rPr>
          <w:rStyle w:val="apple-converted-space"/>
        </w:rPr>
        <w:t> </w:t>
      </w:r>
      <w:r w:rsidRPr="000D5820">
        <w:t>на жизнь в ее вы</w:t>
      </w:r>
      <w:r w:rsidRPr="000D5820">
        <w:t>с</w:t>
      </w:r>
      <w:r w:rsidRPr="000D5820">
        <w:t>шем качестве – бытии человека. Множество подходов, различные точки зрения на понятие духовности расширяют проблемное поле, но не уточняют, как до</w:t>
      </w:r>
      <w:r w:rsidRPr="000D5820">
        <w:t>л</w:t>
      </w:r>
      <w:r w:rsidRPr="000D5820">
        <w:t>жен быть организован процесс духовно-нравственного воспитания в тех или иных условиях. В настоящий момент методологической основой является один документ – «Концепция духовно-нравственного развития и воспитания личн</w:t>
      </w:r>
      <w:r w:rsidRPr="000D5820">
        <w:t>о</w:t>
      </w:r>
      <w:r w:rsidRPr="000D5820">
        <w:t>сти гражданина России» (А.Я. Данилюк, А.М. Кондаков, В.А. Тишков, 2009)[1], но и он не дает ответа на вопросы: кто, каким образом и что будет воспитывать в детях.</w:t>
      </w:r>
    </w:p>
    <w:p w:rsidR="00B773B6" w:rsidRPr="000D5820" w:rsidRDefault="00B773B6" w:rsidP="004A2780">
      <w:pPr>
        <w:spacing w:line="235" w:lineRule="auto"/>
        <w:rPr>
          <w:rFonts w:ascii="Verdana" w:hAnsi="Verdana"/>
        </w:rPr>
      </w:pPr>
      <w:r w:rsidRPr="000D5820">
        <w:t>Обращаясь к проблеме духовно-нравственного воспитания, необходимо помнить о том, что невозможно способствовать формированию и развитию ч</w:t>
      </w:r>
      <w:r w:rsidRPr="000D5820">
        <w:t>е</w:t>
      </w:r>
      <w:r w:rsidRPr="000D5820">
        <w:t>ловека, разложив процесс на части (интеллектуальное, эстетическое, нравс</w:t>
      </w:r>
      <w:r w:rsidRPr="000D5820">
        <w:t>т</w:t>
      </w:r>
      <w:r w:rsidRPr="000D5820">
        <w:t>венное, трудовое, физическое воспитание и т.д.), что целостность человека и проявление его человеческой сущности в любых видах деятельности возможны только на основе становления его целостного духовного мира.</w:t>
      </w:r>
    </w:p>
    <w:p w:rsidR="00B773B6" w:rsidRPr="008F1EE6" w:rsidRDefault="00B773B6" w:rsidP="004A2780">
      <w:pPr>
        <w:spacing w:line="235" w:lineRule="auto"/>
      </w:pPr>
      <w:r w:rsidRPr="008F1EE6">
        <w:t>Изучив и проанализировав  педагогическую и методическую литературу,  можно прийти  к  выводу,  что  основными  критериями  нравственности  чел</w:t>
      </w:r>
      <w:r w:rsidRPr="008F1EE6">
        <w:t>о</w:t>
      </w:r>
      <w:r w:rsidRPr="008F1EE6">
        <w:t>века  могут  являться  его  убеждения,  моральные принципы,  ценностные  ор</w:t>
      </w:r>
      <w:r w:rsidRPr="008F1EE6">
        <w:t>и</w:t>
      </w:r>
      <w:r w:rsidRPr="008F1EE6">
        <w:t>ентации,  а  также  поступки  по  отношению  к  близким  и  незнакомым  л</w:t>
      </w:r>
      <w:r w:rsidRPr="008F1EE6">
        <w:t>ю</w:t>
      </w:r>
      <w:r w:rsidRPr="008F1EE6">
        <w:t xml:space="preserve">дям. Отсюда следует,  что  нравственным  следует  считать  такого человека,  для  которого  нормы,  правила  и  требования  морали  выступают  как  его  собственные  взгляды  и  убеждения,  как  привычные  формы  поведения. </w:t>
      </w:r>
    </w:p>
    <w:p w:rsidR="00B773B6" w:rsidRPr="008F1EE6" w:rsidRDefault="00B773B6" w:rsidP="004A2780">
      <w:pPr>
        <w:spacing w:line="235" w:lineRule="auto"/>
      </w:pPr>
      <w:r w:rsidRPr="008F1EE6">
        <w:t xml:space="preserve"> В результате решения второй задачи получены следующие результаты: В связи с данными  исследования мы пришли к выводу, что необходимо создать программу, направленную на воспитание духовно – нравственных качеств уч</w:t>
      </w:r>
      <w:r w:rsidRPr="008F1EE6">
        <w:t>а</w:t>
      </w:r>
      <w:r w:rsidRPr="008F1EE6">
        <w:t>щихся основной школы, которой можно придерживаться в течение всего об</w:t>
      </w:r>
      <w:r w:rsidRPr="008F1EE6">
        <w:t>у</w:t>
      </w:r>
      <w:r w:rsidRPr="008F1EE6">
        <w:t>чения ребенка  на второй ступени обучения. Нормативно-правовой и докуме</w:t>
      </w:r>
      <w:r w:rsidRPr="008F1EE6">
        <w:t>н</w:t>
      </w:r>
      <w:r w:rsidRPr="008F1EE6">
        <w:t>тальной основой  программы духовно-нравственного развития и воспитания обучающихся нашей школы являются Закон Российской Федерации «Об обр</w:t>
      </w:r>
      <w:r w:rsidRPr="008F1EE6">
        <w:t>а</w:t>
      </w:r>
      <w:r w:rsidRPr="008F1EE6">
        <w:t xml:space="preserve">зовании», Стандарт, Концепция духовно-нравственного развития и воспитания личности гражданина России.   </w:t>
      </w:r>
    </w:p>
    <w:p w:rsidR="00B773B6" w:rsidRPr="008F1EE6" w:rsidRDefault="00B773B6" w:rsidP="00B773B6">
      <w:r w:rsidRPr="008F1EE6">
        <w:rPr>
          <w:bCs/>
        </w:rPr>
        <w:t>Направления воспитательной деятельности через формирование следу</w:t>
      </w:r>
      <w:r w:rsidRPr="008F1EE6">
        <w:rPr>
          <w:bCs/>
        </w:rPr>
        <w:t>ю</w:t>
      </w:r>
      <w:r w:rsidRPr="008F1EE6">
        <w:rPr>
          <w:bCs/>
        </w:rPr>
        <w:t>щих ценностей:</w:t>
      </w:r>
    </w:p>
    <w:p w:rsidR="00B773B6" w:rsidRPr="008F1EE6" w:rsidRDefault="00B773B6" w:rsidP="00B773B6">
      <w:pPr>
        <w:pStyle w:val="af0"/>
        <w:numPr>
          <w:ilvl w:val="0"/>
          <w:numId w:val="24"/>
        </w:numPr>
        <w:spacing w:after="0"/>
      </w:pPr>
      <w:r w:rsidRPr="008F1EE6">
        <w:rPr>
          <w:bCs/>
        </w:rPr>
        <w:t>Любви к Родине</w:t>
      </w:r>
    </w:p>
    <w:p w:rsidR="00B773B6" w:rsidRPr="008F1EE6" w:rsidRDefault="00B773B6" w:rsidP="00B773B6">
      <w:pPr>
        <w:pStyle w:val="af0"/>
        <w:numPr>
          <w:ilvl w:val="0"/>
          <w:numId w:val="24"/>
        </w:numPr>
        <w:spacing w:after="0"/>
      </w:pPr>
      <w:r w:rsidRPr="008F1EE6">
        <w:rPr>
          <w:bCs/>
        </w:rPr>
        <w:t>Уважения к семье</w:t>
      </w:r>
    </w:p>
    <w:p w:rsidR="00B773B6" w:rsidRPr="008F1EE6" w:rsidRDefault="00B773B6" w:rsidP="00B773B6">
      <w:pPr>
        <w:pStyle w:val="af0"/>
        <w:numPr>
          <w:ilvl w:val="0"/>
          <w:numId w:val="24"/>
        </w:numPr>
        <w:spacing w:after="0"/>
      </w:pPr>
      <w:r w:rsidRPr="008F1EE6">
        <w:rPr>
          <w:bCs/>
        </w:rPr>
        <w:t>Потребности в здоровом образе жизни</w:t>
      </w:r>
    </w:p>
    <w:p w:rsidR="00B773B6" w:rsidRPr="008F1EE6" w:rsidRDefault="00B773B6" w:rsidP="00B773B6">
      <w:pPr>
        <w:pStyle w:val="af0"/>
        <w:numPr>
          <w:ilvl w:val="0"/>
          <w:numId w:val="24"/>
        </w:numPr>
        <w:spacing w:after="0"/>
      </w:pPr>
      <w:r w:rsidRPr="008F1EE6">
        <w:rPr>
          <w:bCs/>
        </w:rPr>
        <w:t>Осознания красоты</w:t>
      </w:r>
    </w:p>
    <w:p w:rsidR="00B773B6" w:rsidRPr="008F1EE6" w:rsidRDefault="00B773B6" w:rsidP="00B773B6">
      <w:pPr>
        <w:pStyle w:val="af0"/>
        <w:numPr>
          <w:ilvl w:val="0"/>
          <w:numId w:val="24"/>
        </w:numPr>
        <w:spacing w:after="0"/>
      </w:pPr>
      <w:r w:rsidRPr="008F1EE6">
        <w:rPr>
          <w:bCs/>
        </w:rPr>
        <w:t>Трудолюбия</w:t>
      </w:r>
    </w:p>
    <w:p w:rsidR="00B773B6" w:rsidRPr="008F1EE6" w:rsidRDefault="00B773B6" w:rsidP="00B773B6">
      <w:pPr>
        <w:pStyle w:val="af0"/>
        <w:numPr>
          <w:ilvl w:val="0"/>
          <w:numId w:val="24"/>
        </w:numPr>
        <w:spacing w:after="0"/>
      </w:pPr>
      <w:r w:rsidRPr="008F1EE6">
        <w:rPr>
          <w:bCs/>
        </w:rPr>
        <w:t>Бережного отношения к Земле</w:t>
      </w:r>
    </w:p>
    <w:p w:rsidR="00B773B6" w:rsidRPr="008F1EE6" w:rsidRDefault="00B773B6" w:rsidP="00B773B6">
      <w:pPr>
        <w:pStyle w:val="af0"/>
        <w:numPr>
          <w:ilvl w:val="0"/>
          <w:numId w:val="24"/>
        </w:numPr>
        <w:spacing w:after="0"/>
      </w:pPr>
      <w:r w:rsidRPr="008F1EE6">
        <w:rPr>
          <w:bCs/>
        </w:rPr>
        <w:t xml:space="preserve">Культуры общения. </w:t>
      </w:r>
    </w:p>
    <w:p w:rsidR="00B773B6" w:rsidRPr="008F1EE6" w:rsidRDefault="00B773B6" w:rsidP="00B773B6">
      <w:r w:rsidRPr="008F1EE6">
        <w:t>В результате решения третьей задачи были получены следующие резул</w:t>
      </w:r>
      <w:r w:rsidRPr="008F1EE6">
        <w:t>ь</w:t>
      </w:r>
      <w:r w:rsidRPr="008F1EE6">
        <w:t>таты: Экспериментальная работа проводилась на базе МКОУ «   Новотроицкая СОШ» Саргатского района в течение года.  Применялась</w:t>
      </w:r>
      <w:r w:rsidRPr="008F1EE6">
        <w:rPr>
          <w:rStyle w:val="apple-converted-space"/>
          <w:i/>
          <w:iCs/>
        </w:rPr>
        <w:t> </w:t>
      </w:r>
      <w:r w:rsidRPr="008F1EE6">
        <w:t>методика изучения уровня сформированности нравственных понятий у учащихся</w:t>
      </w:r>
      <w:r w:rsidRPr="008F1EE6">
        <w:rPr>
          <w:rStyle w:val="ac"/>
        </w:rPr>
        <w:t>.</w:t>
      </w:r>
    </w:p>
    <w:p w:rsidR="00B773B6" w:rsidRPr="008F1EE6" w:rsidRDefault="00B773B6" w:rsidP="00B773B6">
      <w:r w:rsidRPr="008F1EE6">
        <w:t>Для  выявления уровня развития духовно – нравственных качеств у уч</w:t>
      </w:r>
      <w:r w:rsidRPr="008F1EE6">
        <w:t>а</w:t>
      </w:r>
      <w:r w:rsidRPr="008F1EE6">
        <w:t>щихся основной школы надо было выяснить категориальную структуру  нра</w:t>
      </w:r>
      <w:r w:rsidRPr="008F1EE6">
        <w:t>в</w:t>
      </w:r>
      <w:r w:rsidRPr="008F1EE6">
        <w:t xml:space="preserve">ственности. Было выделено 12 категорий. </w:t>
      </w:r>
    </w:p>
    <w:p w:rsidR="00B773B6" w:rsidRPr="008F1EE6" w:rsidRDefault="00B773B6" w:rsidP="00B773B6">
      <w:pPr>
        <w:ind w:firstLine="540"/>
      </w:pPr>
      <w:r w:rsidRPr="008F1EE6">
        <w:t>Затем мы попросили подростков пояснить, как они пони</w:t>
      </w:r>
      <w:r w:rsidRPr="008F1EE6">
        <w:softHyphen/>
        <w:t>мают предъявле</w:t>
      </w:r>
      <w:r w:rsidRPr="008F1EE6">
        <w:t>н</w:t>
      </w:r>
      <w:r w:rsidRPr="008F1EE6">
        <w:t>ные им слова. Из  опрошенных было 24 пятиклассника (11 девочек и 13 мал</w:t>
      </w:r>
      <w:r w:rsidRPr="008F1EE6">
        <w:t>ь</w:t>
      </w:r>
      <w:r w:rsidRPr="008F1EE6">
        <w:t>чиков), опрос прово</w:t>
      </w:r>
      <w:r w:rsidRPr="008F1EE6">
        <w:softHyphen/>
        <w:t>дился индивидуально.</w:t>
      </w:r>
    </w:p>
    <w:p w:rsidR="00B773B6" w:rsidRPr="008F1EE6" w:rsidRDefault="00B773B6" w:rsidP="00B773B6">
      <w:pPr>
        <w:ind w:firstLine="540"/>
      </w:pPr>
      <w:r w:rsidRPr="008F1EE6">
        <w:t>Статистика ответов пятиклассни</w:t>
      </w:r>
      <w:r w:rsidRPr="008F1EE6">
        <w:softHyphen/>
        <w:t>ков представлена в табл. 1Объяснили все понятия 8 человек (4 девочки и 4 мальчика), отказались это делать 3 че</w:t>
      </w:r>
      <w:r w:rsidRPr="008F1EE6">
        <w:softHyphen/>
        <w:t>ловека (1 девочка и 2 мальчика).</w:t>
      </w:r>
    </w:p>
    <w:p w:rsidR="00B773B6" w:rsidRPr="008F1EE6" w:rsidRDefault="00B773B6" w:rsidP="00B773B6">
      <w:pPr>
        <w:ind w:firstLine="540"/>
      </w:pPr>
      <w:r w:rsidRPr="008F1EE6">
        <w:t xml:space="preserve">Табл. 1. </w:t>
      </w:r>
    </w:p>
    <w:tbl>
      <w:tblPr>
        <w:tblW w:w="9587" w:type="dxa"/>
        <w:tblCellMar>
          <w:left w:w="0" w:type="dxa"/>
          <w:right w:w="0" w:type="dxa"/>
        </w:tblCellMar>
        <w:tblLook w:val="04A0"/>
      </w:tblPr>
      <w:tblGrid>
        <w:gridCol w:w="2359"/>
        <w:gridCol w:w="1043"/>
        <w:gridCol w:w="850"/>
        <w:gridCol w:w="1030"/>
        <w:gridCol w:w="702"/>
        <w:gridCol w:w="781"/>
        <w:gridCol w:w="867"/>
        <w:gridCol w:w="749"/>
        <w:gridCol w:w="1206"/>
      </w:tblGrid>
      <w:tr w:rsidR="00B773B6" w:rsidRPr="008F1EE6" w:rsidTr="00B773B6">
        <w:trPr>
          <w:trHeight w:val="412"/>
        </w:trPr>
        <w:tc>
          <w:tcPr>
            <w:tcW w:w="1860" w:type="dxa"/>
            <w:vMerge w:val="restart"/>
            <w:tcBorders>
              <w:top w:val="single" w:sz="8" w:space="0" w:color="FFFFFF"/>
              <w:left w:val="single" w:sz="8" w:space="0" w:color="FFFFFF"/>
              <w:bottom w:val="single" w:sz="24"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Понятия </w:t>
            </w:r>
          </w:p>
        </w:tc>
        <w:tc>
          <w:tcPr>
            <w:tcW w:w="3969" w:type="dxa"/>
            <w:gridSpan w:val="4"/>
            <w:tcBorders>
              <w:top w:val="single" w:sz="8" w:space="0" w:color="FFFFFF"/>
              <w:left w:val="single" w:sz="8" w:space="0" w:color="FFFFFF"/>
              <w:bottom w:val="single" w:sz="24"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Объяснили </w:t>
            </w:r>
          </w:p>
        </w:tc>
        <w:tc>
          <w:tcPr>
            <w:tcW w:w="3758" w:type="dxa"/>
            <w:gridSpan w:val="4"/>
            <w:tcBorders>
              <w:top w:val="single" w:sz="8" w:space="0" w:color="FFFFFF"/>
              <w:left w:val="single" w:sz="8" w:space="0" w:color="FFFFFF"/>
              <w:bottom w:val="single" w:sz="24"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Не объяснили </w:t>
            </w:r>
          </w:p>
        </w:tc>
      </w:tr>
      <w:tr w:rsidR="00B773B6" w:rsidRPr="008F1EE6" w:rsidTr="00B773B6">
        <w:trPr>
          <w:trHeight w:val="412"/>
        </w:trPr>
        <w:tc>
          <w:tcPr>
            <w:tcW w:w="1860" w:type="dxa"/>
            <w:vMerge/>
            <w:tcBorders>
              <w:top w:val="single" w:sz="8" w:space="0" w:color="FFFFFF"/>
              <w:left w:val="single" w:sz="8" w:space="0" w:color="FFFFFF"/>
              <w:bottom w:val="single" w:sz="24" w:space="0" w:color="FFFFFF"/>
              <w:right w:val="single" w:sz="8" w:space="0" w:color="FFFFFF"/>
            </w:tcBorders>
            <w:vAlign w:val="center"/>
            <w:hideMark/>
          </w:tcPr>
          <w:p w:rsidR="00B773B6" w:rsidRPr="008F1EE6" w:rsidRDefault="00B773B6" w:rsidP="00B773B6">
            <w:pPr>
              <w:ind w:firstLine="0"/>
            </w:pPr>
          </w:p>
        </w:tc>
        <w:tc>
          <w:tcPr>
            <w:tcW w:w="2126" w:type="dxa"/>
            <w:gridSpan w:val="2"/>
            <w:tcBorders>
              <w:top w:val="single" w:sz="24" w:space="0" w:color="FFFFFF"/>
              <w:left w:val="single" w:sz="24"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девочки </w:t>
            </w:r>
          </w:p>
        </w:tc>
        <w:tc>
          <w:tcPr>
            <w:tcW w:w="1843" w:type="dxa"/>
            <w:gridSpan w:val="2"/>
            <w:tcBorders>
              <w:top w:val="single" w:sz="24"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мальчики </w:t>
            </w:r>
          </w:p>
        </w:tc>
        <w:tc>
          <w:tcPr>
            <w:tcW w:w="1752" w:type="dxa"/>
            <w:gridSpan w:val="2"/>
            <w:tcBorders>
              <w:top w:val="single" w:sz="24"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девочки </w:t>
            </w:r>
          </w:p>
        </w:tc>
        <w:tc>
          <w:tcPr>
            <w:tcW w:w="2006" w:type="dxa"/>
            <w:gridSpan w:val="2"/>
            <w:tcBorders>
              <w:top w:val="single" w:sz="24"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мальчики </w:t>
            </w:r>
          </w:p>
        </w:tc>
      </w:tr>
      <w:tr w:rsidR="00B773B6" w:rsidRPr="008F1EE6" w:rsidTr="00B773B6">
        <w:trPr>
          <w:trHeight w:val="412"/>
        </w:trPr>
        <w:tc>
          <w:tcPr>
            <w:tcW w:w="1860" w:type="dxa"/>
            <w:vMerge/>
            <w:tcBorders>
              <w:top w:val="single" w:sz="8" w:space="0" w:color="FFFFFF"/>
              <w:left w:val="single" w:sz="8" w:space="0" w:color="FFFFFF"/>
              <w:bottom w:val="single" w:sz="24" w:space="0" w:color="FFFFFF"/>
              <w:right w:val="single" w:sz="8" w:space="0" w:color="FFFFFF"/>
            </w:tcBorders>
            <w:vAlign w:val="center"/>
            <w:hideMark/>
          </w:tcPr>
          <w:p w:rsidR="00B773B6" w:rsidRPr="008F1EE6" w:rsidRDefault="00B773B6" w:rsidP="00B773B6">
            <w:pPr>
              <w:ind w:firstLine="0"/>
            </w:pPr>
          </w:p>
        </w:tc>
        <w:tc>
          <w:tcPr>
            <w:tcW w:w="1198" w:type="dxa"/>
            <w:tcBorders>
              <w:top w:val="single" w:sz="8" w:space="0" w:color="FFFFFF"/>
              <w:left w:val="single" w:sz="24"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Кол. </w:t>
            </w:r>
          </w:p>
        </w:tc>
        <w:tc>
          <w:tcPr>
            <w:tcW w:w="928"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 </w:t>
            </w:r>
          </w:p>
        </w:tc>
        <w:tc>
          <w:tcPr>
            <w:tcW w:w="117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Кол. </w:t>
            </w:r>
          </w:p>
        </w:tc>
        <w:tc>
          <w:tcPr>
            <w:tcW w:w="665"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 </w:t>
            </w:r>
          </w:p>
        </w:tc>
        <w:tc>
          <w:tcPr>
            <w:tcW w:w="7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Кол. </w:t>
            </w:r>
          </w:p>
        </w:tc>
        <w:tc>
          <w:tcPr>
            <w:tcW w:w="954"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 </w:t>
            </w:r>
          </w:p>
        </w:tc>
        <w:tc>
          <w:tcPr>
            <w:tcW w:w="6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Кол. </w:t>
            </w:r>
          </w:p>
        </w:tc>
        <w:tc>
          <w:tcPr>
            <w:tcW w:w="1398"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 </w:t>
            </w:r>
          </w:p>
        </w:tc>
      </w:tr>
      <w:tr w:rsidR="00B773B6" w:rsidRPr="008F1EE6" w:rsidTr="00B773B6">
        <w:trPr>
          <w:trHeight w:val="412"/>
        </w:trPr>
        <w:tc>
          <w:tcPr>
            <w:tcW w:w="1860" w:type="dxa"/>
            <w:tcBorders>
              <w:top w:val="single" w:sz="24"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1. Счастье </w:t>
            </w:r>
          </w:p>
        </w:tc>
        <w:tc>
          <w:tcPr>
            <w:tcW w:w="11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9 </w:t>
            </w:r>
          </w:p>
        </w:tc>
        <w:tc>
          <w:tcPr>
            <w:tcW w:w="92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67,7 </w:t>
            </w:r>
          </w:p>
        </w:tc>
        <w:tc>
          <w:tcPr>
            <w:tcW w:w="117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10 </w:t>
            </w:r>
          </w:p>
        </w:tc>
        <w:tc>
          <w:tcPr>
            <w:tcW w:w="665"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72 </w:t>
            </w:r>
          </w:p>
        </w:tc>
        <w:tc>
          <w:tcPr>
            <w:tcW w:w="7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 </w:t>
            </w:r>
          </w:p>
        </w:tc>
        <w:tc>
          <w:tcPr>
            <w:tcW w:w="954"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32,3 </w:t>
            </w:r>
          </w:p>
        </w:tc>
        <w:tc>
          <w:tcPr>
            <w:tcW w:w="6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3 </w:t>
            </w:r>
          </w:p>
        </w:tc>
        <w:tc>
          <w:tcPr>
            <w:tcW w:w="1398"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27,9 </w:t>
            </w:r>
          </w:p>
        </w:tc>
      </w:tr>
      <w:tr w:rsidR="00B773B6" w:rsidRPr="008F1EE6" w:rsidTr="00B773B6">
        <w:trPr>
          <w:trHeight w:val="412"/>
        </w:trPr>
        <w:tc>
          <w:tcPr>
            <w:tcW w:w="1860"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2. Свобода </w:t>
            </w:r>
          </w:p>
        </w:tc>
        <w:tc>
          <w:tcPr>
            <w:tcW w:w="11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4 </w:t>
            </w:r>
          </w:p>
        </w:tc>
        <w:tc>
          <w:tcPr>
            <w:tcW w:w="928"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77,4 </w:t>
            </w:r>
          </w:p>
        </w:tc>
        <w:tc>
          <w:tcPr>
            <w:tcW w:w="117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7 </w:t>
            </w:r>
          </w:p>
        </w:tc>
        <w:tc>
          <w:tcPr>
            <w:tcW w:w="665"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86 </w:t>
            </w:r>
          </w:p>
        </w:tc>
        <w:tc>
          <w:tcPr>
            <w:tcW w:w="7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7 </w:t>
            </w:r>
          </w:p>
        </w:tc>
        <w:tc>
          <w:tcPr>
            <w:tcW w:w="954"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22,6 </w:t>
            </w:r>
          </w:p>
        </w:tc>
        <w:tc>
          <w:tcPr>
            <w:tcW w:w="6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4 </w:t>
            </w:r>
          </w:p>
        </w:tc>
        <w:tc>
          <w:tcPr>
            <w:tcW w:w="1398"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13,95 </w:t>
            </w:r>
          </w:p>
        </w:tc>
      </w:tr>
      <w:tr w:rsidR="00B773B6" w:rsidRPr="008F1EE6" w:rsidTr="00B773B6">
        <w:trPr>
          <w:trHeight w:val="412"/>
        </w:trPr>
        <w:tc>
          <w:tcPr>
            <w:tcW w:w="1860"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3. Мудрость </w:t>
            </w:r>
          </w:p>
        </w:tc>
        <w:tc>
          <w:tcPr>
            <w:tcW w:w="11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9 </w:t>
            </w:r>
          </w:p>
        </w:tc>
        <w:tc>
          <w:tcPr>
            <w:tcW w:w="92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35,5 </w:t>
            </w:r>
          </w:p>
        </w:tc>
        <w:tc>
          <w:tcPr>
            <w:tcW w:w="117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  9 </w:t>
            </w:r>
          </w:p>
        </w:tc>
        <w:tc>
          <w:tcPr>
            <w:tcW w:w="665"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58,1 </w:t>
            </w:r>
          </w:p>
        </w:tc>
        <w:tc>
          <w:tcPr>
            <w:tcW w:w="7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2 </w:t>
            </w:r>
          </w:p>
        </w:tc>
        <w:tc>
          <w:tcPr>
            <w:tcW w:w="954"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64,5 </w:t>
            </w:r>
          </w:p>
        </w:tc>
        <w:tc>
          <w:tcPr>
            <w:tcW w:w="6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4 </w:t>
            </w:r>
          </w:p>
        </w:tc>
        <w:tc>
          <w:tcPr>
            <w:tcW w:w="1398"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41,9 </w:t>
            </w:r>
          </w:p>
        </w:tc>
      </w:tr>
      <w:tr w:rsidR="00B773B6" w:rsidRPr="008F1EE6" w:rsidTr="00B773B6">
        <w:trPr>
          <w:trHeight w:val="412"/>
        </w:trPr>
        <w:tc>
          <w:tcPr>
            <w:tcW w:w="1860"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4.Мужество </w:t>
            </w:r>
          </w:p>
        </w:tc>
        <w:tc>
          <w:tcPr>
            <w:tcW w:w="11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11 </w:t>
            </w:r>
          </w:p>
        </w:tc>
        <w:tc>
          <w:tcPr>
            <w:tcW w:w="928"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54,8 </w:t>
            </w:r>
          </w:p>
        </w:tc>
        <w:tc>
          <w:tcPr>
            <w:tcW w:w="117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10 </w:t>
            </w:r>
          </w:p>
        </w:tc>
        <w:tc>
          <w:tcPr>
            <w:tcW w:w="665"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53,5 </w:t>
            </w:r>
          </w:p>
        </w:tc>
        <w:tc>
          <w:tcPr>
            <w:tcW w:w="7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 </w:t>
            </w:r>
          </w:p>
        </w:tc>
        <w:tc>
          <w:tcPr>
            <w:tcW w:w="954"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45,2 </w:t>
            </w:r>
          </w:p>
        </w:tc>
        <w:tc>
          <w:tcPr>
            <w:tcW w:w="6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3 </w:t>
            </w:r>
          </w:p>
        </w:tc>
        <w:tc>
          <w:tcPr>
            <w:tcW w:w="1398"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46,5 </w:t>
            </w:r>
          </w:p>
        </w:tc>
      </w:tr>
      <w:tr w:rsidR="00B773B6" w:rsidRPr="008F1EE6" w:rsidTr="00B773B6">
        <w:trPr>
          <w:trHeight w:val="412"/>
        </w:trPr>
        <w:tc>
          <w:tcPr>
            <w:tcW w:w="1860"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5.Умеренность </w:t>
            </w:r>
          </w:p>
        </w:tc>
        <w:tc>
          <w:tcPr>
            <w:tcW w:w="11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10 </w:t>
            </w:r>
          </w:p>
        </w:tc>
        <w:tc>
          <w:tcPr>
            <w:tcW w:w="92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32,3 </w:t>
            </w:r>
          </w:p>
        </w:tc>
        <w:tc>
          <w:tcPr>
            <w:tcW w:w="117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5 </w:t>
            </w:r>
          </w:p>
        </w:tc>
        <w:tc>
          <w:tcPr>
            <w:tcW w:w="665"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11,6 </w:t>
            </w:r>
          </w:p>
        </w:tc>
        <w:tc>
          <w:tcPr>
            <w:tcW w:w="7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5 </w:t>
            </w:r>
          </w:p>
        </w:tc>
        <w:tc>
          <w:tcPr>
            <w:tcW w:w="954"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67,7 </w:t>
            </w:r>
          </w:p>
        </w:tc>
        <w:tc>
          <w:tcPr>
            <w:tcW w:w="6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4 </w:t>
            </w:r>
          </w:p>
        </w:tc>
        <w:tc>
          <w:tcPr>
            <w:tcW w:w="1398"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88,4 </w:t>
            </w:r>
          </w:p>
        </w:tc>
      </w:tr>
      <w:tr w:rsidR="00B773B6" w:rsidRPr="008F1EE6" w:rsidTr="00B773B6">
        <w:trPr>
          <w:trHeight w:val="774"/>
        </w:trPr>
        <w:tc>
          <w:tcPr>
            <w:tcW w:w="1860"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6.Справедливость </w:t>
            </w:r>
          </w:p>
        </w:tc>
        <w:tc>
          <w:tcPr>
            <w:tcW w:w="11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10 </w:t>
            </w:r>
          </w:p>
        </w:tc>
        <w:tc>
          <w:tcPr>
            <w:tcW w:w="928"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61,3 </w:t>
            </w:r>
          </w:p>
        </w:tc>
        <w:tc>
          <w:tcPr>
            <w:tcW w:w="117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8 </w:t>
            </w:r>
          </w:p>
        </w:tc>
        <w:tc>
          <w:tcPr>
            <w:tcW w:w="665"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65,1 </w:t>
            </w:r>
          </w:p>
        </w:tc>
        <w:tc>
          <w:tcPr>
            <w:tcW w:w="7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2 </w:t>
            </w:r>
          </w:p>
        </w:tc>
        <w:tc>
          <w:tcPr>
            <w:tcW w:w="954"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38,7 </w:t>
            </w:r>
          </w:p>
        </w:tc>
        <w:tc>
          <w:tcPr>
            <w:tcW w:w="6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2 </w:t>
            </w:r>
          </w:p>
        </w:tc>
        <w:tc>
          <w:tcPr>
            <w:tcW w:w="1398"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34,9 </w:t>
            </w:r>
          </w:p>
        </w:tc>
      </w:tr>
      <w:tr w:rsidR="00B773B6" w:rsidRPr="008F1EE6" w:rsidTr="00B773B6">
        <w:trPr>
          <w:trHeight w:val="412"/>
        </w:trPr>
        <w:tc>
          <w:tcPr>
            <w:tcW w:w="1860"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7 Дружба </w:t>
            </w:r>
          </w:p>
        </w:tc>
        <w:tc>
          <w:tcPr>
            <w:tcW w:w="11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10 </w:t>
            </w:r>
          </w:p>
        </w:tc>
        <w:tc>
          <w:tcPr>
            <w:tcW w:w="92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96,8 </w:t>
            </w:r>
          </w:p>
        </w:tc>
        <w:tc>
          <w:tcPr>
            <w:tcW w:w="117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11 </w:t>
            </w:r>
          </w:p>
        </w:tc>
        <w:tc>
          <w:tcPr>
            <w:tcW w:w="665"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95,3 </w:t>
            </w:r>
          </w:p>
        </w:tc>
        <w:tc>
          <w:tcPr>
            <w:tcW w:w="7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 </w:t>
            </w:r>
          </w:p>
        </w:tc>
        <w:tc>
          <w:tcPr>
            <w:tcW w:w="954"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3,2 </w:t>
            </w:r>
          </w:p>
        </w:tc>
        <w:tc>
          <w:tcPr>
            <w:tcW w:w="6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2 </w:t>
            </w:r>
          </w:p>
        </w:tc>
        <w:tc>
          <w:tcPr>
            <w:tcW w:w="1398"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4,7 </w:t>
            </w:r>
          </w:p>
        </w:tc>
      </w:tr>
      <w:tr w:rsidR="00B773B6" w:rsidRPr="008F1EE6" w:rsidTr="00B773B6">
        <w:trPr>
          <w:trHeight w:val="412"/>
        </w:trPr>
        <w:tc>
          <w:tcPr>
            <w:tcW w:w="1860"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8. Добро </w:t>
            </w:r>
          </w:p>
        </w:tc>
        <w:tc>
          <w:tcPr>
            <w:tcW w:w="11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11 </w:t>
            </w:r>
          </w:p>
        </w:tc>
        <w:tc>
          <w:tcPr>
            <w:tcW w:w="928"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93,5 </w:t>
            </w:r>
          </w:p>
        </w:tc>
        <w:tc>
          <w:tcPr>
            <w:tcW w:w="117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13 </w:t>
            </w:r>
          </w:p>
        </w:tc>
        <w:tc>
          <w:tcPr>
            <w:tcW w:w="665"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79,1 </w:t>
            </w:r>
          </w:p>
        </w:tc>
        <w:tc>
          <w:tcPr>
            <w:tcW w:w="7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0 </w:t>
            </w:r>
          </w:p>
        </w:tc>
        <w:tc>
          <w:tcPr>
            <w:tcW w:w="954"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6,5 </w:t>
            </w:r>
          </w:p>
        </w:tc>
        <w:tc>
          <w:tcPr>
            <w:tcW w:w="6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0 </w:t>
            </w:r>
          </w:p>
        </w:tc>
        <w:tc>
          <w:tcPr>
            <w:tcW w:w="1398"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20,9 </w:t>
            </w:r>
          </w:p>
        </w:tc>
      </w:tr>
      <w:tr w:rsidR="00B773B6" w:rsidRPr="008F1EE6" w:rsidTr="00B773B6">
        <w:trPr>
          <w:trHeight w:val="412"/>
        </w:trPr>
        <w:tc>
          <w:tcPr>
            <w:tcW w:w="1860"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9. Зло </w:t>
            </w:r>
          </w:p>
        </w:tc>
        <w:tc>
          <w:tcPr>
            <w:tcW w:w="11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11 </w:t>
            </w:r>
          </w:p>
        </w:tc>
        <w:tc>
          <w:tcPr>
            <w:tcW w:w="92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90,3 </w:t>
            </w:r>
          </w:p>
        </w:tc>
        <w:tc>
          <w:tcPr>
            <w:tcW w:w="117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10 </w:t>
            </w:r>
          </w:p>
        </w:tc>
        <w:tc>
          <w:tcPr>
            <w:tcW w:w="665"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88,4 </w:t>
            </w:r>
          </w:p>
        </w:tc>
        <w:tc>
          <w:tcPr>
            <w:tcW w:w="7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 </w:t>
            </w:r>
          </w:p>
        </w:tc>
        <w:tc>
          <w:tcPr>
            <w:tcW w:w="954"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9,7 </w:t>
            </w:r>
          </w:p>
        </w:tc>
        <w:tc>
          <w:tcPr>
            <w:tcW w:w="6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3 </w:t>
            </w:r>
          </w:p>
        </w:tc>
        <w:tc>
          <w:tcPr>
            <w:tcW w:w="1398"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11,6 </w:t>
            </w:r>
          </w:p>
        </w:tc>
      </w:tr>
      <w:tr w:rsidR="00B773B6" w:rsidRPr="008F1EE6" w:rsidTr="00B773B6">
        <w:trPr>
          <w:trHeight w:val="412"/>
        </w:trPr>
        <w:tc>
          <w:tcPr>
            <w:tcW w:w="1860"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10. Милосердие </w:t>
            </w:r>
          </w:p>
        </w:tc>
        <w:tc>
          <w:tcPr>
            <w:tcW w:w="11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5 </w:t>
            </w:r>
          </w:p>
        </w:tc>
        <w:tc>
          <w:tcPr>
            <w:tcW w:w="928"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22,6 </w:t>
            </w:r>
          </w:p>
        </w:tc>
        <w:tc>
          <w:tcPr>
            <w:tcW w:w="117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4 </w:t>
            </w:r>
          </w:p>
        </w:tc>
        <w:tc>
          <w:tcPr>
            <w:tcW w:w="665"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37,2 </w:t>
            </w:r>
          </w:p>
        </w:tc>
        <w:tc>
          <w:tcPr>
            <w:tcW w:w="79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8 </w:t>
            </w:r>
          </w:p>
        </w:tc>
        <w:tc>
          <w:tcPr>
            <w:tcW w:w="954" w:type="dxa"/>
            <w:tcBorders>
              <w:top w:val="single" w:sz="8" w:space="0" w:color="FFFFFF"/>
              <w:left w:val="single" w:sz="8" w:space="0" w:color="FFFFFF"/>
              <w:bottom w:val="single" w:sz="8" w:space="0" w:color="FFFFFF"/>
              <w:right w:val="single" w:sz="8" w:space="0" w:color="FFFFFF"/>
            </w:tcBorders>
            <w:shd w:val="clear" w:color="auto" w:fill="F2F4F4"/>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77,4 </w:t>
            </w:r>
          </w:p>
        </w:tc>
        <w:tc>
          <w:tcPr>
            <w:tcW w:w="6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8 </w:t>
            </w:r>
          </w:p>
        </w:tc>
        <w:tc>
          <w:tcPr>
            <w:tcW w:w="1398" w:type="dxa"/>
            <w:tcBorders>
              <w:top w:val="single" w:sz="8"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62,8 </w:t>
            </w:r>
          </w:p>
        </w:tc>
      </w:tr>
      <w:tr w:rsidR="00B773B6" w:rsidRPr="008F1EE6" w:rsidTr="00B773B6">
        <w:trPr>
          <w:trHeight w:val="412"/>
        </w:trPr>
        <w:tc>
          <w:tcPr>
            <w:tcW w:w="1860" w:type="dxa"/>
            <w:tcBorders>
              <w:top w:val="single" w:sz="8" w:space="0" w:color="FFFFFF"/>
              <w:left w:val="single" w:sz="8" w:space="0" w:color="FFFFFF"/>
              <w:bottom w:val="single" w:sz="24"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11. Долг </w:t>
            </w:r>
          </w:p>
        </w:tc>
        <w:tc>
          <w:tcPr>
            <w:tcW w:w="1198" w:type="dxa"/>
            <w:tcBorders>
              <w:top w:val="single" w:sz="8" w:space="0" w:color="FFFFFF"/>
              <w:left w:val="single" w:sz="8" w:space="0" w:color="FFFFFF"/>
              <w:bottom w:val="single" w:sz="24"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 </w:t>
            </w:r>
          </w:p>
        </w:tc>
        <w:tc>
          <w:tcPr>
            <w:tcW w:w="928" w:type="dxa"/>
            <w:tcBorders>
              <w:top w:val="single" w:sz="8" w:space="0" w:color="FFFFFF"/>
              <w:left w:val="single" w:sz="8" w:space="0" w:color="FFFFFF"/>
              <w:bottom w:val="single" w:sz="24"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67,7 </w:t>
            </w:r>
          </w:p>
        </w:tc>
        <w:tc>
          <w:tcPr>
            <w:tcW w:w="1178" w:type="dxa"/>
            <w:tcBorders>
              <w:top w:val="single" w:sz="8" w:space="0" w:color="FFFFFF"/>
              <w:left w:val="single" w:sz="8" w:space="0" w:color="FFFFFF"/>
              <w:bottom w:val="single" w:sz="24"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3 </w:t>
            </w:r>
          </w:p>
        </w:tc>
        <w:tc>
          <w:tcPr>
            <w:tcW w:w="665" w:type="dxa"/>
            <w:tcBorders>
              <w:top w:val="single" w:sz="8" w:space="0" w:color="FFFFFF"/>
              <w:left w:val="single" w:sz="8" w:space="0" w:color="FFFFFF"/>
              <w:bottom w:val="single" w:sz="24"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76,7 </w:t>
            </w:r>
          </w:p>
        </w:tc>
        <w:tc>
          <w:tcPr>
            <w:tcW w:w="798" w:type="dxa"/>
            <w:tcBorders>
              <w:top w:val="single" w:sz="8" w:space="0" w:color="FFFFFF"/>
              <w:left w:val="single" w:sz="8" w:space="0" w:color="FFFFFF"/>
              <w:bottom w:val="single" w:sz="24"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10 </w:t>
            </w:r>
          </w:p>
        </w:tc>
        <w:tc>
          <w:tcPr>
            <w:tcW w:w="954" w:type="dxa"/>
            <w:tcBorders>
              <w:top w:val="single" w:sz="8" w:space="0" w:color="FFFFFF"/>
              <w:left w:val="single" w:sz="8" w:space="0" w:color="FFFFFF"/>
              <w:bottom w:val="single" w:sz="24"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32,3 </w:t>
            </w:r>
          </w:p>
        </w:tc>
        <w:tc>
          <w:tcPr>
            <w:tcW w:w="608" w:type="dxa"/>
            <w:tcBorders>
              <w:top w:val="single" w:sz="8" w:space="0" w:color="FFFFFF"/>
              <w:left w:val="single" w:sz="8" w:space="0" w:color="FFFFFF"/>
              <w:bottom w:val="single" w:sz="24" w:space="0" w:color="FFFFFF"/>
              <w:right w:val="single" w:sz="8" w:space="0" w:color="FFFFFF"/>
            </w:tcBorders>
            <w:shd w:val="clear" w:color="auto" w:fill="E4E8E9"/>
            <w:tcMar>
              <w:top w:w="14" w:type="dxa"/>
              <w:left w:w="106" w:type="dxa"/>
              <w:bottom w:w="0" w:type="dxa"/>
              <w:right w:w="106" w:type="dxa"/>
            </w:tcMar>
            <w:vAlign w:val="center"/>
            <w:hideMark/>
          </w:tcPr>
          <w:p w:rsidR="00B773B6" w:rsidRPr="008F1EE6" w:rsidRDefault="00B773B6" w:rsidP="00B773B6">
            <w:pPr>
              <w:ind w:firstLine="0"/>
            </w:pPr>
            <w:r w:rsidRPr="008F1EE6">
              <w:t xml:space="preserve">10 </w:t>
            </w:r>
          </w:p>
        </w:tc>
        <w:tc>
          <w:tcPr>
            <w:tcW w:w="1398" w:type="dxa"/>
            <w:tcBorders>
              <w:top w:val="single" w:sz="8" w:space="0" w:color="FFFFFF"/>
              <w:left w:val="single" w:sz="8" w:space="0" w:color="FFFFFF"/>
              <w:bottom w:val="single" w:sz="24"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23,3 </w:t>
            </w:r>
          </w:p>
        </w:tc>
      </w:tr>
      <w:tr w:rsidR="00B773B6" w:rsidRPr="008F1EE6" w:rsidTr="00B773B6">
        <w:trPr>
          <w:trHeight w:val="1005"/>
        </w:trPr>
        <w:tc>
          <w:tcPr>
            <w:tcW w:w="1860" w:type="dxa"/>
            <w:tcBorders>
              <w:top w:val="single" w:sz="24"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12. Вина </w:t>
            </w:r>
          </w:p>
        </w:tc>
        <w:tc>
          <w:tcPr>
            <w:tcW w:w="1198" w:type="dxa"/>
            <w:tcBorders>
              <w:top w:val="single" w:sz="24"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5 </w:t>
            </w:r>
          </w:p>
        </w:tc>
        <w:tc>
          <w:tcPr>
            <w:tcW w:w="928" w:type="dxa"/>
            <w:tcBorders>
              <w:top w:val="single" w:sz="24"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48,4 </w:t>
            </w:r>
          </w:p>
        </w:tc>
        <w:tc>
          <w:tcPr>
            <w:tcW w:w="1178" w:type="dxa"/>
            <w:tcBorders>
              <w:top w:val="single" w:sz="24"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13 </w:t>
            </w:r>
          </w:p>
        </w:tc>
        <w:tc>
          <w:tcPr>
            <w:tcW w:w="665" w:type="dxa"/>
            <w:tcBorders>
              <w:top w:val="single" w:sz="24"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69,8 </w:t>
            </w:r>
          </w:p>
        </w:tc>
        <w:tc>
          <w:tcPr>
            <w:tcW w:w="798" w:type="dxa"/>
            <w:tcBorders>
              <w:top w:val="single" w:sz="24"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6 </w:t>
            </w:r>
          </w:p>
        </w:tc>
        <w:tc>
          <w:tcPr>
            <w:tcW w:w="954" w:type="dxa"/>
            <w:tcBorders>
              <w:top w:val="single" w:sz="24"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51,6 </w:t>
            </w:r>
          </w:p>
        </w:tc>
        <w:tc>
          <w:tcPr>
            <w:tcW w:w="608" w:type="dxa"/>
            <w:tcBorders>
              <w:top w:val="single" w:sz="24"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0 </w:t>
            </w:r>
          </w:p>
        </w:tc>
        <w:tc>
          <w:tcPr>
            <w:tcW w:w="1398" w:type="dxa"/>
            <w:tcBorders>
              <w:top w:val="single" w:sz="24" w:space="0" w:color="FFFFFF"/>
              <w:left w:val="single" w:sz="8" w:space="0" w:color="FFFFFF"/>
              <w:bottom w:val="single" w:sz="8" w:space="0" w:color="FFFFFF"/>
              <w:right w:val="single" w:sz="8" w:space="0" w:color="FFFFFF"/>
            </w:tcBorders>
            <w:shd w:val="clear" w:color="auto" w:fill="B2BDC1"/>
            <w:tcMar>
              <w:top w:w="14" w:type="dxa"/>
              <w:left w:w="106" w:type="dxa"/>
              <w:bottom w:w="0" w:type="dxa"/>
              <w:right w:w="106" w:type="dxa"/>
            </w:tcMar>
            <w:vAlign w:val="center"/>
            <w:hideMark/>
          </w:tcPr>
          <w:p w:rsidR="00B773B6" w:rsidRPr="008F1EE6" w:rsidRDefault="00B773B6" w:rsidP="00B773B6">
            <w:pPr>
              <w:ind w:firstLine="0"/>
            </w:pPr>
            <w:r w:rsidRPr="008F1EE6">
              <w:rPr>
                <w:bCs/>
              </w:rPr>
              <w:t xml:space="preserve">30,2 </w:t>
            </w:r>
          </w:p>
        </w:tc>
      </w:tr>
    </w:tbl>
    <w:p w:rsidR="004A2780" w:rsidRDefault="004A2780" w:rsidP="004A2780"/>
    <w:p w:rsidR="00B773B6" w:rsidRPr="008F1EE6" w:rsidRDefault="00B773B6" w:rsidP="004A2780">
      <w:r>
        <w:t>И</w:t>
      </w:r>
      <w:r w:rsidRPr="008F1EE6">
        <w:t>так, пятиклассникам проще всего было объяснить, что такое «дружба», «зло», «добро»,  «долг», и труднее, «милосер</w:t>
      </w:r>
      <w:r w:rsidRPr="008F1EE6">
        <w:softHyphen/>
        <w:t>дие», «мудрость». Раскрывая смысл категории «друж</w:t>
      </w:r>
      <w:r w:rsidRPr="008F1EE6">
        <w:softHyphen/>
        <w:t>ба», дети говорили, что это «люди дру</w:t>
      </w:r>
      <w:r w:rsidRPr="008F1EE6">
        <w:softHyphen/>
        <w:t>жат между с</w:t>
      </w:r>
      <w:r w:rsidRPr="008F1EE6">
        <w:t>о</w:t>
      </w:r>
      <w:r w:rsidRPr="008F1EE6">
        <w:t>бой». Очень редко в отве</w:t>
      </w:r>
      <w:r w:rsidRPr="008F1EE6">
        <w:softHyphen/>
        <w:t>тах звучали конкретные проявления дружбы, такие как «никогда не ссо</w:t>
      </w:r>
      <w:r w:rsidRPr="008F1EE6">
        <w:softHyphen/>
        <w:t>рятся, уважают друг друга», «понима</w:t>
      </w:r>
      <w:r w:rsidRPr="008F1EE6">
        <w:softHyphen/>
        <w:t>ют друг друга», «помог</w:t>
      </w:r>
      <w:r w:rsidRPr="008F1EE6">
        <w:t>а</w:t>
      </w:r>
      <w:r w:rsidRPr="008F1EE6">
        <w:t>ют друг дру</w:t>
      </w:r>
      <w:r w:rsidRPr="008F1EE6">
        <w:softHyphen/>
        <w:t>гу», «когда дети не дерутся и играют вместе». Часто учащиеся д</w:t>
      </w:r>
      <w:r w:rsidRPr="008F1EE6">
        <w:t>а</w:t>
      </w:r>
      <w:r w:rsidRPr="008F1EE6">
        <w:t>вали только эмоциональную оценку: «это хоро</w:t>
      </w:r>
      <w:r w:rsidRPr="008F1EE6">
        <w:softHyphen/>
        <w:t>шо», «это весело». Добро в пре</w:t>
      </w:r>
      <w:r w:rsidRPr="008F1EE6">
        <w:t>д</w:t>
      </w:r>
      <w:r w:rsidRPr="008F1EE6">
        <w:t>ставлении отвечающих - «когда делают добрые дела», «всем по</w:t>
      </w:r>
      <w:r w:rsidRPr="008F1EE6">
        <w:softHyphen/>
        <w:t>могаешь», «всех защищаешь», «когда не дерутся», «когда всем уступаешь», «когда ты добрый». При этом существу</w:t>
      </w:r>
      <w:r w:rsidRPr="008F1EE6">
        <w:softHyphen/>
        <w:t>ют значительные различия в ответах девочек и мальчиков. Для первых добро связано, прежде всего, с помощью («это когда человек хочет помочь в беде», «это когда помогают»), для вторых - с отсутствием внешних конфликтов («это когда никто не дерется», «никого не обижают»).  Ответов, связанных только с эмоциональной оценкой предъявленной категории, не н</w:t>
      </w:r>
      <w:r w:rsidRPr="008F1EE6">
        <w:t>а</w:t>
      </w:r>
      <w:r w:rsidRPr="008F1EE6">
        <w:t>блюдалось. Несмотря на то,  что категории «сво</w:t>
      </w:r>
      <w:r w:rsidRPr="008F1EE6">
        <w:softHyphen/>
        <w:t>бода» и «долг» объяснило пр</w:t>
      </w:r>
      <w:r w:rsidRPr="008F1EE6">
        <w:t>е</w:t>
      </w:r>
      <w:r w:rsidRPr="008F1EE6">
        <w:t>обладающее большинство учащихся, их пони</w:t>
      </w:r>
      <w:r w:rsidRPr="008F1EE6">
        <w:softHyphen/>
        <w:t xml:space="preserve">мание далеко от действительного. </w:t>
      </w:r>
    </w:p>
    <w:p w:rsidR="004A2780" w:rsidRDefault="00B773B6" w:rsidP="004A2780">
      <w:r w:rsidRPr="008F1EE6">
        <w:t>Большая  роль в воспитательной работе отводится  нравственному клас</w:t>
      </w:r>
      <w:r w:rsidRPr="008F1EE6">
        <w:t>с</w:t>
      </w:r>
      <w:r w:rsidRPr="008F1EE6">
        <w:t xml:space="preserve">ному  часу. Он служит нравственному просвещению детей с целью выработки собственных взглядов, суждений, оценок. </w:t>
      </w:r>
    </w:p>
    <w:p w:rsidR="00DF7C6E" w:rsidRPr="008F1EE6" w:rsidRDefault="00DF7C6E" w:rsidP="004A2780"/>
    <w:tbl>
      <w:tblPr>
        <w:tblW w:w="9450" w:type="dxa"/>
        <w:tblCellMar>
          <w:left w:w="0" w:type="dxa"/>
          <w:right w:w="0" w:type="dxa"/>
        </w:tblCellMar>
        <w:tblLook w:val="04A0"/>
      </w:tblPr>
      <w:tblGrid>
        <w:gridCol w:w="2079"/>
        <w:gridCol w:w="4252"/>
        <w:gridCol w:w="3119"/>
      </w:tblGrid>
      <w:tr w:rsidR="00B773B6" w:rsidRPr="008F1EE6" w:rsidTr="00DF7C6E">
        <w:trPr>
          <w:trHeight w:val="773"/>
        </w:trPr>
        <w:tc>
          <w:tcPr>
            <w:tcW w:w="2079"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hideMark/>
          </w:tcPr>
          <w:p w:rsidR="00B773B6" w:rsidRPr="008F1EE6" w:rsidRDefault="00B773B6" w:rsidP="004A2780">
            <w:pPr>
              <w:ind w:firstLine="0"/>
              <w:rPr>
                <w:bCs/>
              </w:rPr>
            </w:pPr>
            <w:r w:rsidRPr="008F1EE6">
              <w:rPr>
                <w:bCs/>
              </w:rPr>
              <w:t>Форма общ</w:t>
            </w:r>
            <w:r w:rsidRPr="008F1EE6">
              <w:rPr>
                <w:bCs/>
              </w:rPr>
              <w:t>е</w:t>
            </w:r>
            <w:r w:rsidRPr="008F1EE6">
              <w:rPr>
                <w:bCs/>
              </w:rPr>
              <w:t xml:space="preserve">ния </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hideMark/>
          </w:tcPr>
          <w:p w:rsidR="00B773B6" w:rsidRPr="008F1EE6" w:rsidRDefault="00B773B6" w:rsidP="004A2780">
            <w:pPr>
              <w:ind w:firstLine="0"/>
              <w:rPr>
                <w:bCs/>
              </w:rPr>
            </w:pPr>
            <w:r w:rsidRPr="008F1EE6">
              <w:rPr>
                <w:bCs/>
              </w:rPr>
              <w:t xml:space="preserve">Отношение к окружающему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hideMark/>
          </w:tcPr>
          <w:p w:rsidR="00B773B6" w:rsidRPr="008F1EE6" w:rsidRDefault="00B773B6" w:rsidP="004A2780">
            <w:pPr>
              <w:ind w:firstLine="0"/>
              <w:rPr>
                <w:bCs/>
              </w:rPr>
            </w:pPr>
            <w:r w:rsidRPr="008F1EE6">
              <w:rPr>
                <w:bCs/>
              </w:rPr>
              <w:t>Отношения в коллект</w:t>
            </w:r>
            <w:r w:rsidRPr="008F1EE6">
              <w:rPr>
                <w:bCs/>
              </w:rPr>
              <w:t>и</w:t>
            </w:r>
            <w:r w:rsidRPr="008F1EE6">
              <w:rPr>
                <w:bCs/>
              </w:rPr>
              <w:t xml:space="preserve">ве </w:t>
            </w:r>
          </w:p>
        </w:tc>
      </w:tr>
      <w:tr w:rsidR="00B773B6" w:rsidRPr="008F1EE6" w:rsidTr="00DF7C6E">
        <w:trPr>
          <w:trHeight w:val="4049"/>
        </w:trPr>
        <w:tc>
          <w:tcPr>
            <w:tcW w:w="2079"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hideMark/>
          </w:tcPr>
          <w:p w:rsidR="00B773B6" w:rsidRPr="008F1EE6" w:rsidRDefault="00B773B6" w:rsidP="004A2780">
            <w:pPr>
              <w:ind w:firstLine="0"/>
              <w:rPr>
                <w:bCs/>
              </w:rPr>
            </w:pPr>
            <w:r w:rsidRPr="008F1EE6">
              <w:rPr>
                <w:bCs/>
              </w:rPr>
              <w:t>1.Доброе сл</w:t>
            </w:r>
            <w:r w:rsidRPr="008F1EE6">
              <w:rPr>
                <w:bCs/>
              </w:rPr>
              <w:t>о</w:t>
            </w:r>
            <w:r w:rsidRPr="008F1EE6">
              <w:rPr>
                <w:bCs/>
              </w:rPr>
              <w:t>во, что ясный день.</w:t>
            </w:r>
          </w:p>
          <w:p w:rsidR="00B773B6" w:rsidRPr="008F1EE6" w:rsidRDefault="00B773B6" w:rsidP="004A2780">
            <w:pPr>
              <w:ind w:firstLine="0"/>
              <w:rPr>
                <w:bCs/>
              </w:rPr>
            </w:pPr>
            <w:r w:rsidRPr="008F1EE6">
              <w:rPr>
                <w:bCs/>
              </w:rPr>
              <w:t xml:space="preserve">2.Нелегко жить дружно. </w:t>
            </w:r>
          </w:p>
          <w:p w:rsidR="00B773B6" w:rsidRPr="008F1EE6" w:rsidRDefault="00B773B6" w:rsidP="004A2780">
            <w:pPr>
              <w:ind w:firstLine="0"/>
              <w:rPr>
                <w:bCs/>
              </w:rPr>
            </w:pPr>
            <w:r w:rsidRPr="008F1EE6">
              <w:rPr>
                <w:bCs/>
              </w:rPr>
              <w:t>3.Когда идешь по улице.</w:t>
            </w:r>
          </w:p>
          <w:p w:rsidR="00B773B6" w:rsidRPr="008F1EE6" w:rsidRDefault="00B773B6" w:rsidP="004A2780">
            <w:pPr>
              <w:ind w:firstLine="0"/>
              <w:rPr>
                <w:bCs/>
              </w:rPr>
            </w:pPr>
            <w:r w:rsidRPr="008F1EE6">
              <w:rPr>
                <w:bCs/>
              </w:rPr>
              <w:t xml:space="preserve">4.Мы за чаем не скучаем. </w:t>
            </w:r>
          </w:p>
          <w:p w:rsidR="00B773B6" w:rsidRPr="008F1EE6" w:rsidRDefault="00B773B6" w:rsidP="004A2780">
            <w:pPr>
              <w:ind w:firstLine="0"/>
              <w:rPr>
                <w:bCs/>
              </w:rPr>
            </w:pPr>
            <w:r w:rsidRPr="008F1EE6">
              <w:rPr>
                <w:bCs/>
              </w:rPr>
              <w:t>5.Нам счастья не сулит обида чья-то.</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hideMark/>
          </w:tcPr>
          <w:p w:rsidR="00B773B6" w:rsidRPr="008F1EE6" w:rsidRDefault="00B773B6" w:rsidP="004A2780">
            <w:pPr>
              <w:ind w:firstLine="0"/>
              <w:rPr>
                <w:bCs/>
              </w:rPr>
            </w:pPr>
            <w:r w:rsidRPr="008F1EE6">
              <w:rPr>
                <w:bCs/>
              </w:rPr>
              <w:t xml:space="preserve">1.Путешествие в волшебную сказку. </w:t>
            </w:r>
          </w:p>
          <w:p w:rsidR="00B773B6" w:rsidRPr="008F1EE6" w:rsidRDefault="00B773B6" w:rsidP="004A2780">
            <w:pPr>
              <w:ind w:firstLine="0"/>
              <w:rPr>
                <w:bCs/>
              </w:rPr>
            </w:pPr>
            <w:r w:rsidRPr="008F1EE6">
              <w:rPr>
                <w:bCs/>
              </w:rPr>
              <w:t>2.Я могу быть волшебником.</w:t>
            </w:r>
          </w:p>
          <w:p w:rsidR="00B773B6" w:rsidRPr="008F1EE6" w:rsidRDefault="00B773B6" w:rsidP="004A2780">
            <w:pPr>
              <w:ind w:firstLine="0"/>
              <w:rPr>
                <w:bCs/>
              </w:rPr>
            </w:pPr>
            <w:r w:rsidRPr="008F1EE6">
              <w:rPr>
                <w:bCs/>
              </w:rPr>
              <w:t>3.Маленькое дело лучше больш</w:t>
            </w:r>
            <w:r w:rsidRPr="008F1EE6">
              <w:rPr>
                <w:bCs/>
              </w:rPr>
              <w:t>о</w:t>
            </w:r>
            <w:r w:rsidRPr="008F1EE6">
              <w:rPr>
                <w:bCs/>
              </w:rPr>
              <w:t>го безделья.</w:t>
            </w:r>
          </w:p>
          <w:p w:rsidR="00B773B6" w:rsidRPr="008F1EE6" w:rsidRDefault="00B773B6" w:rsidP="004A2780">
            <w:pPr>
              <w:ind w:firstLine="0"/>
              <w:rPr>
                <w:bCs/>
              </w:rPr>
            </w:pPr>
            <w:r w:rsidRPr="008F1EE6">
              <w:rPr>
                <w:bCs/>
              </w:rPr>
              <w:t>4.Любимый уголок родной о</w:t>
            </w:r>
            <w:r w:rsidRPr="008F1EE6">
              <w:rPr>
                <w:bCs/>
              </w:rPr>
              <w:t>т</w:t>
            </w:r>
            <w:r w:rsidRPr="008F1EE6">
              <w:rPr>
                <w:bCs/>
              </w:rPr>
              <w:t>чизны.</w:t>
            </w:r>
          </w:p>
          <w:p w:rsidR="00B773B6" w:rsidRPr="008F1EE6" w:rsidRDefault="00B773B6" w:rsidP="004A2780">
            <w:pPr>
              <w:ind w:firstLine="0"/>
              <w:rPr>
                <w:bCs/>
              </w:rPr>
            </w:pPr>
            <w:r w:rsidRPr="008F1EE6">
              <w:rPr>
                <w:bCs/>
              </w:rPr>
              <w:t>5.У каждого народа свои герои.</w:t>
            </w:r>
          </w:p>
          <w:p w:rsidR="00B773B6" w:rsidRPr="008F1EE6" w:rsidRDefault="00B773B6" w:rsidP="004A2780">
            <w:pPr>
              <w:ind w:firstLine="0"/>
              <w:rPr>
                <w:bCs/>
              </w:rPr>
            </w:pPr>
            <w:r w:rsidRPr="008F1EE6">
              <w:rPr>
                <w:bCs/>
              </w:rPr>
              <w:t>6.Мы соберём большой хоровод.</w:t>
            </w:r>
          </w:p>
          <w:p w:rsidR="00B773B6" w:rsidRPr="008F1EE6" w:rsidRDefault="00B773B6" w:rsidP="004A2780">
            <w:pPr>
              <w:ind w:firstLine="0"/>
              <w:rPr>
                <w:bCs/>
              </w:rPr>
            </w:pPr>
            <w:r w:rsidRPr="008F1EE6">
              <w:rPr>
                <w:bCs/>
              </w:rPr>
              <w:t xml:space="preserve">7.Я люблю маму милую мою. </w:t>
            </w:r>
          </w:p>
          <w:p w:rsidR="00B773B6" w:rsidRPr="008F1EE6" w:rsidRDefault="00B773B6" w:rsidP="004A2780">
            <w:pPr>
              <w:ind w:firstLine="0"/>
              <w:rPr>
                <w:bCs/>
              </w:rPr>
            </w:pPr>
            <w:r w:rsidRPr="008F1EE6">
              <w:rPr>
                <w:bCs/>
                <w:lang w:val="en-US"/>
              </w:rPr>
              <w:t>8</w:t>
            </w:r>
            <w:r w:rsidRPr="008F1EE6">
              <w:rPr>
                <w:bCs/>
              </w:rPr>
              <w:t>.Люби все живое.</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hideMark/>
          </w:tcPr>
          <w:p w:rsidR="00B773B6" w:rsidRPr="008F1EE6" w:rsidRDefault="00B773B6" w:rsidP="004A2780">
            <w:pPr>
              <w:ind w:firstLine="0"/>
              <w:rPr>
                <w:bCs/>
              </w:rPr>
            </w:pPr>
            <w:r w:rsidRPr="008F1EE6">
              <w:rPr>
                <w:bCs/>
              </w:rPr>
              <w:t>1.Если радость на всех одна.</w:t>
            </w:r>
          </w:p>
          <w:p w:rsidR="00B773B6" w:rsidRPr="008F1EE6" w:rsidRDefault="00B773B6" w:rsidP="004A2780">
            <w:pPr>
              <w:ind w:firstLine="0"/>
              <w:rPr>
                <w:bCs/>
              </w:rPr>
            </w:pPr>
            <w:r w:rsidRPr="008F1EE6">
              <w:rPr>
                <w:bCs/>
              </w:rPr>
              <w:t>2.Мой класс - мои др</w:t>
            </w:r>
            <w:r w:rsidRPr="008F1EE6">
              <w:rPr>
                <w:bCs/>
              </w:rPr>
              <w:t>у</w:t>
            </w:r>
            <w:r w:rsidRPr="008F1EE6">
              <w:rPr>
                <w:bCs/>
              </w:rPr>
              <w:t>зья.</w:t>
            </w:r>
          </w:p>
          <w:p w:rsidR="00B773B6" w:rsidRPr="008F1EE6" w:rsidRDefault="00B773B6" w:rsidP="004A2780">
            <w:pPr>
              <w:ind w:firstLine="0"/>
              <w:rPr>
                <w:bCs/>
              </w:rPr>
            </w:pPr>
            <w:r w:rsidRPr="008F1EE6">
              <w:rPr>
                <w:bCs/>
              </w:rPr>
              <w:t>3.Самолюб никому не люб.</w:t>
            </w:r>
          </w:p>
          <w:p w:rsidR="00B773B6" w:rsidRPr="008F1EE6" w:rsidRDefault="00B773B6" w:rsidP="004A2780">
            <w:pPr>
              <w:ind w:firstLine="0"/>
              <w:rPr>
                <w:bCs/>
              </w:rPr>
            </w:pPr>
            <w:r w:rsidRPr="008F1EE6">
              <w:rPr>
                <w:bCs/>
              </w:rPr>
              <w:t>4.Поиграем и подумаем.</w:t>
            </w:r>
          </w:p>
          <w:p w:rsidR="00B773B6" w:rsidRPr="008F1EE6" w:rsidRDefault="00B773B6" w:rsidP="004A2780">
            <w:pPr>
              <w:ind w:firstLine="0"/>
              <w:rPr>
                <w:bCs/>
              </w:rPr>
            </w:pPr>
            <w:r w:rsidRPr="008F1EE6">
              <w:rPr>
                <w:bCs/>
              </w:rPr>
              <w:t>5.О дружбе мальчиков и девочек.</w:t>
            </w:r>
          </w:p>
          <w:p w:rsidR="00B773B6" w:rsidRPr="008F1EE6" w:rsidRDefault="00B773B6" w:rsidP="004A2780">
            <w:pPr>
              <w:ind w:firstLine="0"/>
              <w:rPr>
                <w:bCs/>
              </w:rPr>
            </w:pPr>
            <w:r w:rsidRPr="008F1EE6">
              <w:rPr>
                <w:bCs/>
              </w:rPr>
              <w:t>6.Путешествие в мир мудрых мыслей.</w:t>
            </w:r>
          </w:p>
          <w:p w:rsidR="00B773B6" w:rsidRPr="008F1EE6" w:rsidRDefault="00B773B6" w:rsidP="004A2780">
            <w:pPr>
              <w:ind w:firstLine="0"/>
              <w:rPr>
                <w:bCs/>
              </w:rPr>
            </w:pPr>
            <w:r w:rsidRPr="008F1EE6">
              <w:rPr>
                <w:bCs/>
              </w:rPr>
              <w:t xml:space="preserve">7. Доброта, что солнце. </w:t>
            </w:r>
          </w:p>
        </w:tc>
      </w:tr>
    </w:tbl>
    <w:p w:rsidR="00DF7C6E" w:rsidRDefault="00DF7C6E" w:rsidP="00B773B6">
      <w:pPr>
        <w:ind w:firstLine="540"/>
      </w:pPr>
    </w:p>
    <w:p w:rsidR="00B773B6" w:rsidRPr="008F1EE6" w:rsidRDefault="00B773B6" w:rsidP="00B773B6">
      <w:pPr>
        <w:ind w:firstLine="540"/>
      </w:pPr>
      <w:r w:rsidRPr="008F1EE6">
        <w:t>После целенаправленной  проведенной работы по духовно – нравственн</w:t>
      </w:r>
      <w:r w:rsidRPr="008F1EE6">
        <w:t>о</w:t>
      </w:r>
      <w:r w:rsidRPr="008F1EE6">
        <w:t xml:space="preserve">му воспитанию провели такой же опрос шестиклассников. </w:t>
      </w:r>
    </w:p>
    <w:p w:rsidR="00B773B6" w:rsidRPr="008F1EE6" w:rsidRDefault="00B773B6" w:rsidP="00B773B6">
      <w:r w:rsidRPr="008F1EE6">
        <w:t>Статистика ответов шестиклассников представлена в табл. 2.</w:t>
      </w:r>
    </w:p>
    <w:p w:rsidR="00B773B6" w:rsidRPr="008F1EE6" w:rsidRDefault="00B773B6" w:rsidP="00B773B6">
      <w:r w:rsidRPr="008F1EE6">
        <w:t xml:space="preserve">Таблица 2. </w:t>
      </w:r>
    </w:p>
    <w:tbl>
      <w:tblPr>
        <w:tblW w:w="9923" w:type="dxa"/>
        <w:tblCellMar>
          <w:left w:w="0" w:type="dxa"/>
          <w:right w:w="0" w:type="dxa"/>
        </w:tblCellMar>
        <w:tblLook w:val="04A0"/>
      </w:tblPr>
      <w:tblGrid>
        <w:gridCol w:w="2166"/>
        <w:gridCol w:w="988"/>
        <w:gridCol w:w="1134"/>
        <w:gridCol w:w="709"/>
        <w:gridCol w:w="1418"/>
        <w:gridCol w:w="708"/>
        <w:gridCol w:w="1134"/>
        <w:gridCol w:w="607"/>
        <w:gridCol w:w="1059"/>
      </w:tblGrid>
      <w:tr w:rsidR="00B773B6" w:rsidRPr="008F1EE6" w:rsidTr="00B773B6">
        <w:trPr>
          <w:trHeight w:val="490"/>
        </w:trPr>
        <w:tc>
          <w:tcPr>
            <w:tcW w:w="2166" w:type="dxa"/>
            <w:vMerge w:val="restart"/>
            <w:tcBorders>
              <w:top w:val="single" w:sz="8" w:space="0" w:color="FFFFFF"/>
              <w:left w:val="single" w:sz="8" w:space="0" w:color="FFFFFF"/>
              <w:bottom w:val="single" w:sz="24"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Понятия </w:t>
            </w:r>
          </w:p>
        </w:tc>
        <w:tc>
          <w:tcPr>
            <w:tcW w:w="4249" w:type="dxa"/>
            <w:gridSpan w:val="4"/>
            <w:tcBorders>
              <w:top w:val="single" w:sz="8" w:space="0" w:color="FFFFFF"/>
              <w:left w:val="single" w:sz="8" w:space="0" w:color="FFFFFF"/>
              <w:bottom w:val="single" w:sz="24"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Объяснили </w:t>
            </w:r>
          </w:p>
        </w:tc>
        <w:tc>
          <w:tcPr>
            <w:tcW w:w="3508" w:type="dxa"/>
            <w:gridSpan w:val="4"/>
            <w:tcBorders>
              <w:top w:val="single" w:sz="8" w:space="0" w:color="FFFFFF"/>
              <w:left w:val="single" w:sz="8" w:space="0" w:color="FFFFFF"/>
              <w:bottom w:val="single" w:sz="24"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Не объяснили </w:t>
            </w:r>
          </w:p>
        </w:tc>
      </w:tr>
      <w:tr w:rsidR="00B773B6" w:rsidRPr="008F1EE6" w:rsidTr="00B773B6">
        <w:trPr>
          <w:trHeight w:val="406"/>
        </w:trPr>
        <w:tc>
          <w:tcPr>
            <w:tcW w:w="2166" w:type="dxa"/>
            <w:vMerge/>
            <w:tcBorders>
              <w:top w:val="single" w:sz="8" w:space="0" w:color="FFFFFF"/>
              <w:left w:val="single" w:sz="8" w:space="0" w:color="FFFFFF"/>
              <w:bottom w:val="single" w:sz="24" w:space="0" w:color="FFFFFF"/>
              <w:right w:val="single" w:sz="8" w:space="0" w:color="FFFFFF"/>
            </w:tcBorders>
            <w:vAlign w:val="center"/>
            <w:hideMark/>
          </w:tcPr>
          <w:p w:rsidR="00B773B6" w:rsidRPr="008F1EE6" w:rsidRDefault="00B773B6" w:rsidP="00B773B6">
            <w:pPr>
              <w:ind w:firstLine="0"/>
            </w:pPr>
          </w:p>
        </w:tc>
        <w:tc>
          <w:tcPr>
            <w:tcW w:w="2122" w:type="dxa"/>
            <w:gridSpan w:val="2"/>
            <w:tcBorders>
              <w:top w:val="single" w:sz="24" w:space="0" w:color="FFFFFF"/>
              <w:left w:val="single" w:sz="24"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девочки </w:t>
            </w:r>
          </w:p>
        </w:tc>
        <w:tc>
          <w:tcPr>
            <w:tcW w:w="2127" w:type="dxa"/>
            <w:gridSpan w:val="2"/>
            <w:tcBorders>
              <w:top w:val="single" w:sz="24"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мальчики </w:t>
            </w:r>
          </w:p>
        </w:tc>
        <w:tc>
          <w:tcPr>
            <w:tcW w:w="1842" w:type="dxa"/>
            <w:gridSpan w:val="2"/>
            <w:tcBorders>
              <w:top w:val="single" w:sz="24"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девочки </w:t>
            </w:r>
          </w:p>
        </w:tc>
        <w:tc>
          <w:tcPr>
            <w:tcW w:w="1666" w:type="dxa"/>
            <w:gridSpan w:val="2"/>
            <w:tcBorders>
              <w:top w:val="single" w:sz="24"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мальчики </w:t>
            </w:r>
          </w:p>
        </w:tc>
      </w:tr>
      <w:tr w:rsidR="00B773B6" w:rsidRPr="008F1EE6" w:rsidTr="00B773B6">
        <w:trPr>
          <w:trHeight w:val="406"/>
        </w:trPr>
        <w:tc>
          <w:tcPr>
            <w:tcW w:w="2166" w:type="dxa"/>
            <w:vMerge/>
            <w:tcBorders>
              <w:top w:val="single" w:sz="8" w:space="0" w:color="FFFFFF"/>
              <w:left w:val="single" w:sz="8" w:space="0" w:color="FFFFFF"/>
              <w:bottom w:val="single" w:sz="24" w:space="0" w:color="FFFFFF"/>
              <w:right w:val="single" w:sz="8" w:space="0" w:color="FFFFFF"/>
            </w:tcBorders>
            <w:vAlign w:val="center"/>
            <w:hideMark/>
          </w:tcPr>
          <w:p w:rsidR="00B773B6" w:rsidRPr="008F1EE6" w:rsidRDefault="00B773B6" w:rsidP="00B773B6">
            <w:pPr>
              <w:ind w:firstLine="0"/>
            </w:pPr>
          </w:p>
        </w:tc>
        <w:tc>
          <w:tcPr>
            <w:tcW w:w="988" w:type="dxa"/>
            <w:tcBorders>
              <w:top w:val="single" w:sz="8" w:space="0" w:color="FFFFFF"/>
              <w:left w:val="single" w:sz="24"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Кол.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 </w:t>
            </w:r>
          </w:p>
        </w:tc>
        <w:tc>
          <w:tcPr>
            <w:tcW w:w="709"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Кол. </w:t>
            </w:r>
          </w:p>
        </w:tc>
        <w:tc>
          <w:tcPr>
            <w:tcW w:w="1418"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t xml:space="preserve">% </w:t>
            </w:r>
          </w:p>
        </w:tc>
        <w:tc>
          <w:tcPr>
            <w:tcW w:w="7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Кол.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t xml:space="preserve">% </w:t>
            </w:r>
          </w:p>
        </w:tc>
        <w:tc>
          <w:tcPr>
            <w:tcW w:w="607"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Кол. </w:t>
            </w:r>
          </w:p>
        </w:tc>
        <w:tc>
          <w:tcPr>
            <w:tcW w:w="1059"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 </w:t>
            </w:r>
          </w:p>
        </w:tc>
      </w:tr>
      <w:tr w:rsidR="00B773B6" w:rsidRPr="008F1EE6" w:rsidTr="00B773B6">
        <w:trPr>
          <w:trHeight w:val="406"/>
        </w:trPr>
        <w:tc>
          <w:tcPr>
            <w:tcW w:w="2166" w:type="dxa"/>
            <w:tcBorders>
              <w:top w:val="single" w:sz="24"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 Счастье </w:t>
            </w:r>
          </w:p>
        </w:tc>
        <w:tc>
          <w:tcPr>
            <w:tcW w:w="98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13 </w:t>
            </w:r>
          </w:p>
        </w:tc>
        <w:tc>
          <w:tcPr>
            <w:tcW w:w="1134"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100 </w:t>
            </w:r>
          </w:p>
        </w:tc>
        <w:tc>
          <w:tcPr>
            <w:tcW w:w="709"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 11 </w:t>
            </w:r>
          </w:p>
        </w:tc>
        <w:tc>
          <w:tcPr>
            <w:tcW w:w="141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97,95 </w:t>
            </w:r>
          </w:p>
        </w:tc>
        <w:tc>
          <w:tcPr>
            <w:tcW w:w="7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lang w:val="en-US"/>
              </w:rPr>
              <w:t>0</w:t>
            </w:r>
            <w:r w:rsidRPr="008F1EE6">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0 </w:t>
            </w:r>
          </w:p>
        </w:tc>
        <w:tc>
          <w:tcPr>
            <w:tcW w:w="607"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0 </w:t>
            </w:r>
          </w:p>
        </w:tc>
        <w:tc>
          <w:tcPr>
            <w:tcW w:w="1059"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2,05 </w:t>
            </w:r>
          </w:p>
        </w:tc>
      </w:tr>
      <w:tr w:rsidR="00B773B6" w:rsidRPr="008F1EE6" w:rsidTr="00B773B6">
        <w:trPr>
          <w:trHeight w:val="624"/>
        </w:trPr>
        <w:tc>
          <w:tcPr>
            <w:tcW w:w="2166"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2. Свобода </w:t>
            </w:r>
          </w:p>
        </w:tc>
        <w:tc>
          <w:tcPr>
            <w:tcW w:w="98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6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88,9 </w:t>
            </w:r>
          </w:p>
        </w:tc>
        <w:tc>
          <w:tcPr>
            <w:tcW w:w="709"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4 </w:t>
            </w:r>
          </w:p>
        </w:tc>
        <w:tc>
          <w:tcPr>
            <w:tcW w:w="1418"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89,8 </w:t>
            </w:r>
          </w:p>
        </w:tc>
        <w:tc>
          <w:tcPr>
            <w:tcW w:w="7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7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11,1 </w:t>
            </w:r>
          </w:p>
        </w:tc>
        <w:tc>
          <w:tcPr>
            <w:tcW w:w="607"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7 </w:t>
            </w:r>
          </w:p>
        </w:tc>
        <w:tc>
          <w:tcPr>
            <w:tcW w:w="1059"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10,2 </w:t>
            </w:r>
          </w:p>
        </w:tc>
      </w:tr>
      <w:tr w:rsidR="00B773B6" w:rsidRPr="008F1EE6" w:rsidTr="00B773B6">
        <w:trPr>
          <w:trHeight w:val="624"/>
        </w:trPr>
        <w:tc>
          <w:tcPr>
            <w:tcW w:w="2166"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3.Мудрость </w:t>
            </w:r>
          </w:p>
        </w:tc>
        <w:tc>
          <w:tcPr>
            <w:tcW w:w="98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6 </w:t>
            </w:r>
          </w:p>
        </w:tc>
        <w:tc>
          <w:tcPr>
            <w:tcW w:w="1134"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95,2 </w:t>
            </w:r>
          </w:p>
        </w:tc>
        <w:tc>
          <w:tcPr>
            <w:tcW w:w="709"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6 </w:t>
            </w:r>
          </w:p>
        </w:tc>
        <w:tc>
          <w:tcPr>
            <w:tcW w:w="141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93,9 </w:t>
            </w:r>
          </w:p>
        </w:tc>
        <w:tc>
          <w:tcPr>
            <w:tcW w:w="7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6 </w:t>
            </w:r>
          </w:p>
        </w:tc>
        <w:tc>
          <w:tcPr>
            <w:tcW w:w="1134"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4,8 </w:t>
            </w:r>
          </w:p>
        </w:tc>
        <w:tc>
          <w:tcPr>
            <w:tcW w:w="607"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6 </w:t>
            </w:r>
          </w:p>
        </w:tc>
        <w:tc>
          <w:tcPr>
            <w:tcW w:w="1059"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6,1 </w:t>
            </w:r>
          </w:p>
        </w:tc>
      </w:tr>
      <w:tr w:rsidR="00B773B6" w:rsidRPr="008F1EE6" w:rsidTr="00B773B6">
        <w:trPr>
          <w:trHeight w:val="624"/>
        </w:trPr>
        <w:tc>
          <w:tcPr>
            <w:tcW w:w="2166"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4.Мужество </w:t>
            </w:r>
          </w:p>
        </w:tc>
        <w:tc>
          <w:tcPr>
            <w:tcW w:w="98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9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93,7 </w:t>
            </w:r>
          </w:p>
        </w:tc>
        <w:tc>
          <w:tcPr>
            <w:tcW w:w="709"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9 </w:t>
            </w:r>
          </w:p>
        </w:tc>
        <w:tc>
          <w:tcPr>
            <w:tcW w:w="1418"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91,8 </w:t>
            </w:r>
          </w:p>
        </w:tc>
        <w:tc>
          <w:tcPr>
            <w:tcW w:w="7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6,3 </w:t>
            </w:r>
          </w:p>
        </w:tc>
        <w:tc>
          <w:tcPr>
            <w:tcW w:w="607"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2 </w:t>
            </w:r>
          </w:p>
        </w:tc>
        <w:tc>
          <w:tcPr>
            <w:tcW w:w="1059"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,2 </w:t>
            </w:r>
          </w:p>
        </w:tc>
      </w:tr>
      <w:tr w:rsidR="00B773B6" w:rsidRPr="008F1EE6" w:rsidTr="00B773B6">
        <w:trPr>
          <w:trHeight w:val="624"/>
        </w:trPr>
        <w:tc>
          <w:tcPr>
            <w:tcW w:w="2166"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5.Умеренность </w:t>
            </w:r>
          </w:p>
        </w:tc>
        <w:tc>
          <w:tcPr>
            <w:tcW w:w="98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8 </w:t>
            </w:r>
          </w:p>
        </w:tc>
        <w:tc>
          <w:tcPr>
            <w:tcW w:w="1134"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12,7 </w:t>
            </w:r>
          </w:p>
        </w:tc>
        <w:tc>
          <w:tcPr>
            <w:tcW w:w="709"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11 </w:t>
            </w:r>
          </w:p>
        </w:tc>
        <w:tc>
          <w:tcPr>
            <w:tcW w:w="141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83,7 </w:t>
            </w:r>
          </w:p>
        </w:tc>
        <w:tc>
          <w:tcPr>
            <w:tcW w:w="7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3 </w:t>
            </w:r>
          </w:p>
        </w:tc>
        <w:tc>
          <w:tcPr>
            <w:tcW w:w="1134"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87,3 </w:t>
            </w:r>
          </w:p>
        </w:tc>
        <w:tc>
          <w:tcPr>
            <w:tcW w:w="607"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2 </w:t>
            </w:r>
          </w:p>
        </w:tc>
        <w:tc>
          <w:tcPr>
            <w:tcW w:w="1059"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16,3 </w:t>
            </w:r>
          </w:p>
        </w:tc>
      </w:tr>
      <w:tr w:rsidR="00B773B6" w:rsidRPr="008F1EE6" w:rsidTr="00B773B6">
        <w:trPr>
          <w:trHeight w:val="1028"/>
        </w:trPr>
        <w:tc>
          <w:tcPr>
            <w:tcW w:w="2166"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6. Справедл</w:t>
            </w:r>
            <w:r w:rsidRPr="008F1EE6">
              <w:rPr>
                <w:bCs/>
              </w:rPr>
              <w:t>и</w:t>
            </w:r>
            <w:r w:rsidRPr="008F1EE6">
              <w:rPr>
                <w:bCs/>
              </w:rPr>
              <w:t xml:space="preserve">вость </w:t>
            </w:r>
          </w:p>
        </w:tc>
        <w:tc>
          <w:tcPr>
            <w:tcW w:w="98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10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76,2 </w:t>
            </w:r>
          </w:p>
        </w:tc>
        <w:tc>
          <w:tcPr>
            <w:tcW w:w="709"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12 </w:t>
            </w:r>
          </w:p>
        </w:tc>
        <w:tc>
          <w:tcPr>
            <w:tcW w:w="1418"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73,5 </w:t>
            </w:r>
          </w:p>
        </w:tc>
        <w:tc>
          <w:tcPr>
            <w:tcW w:w="7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23,8 </w:t>
            </w:r>
          </w:p>
        </w:tc>
        <w:tc>
          <w:tcPr>
            <w:tcW w:w="607"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 </w:t>
            </w:r>
          </w:p>
        </w:tc>
        <w:tc>
          <w:tcPr>
            <w:tcW w:w="1059"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26,5 </w:t>
            </w:r>
          </w:p>
        </w:tc>
      </w:tr>
      <w:tr w:rsidR="00B773B6" w:rsidRPr="008F1EE6" w:rsidTr="00B773B6">
        <w:trPr>
          <w:trHeight w:val="406"/>
        </w:trPr>
        <w:tc>
          <w:tcPr>
            <w:tcW w:w="2166"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7 Дружба </w:t>
            </w:r>
          </w:p>
        </w:tc>
        <w:tc>
          <w:tcPr>
            <w:tcW w:w="98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13 </w:t>
            </w:r>
          </w:p>
        </w:tc>
        <w:tc>
          <w:tcPr>
            <w:tcW w:w="1134"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98,4 </w:t>
            </w:r>
          </w:p>
        </w:tc>
        <w:tc>
          <w:tcPr>
            <w:tcW w:w="709"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11 </w:t>
            </w:r>
          </w:p>
        </w:tc>
        <w:tc>
          <w:tcPr>
            <w:tcW w:w="141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93,9 </w:t>
            </w:r>
          </w:p>
        </w:tc>
        <w:tc>
          <w:tcPr>
            <w:tcW w:w="7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1,6 </w:t>
            </w:r>
          </w:p>
        </w:tc>
        <w:tc>
          <w:tcPr>
            <w:tcW w:w="607"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0 </w:t>
            </w:r>
          </w:p>
        </w:tc>
        <w:tc>
          <w:tcPr>
            <w:tcW w:w="1059"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6,1 </w:t>
            </w:r>
          </w:p>
        </w:tc>
      </w:tr>
      <w:tr w:rsidR="00B773B6" w:rsidRPr="008F1EE6" w:rsidTr="00B773B6">
        <w:trPr>
          <w:trHeight w:val="406"/>
        </w:trPr>
        <w:tc>
          <w:tcPr>
            <w:tcW w:w="2166"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8. Добро </w:t>
            </w:r>
          </w:p>
        </w:tc>
        <w:tc>
          <w:tcPr>
            <w:tcW w:w="98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13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98,4 </w:t>
            </w:r>
          </w:p>
        </w:tc>
        <w:tc>
          <w:tcPr>
            <w:tcW w:w="709"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11 </w:t>
            </w:r>
          </w:p>
        </w:tc>
        <w:tc>
          <w:tcPr>
            <w:tcW w:w="1418"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89,8 </w:t>
            </w:r>
          </w:p>
        </w:tc>
        <w:tc>
          <w:tcPr>
            <w:tcW w:w="7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1,6 </w:t>
            </w:r>
          </w:p>
        </w:tc>
        <w:tc>
          <w:tcPr>
            <w:tcW w:w="607"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0 </w:t>
            </w:r>
          </w:p>
        </w:tc>
        <w:tc>
          <w:tcPr>
            <w:tcW w:w="1059"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10,2 </w:t>
            </w:r>
          </w:p>
        </w:tc>
      </w:tr>
      <w:tr w:rsidR="00B773B6" w:rsidRPr="008F1EE6" w:rsidTr="00B773B6">
        <w:trPr>
          <w:trHeight w:val="406"/>
        </w:trPr>
        <w:tc>
          <w:tcPr>
            <w:tcW w:w="2166"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 Зло </w:t>
            </w:r>
          </w:p>
        </w:tc>
        <w:tc>
          <w:tcPr>
            <w:tcW w:w="98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13 </w:t>
            </w:r>
          </w:p>
        </w:tc>
        <w:tc>
          <w:tcPr>
            <w:tcW w:w="1134"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93,7 </w:t>
            </w:r>
          </w:p>
        </w:tc>
        <w:tc>
          <w:tcPr>
            <w:tcW w:w="709"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11 </w:t>
            </w:r>
          </w:p>
        </w:tc>
        <w:tc>
          <w:tcPr>
            <w:tcW w:w="141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95,9 </w:t>
            </w:r>
          </w:p>
        </w:tc>
        <w:tc>
          <w:tcPr>
            <w:tcW w:w="7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0 </w:t>
            </w:r>
          </w:p>
        </w:tc>
        <w:tc>
          <w:tcPr>
            <w:tcW w:w="1134"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6,3 </w:t>
            </w:r>
          </w:p>
        </w:tc>
        <w:tc>
          <w:tcPr>
            <w:tcW w:w="607"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0 </w:t>
            </w:r>
          </w:p>
        </w:tc>
        <w:tc>
          <w:tcPr>
            <w:tcW w:w="1059"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4,1 </w:t>
            </w:r>
          </w:p>
        </w:tc>
      </w:tr>
      <w:tr w:rsidR="00B773B6" w:rsidRPr="008F1EE6" w:rsidTr="00B773B6">
        <w:trPr>
          <w:trHeight w:val="560"/>
        </w:trPr>
        <w:tc>
          <w:tcPr>
            <w:tcW w:w="2166"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10. Милосердие </w:t>
            </w:r>
          </w:p>
        </w:tc>
        <w:tc>
          <w:tcPr>
            <w:tcW w:w="98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8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60,3 </w:t>
            </w:r>
          </w:p>
        </w:tc>
        <w:tc>
          <w:tcPr>
            <w:tcW w:w="709"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9 </w:t>
            </w:r>
          </w:p>
        </w:tc>
        <w:tc>
          <w:tcPr>
            <w:tcW w:w="1418"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53,1 </w:t>
            </w:r>
          </w:p>
        </w:tc>
        <w:tc>
          <w:tcPr>
            <w:tcW w:w="708"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3 </w:t>
            </w:r>
          </w:p>
        </w:tc>
        <w:tc>
          <w:tcPr>
            <w:tcW w:w="1134" w:type="dxa"/>
            <w:tcBorders>
              <w:top w:val="single" w:sz="8" w:space="0" w:color="FFFFFF"/>
              <w:left w:val="single" w:sz="8" w:space="0" w:color="FFFFFF"/>
              <w:bottom w:val="single" w:sz="8" w:space="0" w:color="FFFFFF"/>
              <w:right w:val="single" w:sz="8" w:space="0" w:color="FFFFFF"/>
            </w:tcBorders>
            <w:shd w:val="clear" w:color="auto" w:fill="F2F4F4"/>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39,7 </w:t>
            </w:r>
          </w:p>
        </w:tc>
        <w:tc>
          <w:tcPr>
            <w:tcW w:w="607" w:type="dxa"/>
            <w:tcBorders>
              <w:top w:val="single" w:sz="8" w:space="0" w:color="FFFFFF"/>
              <w:left w:val="single" w:sz="8" w:space="0" w:color="FFFFFF"/>
              <w:bottom w:val="single" w:sz="8"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2 </w:t>
            </w:r>
          </w:p>
        </w:tc>
        <w:tc>
          <w:tcPr>
            <w:tcW w:w="1059" w:type="dxa"/>
            <w:tcBorders>
              <w:top w:val="single" w:sz="8"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46,9 </w:t>
            </w:r>
          </w:p>
        </w:tc>
      </w:tr>
      <w:tr w:rsidR="00B773B6" w:rsidRPr="008F1EE6" w:rsidTr="00B773B6">
        <w:trPr>
          <w:trHeight w:val="406"/>
        </w:trPr>
        <w:tc>
          <w:tcPr>
            <w:tcW w:w="2166" w:type="dxa"/>
            <w:tcBorders>
              <w:top w:val="single" w:sz="8" w:space="0" w:color="FFFFFF"/>
              <w:left w:val="single" w:sz="8" w:space="0" w:color="FFFFFF"/>
              <w:bottom w:val="single" w:sz="24"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11. Долг </w:t>
            </w:r>
          </w:p>
        </w:tc>
        <w:tc>
          <w:tcPr>
            <w:tcW w:w="988" w:type="dxa"/>
            <w:tcBorders>
              <w:top w:val="single" w:sz="8" w:space="0" w:color="FFFFFF"/>
              <w:left w:val="single" w:sz="8" w:space="0" w:color="FFFFFF"/>
              <w:bottom w:val="single" w:sz="24"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7 </w:t>
            </w:r>
          </w:p>
        </w:tc>
        <w:tc>
          <w:tcPr>
            <w:tcW w:w="1134" w:type="dxa"/>
            <w:tcBorders>
              <w:top w:val="single" w:sz="8" w:space="0" w:color="FFFFFF"/>
              <w:left w:val="single" w:sz="8" w:space="0" w:color="FFFFFF"/>
              <w:bottom w:val="single" w:sz="24"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85,7 </w:t>
            </w:r>
          </w:p>
        </w:tc>
        <w:tc>
          <w:tcPr>
            <w:tcW w:w="709" w:type="dxa"/>
            <w:tcBorders>
              <w:top w:val="single" w:sz="8" w:space="0" w:color="FFFFFF"/>
              <w:left w:val="single" w:sz="8" w:space="0" w:color="FFFFFF"/>
              <w:bottom w:val="single" w:sz="24"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6 </w:t>
            </w:r>
          </w:p>
        </w:tc>
        <w:tc>
          <w:tcPr>
            <w:tcW w:w="1418" w:type="dxa"/>
            <w:tcBorders>
              <w:top w:val="single" w:sz="8" w:space="0" w:color="FFFFFF"/>
              <w:left w:val="single" w:sz="8" w:space="0" w:color="FFFFFF"/>
              <w:bottom w:val="single" w:sz="24"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81,6 </w:t>
            </w:r>
          </w:p>
        </w:tc>
        <w:tc>
          <w:tcPr>
            <w:tcW w:w="708" w:type="dxa"/>
            <w:tcBorders>
              <w:top w:val="single" w:sz="8" w:space="0" w:color="FFFFFF"/>
              <w:left w:val="single" w:sz="8" w:space="0" w:color="FFFFFF"/>
              <w:bottom w:val="single" w:sz="24"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4 </w:t>
            </w:r>
          </w:p>
        </w:tc>
        <w:tc>
          <w:tcPr>
            <w:tcW w:w="1134" w:type="dxa"/>
            <w:tcBorders>
              <w:top w:val="single" w:sz="8" w:space="0" w:color="FFFFFF"/>
              <w:left w:val="single" w:sz="8" w:space="0" w:color="FFFFFF"/>
              <w:bottom w:val="single" w:sz="24"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14,3 </w:t>
            </w:r>
          </w:p>
        </w:tc>
        <w:tc>
          <w:tcPr>
            <w:tcW w:w="607" w:type="dxa"/>
            <w:tcBorders>
              <w:top w:val="single" w:sz="8" w:space="0" w:color="FFFFFF"/>
              <w:left w:val="single" w:sz="8" w:space="0" w:color="FFFFFF"/>
              <w:bottom w:val="single" w:sz="24" w:space="0" w:color="FFFFFF"/>
              <w:right w:val="single" w:sz="8" w:space="0" w:color="FFFFFF"/>
            </w:tcBorders>
            <w:shd w:val="clear" w:color="auto" w:fill="E4E8E9"/>
            <w:tcMar>
              <w:top w:w="14" w:type="dxa"/>
              <w:left w:w="35" w:type="dxa"/>
              <w:bottom w:w="0" w:type="dxa"/>
              <w:right w:w="35" w:type="dxa"/>
            </w:tcMar>
            <w:vAlign w:val="center"/>
            <w:hideMark/>
          </w:tcPr>
          <w:p w:rsidR="00B773B6" w:rsidRPr="008F1EE6" w:rsidRDefault="00B773B6" w:rsidP="00B773B6">
            <w:pPr>
              <w:ind w:firstLine="0"/>
            </w:pPr>
            <w:r w:rsidRPr="008F1EE6">
              <w:t xml:space="preserve">7 </w:t>
            </w:r>
          </w:p>
        </w:tc>
        <w:tc>
          <w:tcPr>
            <w:tcW w:w="1059" w:type="dxa"/>
            <w:tcBorders>
              <w:top w:val="single" w:sz="8" w:space="0" w:color="FFFFFF"/>
              <w:left w:val="single" w:sz="8" w:space="0" w:color="FFFFFF"/>
              <w:bottom w:val="single" w:sz="24"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18,4 </w:t>
            </w:r>
          </w:p>
        </w:tc>
      </w:tr>
      <w:tr w:rsidR="00B773B6" w:rsidRPr="008F1EE6" w:rsidTr="00B773B6">
        <w:trPr>
          <w:trHeight w:val="406"/>
        </w:trPr>
        <w:tc>
          <w:tcPr>
            <w:tcW w:w="2166" w:type="dxa"/>
            <w:tcBorders>
              <w:top w:val="single" w:sz="24"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12. Вина </w:t>
            </w:r>
          </w:p>
        </w:tc>
        <w:tc>
          <w:tcPr>
            <w:tcW w:w="988" w:type="dxa"/>
            <w:tcBorders>
              <w:top w:val="single" w:sz="24"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7 </w:t>
            </w:r>
          </w:p>
        </w:tc>
        <w:tc>
          <w:tcPr>
            <w:tcW w:w="1134" w:type="dxa"/>
            <w:tcBorders>
              <w:top w:val="single" w:sz="24"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85,7 </w:t>
            </w:r>
          </w:p>
        </w:tc>
        <w:tc>
          <w:tcPr>
            <w:tcW w:w="709" w:type="dxa"/>
            <w:tcBorders>
              <w:top w:val="single" w:sz="24"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5 </w:t>
            </w:r>
          </w:p>
        </w:tc>
        <w:tc>
          <w:tcPr>
            <w:tcW w:w="1418" w:type="dxa"/>
            <w:tcBorders>
              <w:top w:val="single" w:sz="24"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91,8 </w:t>
            </w:r>
          </w:p>
        </w:tc>
        <w:tc>
          <w:tcPr>
            <w:tcW w:w="708" w:type="dxa"/>
            <w:tcBorders>
              <w:top w:val="single" w:sz="24"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6 </w:t>
            </w:r>
          </w:p>
        </w:tc>
        <w:tc>
          <w:tcPr>
            <w:tcW w:w="1134" w:type="dxa"/>
            <w:tcBorders>
              <w:top w:val="single" w:sz="24"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14,3 </w:t>
            </w:r>
          </w:p>
        </w:tc>
        <w:tc>
          <w:tcPr>
            <w:tcW w:w="607" w:type="dxa"/>
            <w:tcBorders>
              <w:top w:val="single" w:sz="24"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6 </w:t>
            </w:r>
          </w:p>
        </w:tc>
        <w:tc>
          <w:tcPr>
            <w:tcW w:w="1059" w:type="dxa"/>
            <w:tcBorders>
              <w:top w:val="single" w:sz="24" w:space="0" w:color="FFFFFF"/>
              <w:left w:val="single" w:sz="8" w:space="0" w:color="FFFFFF"/>
              <w:bottom w:val="single" w:sz="8" w:space="0" w:color="FFFFFF"/>
              <w:right w:val="single" w:sz="8" w:space="0" w:color="FFFFFF"/>
            </w:tcBorders>
            <w:shd w:val="clear" w:color="auto" w:fill="B2BDC1"/>
            <w:tcMar>
              <w:top w:w="14" w:type="dxa"/>
              <w:left w:w="35" w:type="dxa"/>
              <w:bottom w:w="0" w:type="dxa"/>
              <w:right w:w="35" w:type="dxa"/>
            </w:tcMar>
            <w:vAlign w:val="center"/>
            <w:hideMark/>
          </w:tcPr>
          <w:p w:rsidR="00B773B6" w:rsidRPr="008F1EE6" w:rsidRDefault="00B773B6" w:rsidP="00B773B6">
            <w:pPr>
              <w:ind w:firstLine="0"/>
            </w:pPr>
            <w:r w:rsidRPr="008F1EE6">
              <w:rPr>
                <w:bCs/>
              </w:rPr>
              <w:t xml:space="preserve">8,2 </w:t>
            </w:r>
          </w:p>
        </w:tc>
      </w:tr>
    </w:tbl>
    <w:p w:rsidR="00B773B6" w:rsidRPr="008F1EE6" w:rsidRDefault="00B773B6" w:rsidP="00B773B6"/>
    <w:p w:rsidR="00B773B6" w:rsidRPr="008F1EE6" w:rsidRDefault="00B773B6" w:rsidP="00B773B6">
      <w:pPr>
        <w:ind w:firstLine="540"/>
      </w:pPr>
      <w:r w:rsidRPr="008F1EE6">
        <w:t>Объяснили все понятия 21 человек. Учащихся, кото</w:t>
      </w:r>
      <w:r w:rsidRPr="008F1EE6">
        <w:softHyphen/>
        <w:t>рые совсем отказались выполнять за</w:t>
      </w:r>
      <w:r w:rsidRPr="008F1EE6">
        <w:softHyphen/>
        <w:t xml:space="preserve">дание, не было. </w:t>
      </w:r>
    </w:p>
    <w:p w:rsidR="00B773B6" w:rsidRPr="008F1EE6" w:rsidRDefault="00B773B6" w:rsidP="00B773B6">
      <w:pPr>
        <w:ind w:firstLine="540"/>
      </w:pPr>
      <w:r w:rsidRPr="008F1EE6">
        <w:t>Шестиклассники,  в отличие от пятиклассников, без труда объясняют не только понятия «дружба», «зло», «добро», «свобода», но и «счастье», «му</w:t>
      </w:r>
      <w:r w:rsidRPr="008F1EE6">
        <w:t>д</w:t>
      </w:r>
      <w:r w:rsidRPr="008F1EE6">
        <w:t>рость». По-прежнему трудными для истолкования оказались «умерен</w:t>
      </w:r>
      <w:r w:rsidRPr="008F1EE6">
        <w:softHyphen/>
        <w:t>ность» и «милосердие».</w:t>
      </w:r>
    </w:p>
    <w:p w:rsidR="00B773B6" w:rsidRPr="008F1EE6" w:rsidRDefault="00B773B6" w:rsidP="00B773B6">
      <w:pPr>
        <w:ind w:firstLine="540"/>
      </w:pPr>
      <w:r w:rsidRPr="008F1EE6">
        <w:t>Мудрость для шестиклассников олицетворяется в человеке, который «все знаете умный», «сильный», «умеющий принять правильное ре</w:t>
      </w:r>
      <w:r w:rsidRPr="008F1EE6">
        <w:softHyphen/>
        <w:t xml:space="preserve">шение» и при этом он часто «очень старый». </w:t>
      </w:r>
    </w:p>
    <w:p w:rsidR="00B773B6" w:rsidRPr="008F1EE6" w:rsidRDefault="00B773B6" w:rsidP="00B773B6">
      <w:pPr>
        <w:ind w:firstLine="540"/>
      </w:pPr>
      <w:r w:rsidRPr="008F1EE6">
        <w:t>Существуют ли различия в объясне</w:t>
      </w:r>
      <w:r w:rsidRPr="008F1EE6">
        <w:softHyphen/>
        <w:t>ниях пятиклассников и шестиклас</w:t>
      </w:r>
      <w:r w:rsidRPr="008F1EE6">
        <w:softHyphen/>
        <w:t>сников понятий «дружба», «зло», «добро», «свобода»? В отношении дружбы в ответах начинают дифферен</w:t>
      </w:r>
      <w:r w:rsidRPr="008F1EE6">
        <w:softHyphen/>
        <w:t>цироваться конкретные признаки: «это когда дов</w:t>
      </w:r>
      <w:r w:rsidRPr="008F1EE6">
        <w:t>е</w:t>
      </w:r>
      <w:r w:rsidRPr="008F1EE6">
        <w:t>ряешь другому», «ког</w:t>
      </w:r>
      <w:r w:rsidRPr="008F1EE6">
        <w:softHyphen/>
        <w:t>да общаешься часто с кем-то и веришь ему»,  «это такая связь с человеком, когда хоть иногда ссоришься, но все равно дружишь».</w:t>
      </w:r>
    </w:p>
    <w:p w:rsidR="00B773B6" w:rsidRPr="008F1EE6" w:rsidRDefault="00B773B6" w:rsidP="00B773B6">
      <w:pPr>
        <w:ind w:firstLine="540"/>
      </w:pPr>
      <w:r w:rsidRPr="008F1EE6">
        <w:t>В понимании добра, существовавшая между девочками и мальчиками раз</w:t>
      </w:r>
      <w:r w:rsidRPr="008F1EE6">
        <w:softHyphen/>
        <w:t>ница нивелируется. Шестиклассники связывают данную категорию, прежде всего, с помощью другому человеку.</w:t>
      </w:r>
    </w:p>
    <w:p w:rsidR="00B773B6" w:rsidRPr="008F1EE6" w:rsidRDefault="00B773B6" w:rsidP="00B773B6">
      <w:pPr>
        <w:ind w:firstLine="540"/>
      </w:pPr>
      <w:r w:rsidRPr="008F1EE6">
        <w:t>Динамика содержания этих пред</w:t>
      </w:r>
      <w:r w:rsidRPr="008F1EE6">
        <w:softHyphen/>
        <w:t>ставлений заключается в том, что в на</w:t>
      </w:r>
      <w:r w:rsidRPr="008F1EE6">
        <w:softHyphen/>
        <w:t>чале среднего школьного возраста наблюдается постепенное оформление интереса к другу, возникает представ</w:t>
      </w:r>
      <w:r w:rsidRPr="008F1EE6">
        <w:softHyphen/>
        <w:t>ление об исключительности дружеских отношений, а в конце данного возраст</w:t>
      </w:r>
      <w:r w:rsidRPr="008F1EE6">
        <w:softHyphen/>
        <w:t>ного периода дружба выступает как взаимоприятное и бесконфликтное вза</w:t>
      </w:r>
      <w:r w:rsidRPr="008F1EE6">
        <w:softHyphen/>
        <w:t>имодействие в совместной деятельно</w:t>
      </w:r>
      <w:r w:rsidRPr="008F1EE6">
        <w:softHyphen/>
        <w:t>сти. От 5-го к 6-му классу прослеживается переход от внешних описаний проявления друж</w:t>
      </w:r>
      <w:r w:rsidRPr="008F1EE6">
        <w:softHyphen/>
        <w:t>бы («это когда два человека ходят вме</w:t>
      </w:r>
      <w:r w:rsidRPr="008F1EE6">
        <w:softHyphen/>
        <w:t>сте») к внутреннему содержанию отно</w:t>
      </w:r>
      <w:r w:rsidRPr="008F1EE6">
        <w:softHyphen/>
        <w:t>шений («к</w:t>
      </w:r>
      <w:r w:rsidRPr="008F1EE6">
        <w:t>о</w:t>
      </w:r>
      <w:r w:rsidRPr="008F1EE6">
        <w:t>гда делятся впечатления</w:t>
      </w:r>
      <w:r w:rsidRPr="008F1EE6">
        <w:softHyphen/>
        <w:t>ми», «это когда люди доверяют друг другу», «когда есть общие интересы»).</w:t>
      </w:r>
    </w:p>
    <w:p w:rsidR="00B773B6" w:rsidRPr="008F1EE6" w:rsidRDefault="00B773B6" w:rsidP="00B773B6">
      <w:pPr>
        <w:ind w:firstLine="540"/>
      </w:pPr>
      <w:r w:rsidRPr="008F1EE6">
        <w:t>Счастье все реже связывается с по</w:t>
      </w:r>
      <w:r w:rsidRPr="008F1EE6">
        <w:softHyphen/>
        <w:t>дарками и праздниками и чаще - толь</w:t>
      </w:r>
      <w:r w:rsidRPr="008F1EE6">
        <w:softHyphen/>
        <w:t>ко с радостным, веселым настроением.</w:t>
      </w:r>
    </w:p>
    <w:p w:rsidR="00B773B6" w:rsidRPr="008F1EE6" w:rsidRDefault="00B773B6" w:rsidP="00B773B6">
      <w:pPr>
        <w:ind w:firstLine="540"/>
      </w:pPr>
      <w:r w:rsidRPr="008F1EE6">
        <w:t>Появляются ответы до</w:t>
      </w:r>
      <w:r w:rsidRPr="008F1EE6">
        <w:softHyphen/>
        <w:t>статочно высокой для данного возрас</w:t>
      </w:r>
      <w:r w:rsidRPr="008F1EE6">
        <w:softHyphen/>
        <w:t>та степени а</w:t>
      </w:r>
      <w:r w:rsidRPr="008F1EE6">
        <w:t>б</w:t>
      </w:r>
      <w:r w:rsidRPr="008F1EE6">
        <w:t xml:space="preserve">страгированности: «на душе хорошо, ничего плохого, и так каждый день».  </w:t>
      </w:r>
    </w:p>
    <w:p w:rsidR="00B773B6" w:rsidRPr="008F1EE6" w:rsidRDefault="00B773B6" w:rsidP="00B773B6">
      <w:pPr>
        <w:pStyle w:val="ad"/>
      </w:pPr>
      <w:r w:rsidRPr="008F1EE6">
        <w:t>Проведенный эксперимент позволяет рассматривать духовно-нравственное воспитание учащихся основной школы как педагогически направляемый пр</w:t>
      </w:r>
      <w:r w:rsidRPr="008F1EE6">
        <w:t>о</w:t>
      </w:r>
      <w:r w:rsidRPr="008F1EE6">
        <w:t>цесс. Этот процесс включает осознание и принятие подростком, как личностно значимых смыслов высших человеческих, нравственных ценностей, так разв</w:t>
      </w:r>
      <w:r w:rsidRPr="008F1EE6">
        <w:t>и</w:t>
      </w:r>
      <w:r w:rsidRPr="008F1EE6">
        <w:t xml:space="preserve">тие в нем стремления проявлять себя нравственно в соответствии с данными ценностями, помогает ему продвигаться от элементарных навыков поведения к более высокому уровню, где требуется самостоятельность принятия решения и нравственный выбор. </w:t>
      </w:r>
    </w:p>
    <w:p w:rsidR="00B773B6" w:rsidRDefault="00B773B6" w:rsidP="00B773B6">
      <w:pPr>
        <w:spacing w:line="276" w:lineRule="auto"/>
        <w:ind w:firstLine="540"/>
        <w:rPr>
          <w:szCs w:val="28"/>
        </w:rPr>
      </w:pPr>
    </w:p>
    <w:p w:rsidR="00B773B6" w:rsidRDefault="00B773B6" w:rsidP="00B773B6">
      <w:pPr>
        <w:jc w:val="center"/>
        <w:rPr>
          <w:b/>
          <w:szCs w:val="28"/>
        </w:rPr>
      </w:pPr>
      <w:r w:rsidRPr="00185600">
        <w:rPr>
          <w:b/>
          <w:szCs w:val="28"/>
        </w:rPr>
        <w:t>Список литературы</w:t>
      </w:r>
    </w:p>
    <w:p w:rsidR="00B773B6" w:rsidRDefault="00B773B6" w:rsidP="00B773B6">
      <w:pPr>
        <w:numPr>
          <w:ilvl w:val="0"/>
          <w:numId w:val="25"/>
        </w:numPr>
        <w:ind w:left="0" w:firstLine="567"/>
      </w:pPr>
      <w:r>
        <w:t>Данилюк А.Я., Кондакова А.М., Тишков В.А. Концепция духовно-нравственного развития и воспитания личности гражданина России. – М.: Пр</w:t>
      </w:r>
      <w:r>
        <w:t>о</w:t>
      </w:r>
      <w:r>
        <w:t>свещение, 2009. – 23 с.</w:t>
      </w:r>
    </w:p>
    <w:p w:rsidR="00B773B6" w:rsidRDefault="00B773B6" w:rsidP="00B773B6">
      <w:pPr>
        <w:numPr>
          <w:ilvl w:val="0"/>
          <w:numId w:val="25"/>
        </w:numPr>
        <w:ind w:left="0" w:firstLine="567"/>
      </w:pPr>
      <w:r>
        <w:t>Зязева Е.В. В поисках новых возможностей: О нравственных перспект</w:t>
      </w:r>
      <w:r>
        <w:t>и</w:t>
      </w:r>
      <w:r>
        <w:t>вах воспитания в современной сельской школе.</w:t>
      </w:r>
      <w:r w:rsidRPr="00D37EFC">
        <w:t>//</w:t>
      </w:r>
      <w:r>
        <w:t xml:space="preserve"> Преподавание истории в шк</w:t>
      </w:r>
      <w:r>
        <w:t>о</w:t>
      </w:r>
      <w:r>
        <w:t>ле.- 2010.- № 7. – С.7-10.</w:t>
      </w:r>
    </w:p>
    <w:p w:rsidR="00B773B6" w:rsidRDefault="00B773B6" w:rsidP="00B773B6">
      <w:pPr>
        <w:numPr>
          <w:ilvl w:val="0"/>
          <w:numId w:val="25"/>
        </w:numPr>
        <w:ind w:left="0" w:firstLine="567"/>
      </w:pPr>
      <w:r>
        <w:t xml:space="preserve">Шарманова Т.В. Духовно-нравственное воспитание на уроках истории России в </w:t>
      </w:r>
      <w:r>
        <w:rPr>
          <w:lang w:val="en-US"/>
        </w:rPr>
        <w:t>IX</w:t>
      </w:r>
      <w:r>
        <w:t xml:space="preserve"> классе.</w:t>
      </w:r>
      <w:r w:rsidRPr="00D37EFC">
        <w:t>//</w:t>
      </w:r>
      <w:r>
        <w:t xml:space="preserve"> Преподавание истории в школе.- 2010.- № 7. – С.11-14.</w:t>
      </w:r>
    </w:p>
    <w:p w:rsidR="00B773B6" w:rsidRDefault="00B773B6" w:rsidP="00B773B6">
      <w:pPr>
        <w:numPr>
          <w:ilvl w:val="0"/>
          <w:numId w:val="25"/>
        </w:numPr>
        <w:ind w:left="0" w:firstLine="567"/>
      </w:pPr>
      <w:r>
        <w:t>Омельянчук С.В. О воспитании детей в древнерусской семье.</w:t>
      </w:r>
      <w:r w:rsidRPr="00D37EFC">
        <w:t>//</w:t>
      </w:r>
      <w:r>
        <w:t xml:space="preserve"> Препод</w:t>
      </w:r>
      <w:r>
        <w:t>а</w:t>
      </w:r>
      <w:r>
        <w:t>вание истории в школе.- 2010.- № 7. – С.15-17.</w:t>
      </w:r>
    </w:p>
    <w:p w:rsidR="00B773B6" w:rsidRDefault="00B773B6" w:rsidP="00B773B6">
      <w:pPr>
        <w:numPr>
          <w:ilvl w:val="0"/>
          <w:numId w:val="25"/>
        </w:numPr>
        <w:ind w:left="0" w:firstLine="567"/>
      </w:pPr>
      <w:r>
        <w:t>Куревина О.А. Воспитание основ духовности и нравственности.</w:t>
      </w:r>
      <w:r w:rsidRPr="00D37EFC">
        <w:t>//</w:t>
      </w:r>
      <w:r>
        <w:t xml:space="preserve"> Н</w:t>
      </w:r>
      <w:r>
        <w:t>а</w:t>
      </w:r>
      <w:r>
        <w:t>чальная школа: плюс До и После. -  2010.- № 9.- С. 3-5.</w:t>
      </w:r>
    </w:p>
    <w:p w:rsidR="00B773B6" w:rsidRDefault="00B773B6" w:rsidP="00B773B6">
      <w:pPr>
        <w:numPr>
          <w:ilvl w:val="0"/>
          <w:numId w:val="25"/>
        </w:numPr>
        <w:ind w:left="0" w:firstLine="567"/>
      </w:pPr>
      <w:r>
        <w:t>Курцева З.И. Духовно-нравственное развитие учащихся в свете Ста</w:t>
      </w:r>
      <w:r>
        <w:t>н</w:t>
      </w:r>
      <w:r>
        <w:t>дартов второго поколения.</w:t>
      </w:r>
      <w:r w:rsidRPr="00D37EFC">
        <w:t xml:space="preserve">// </w:t>
      </w:r>
      <w:r>
        <w:t xml:space="preserve">Начальная школа: плюс До и После. -  2010.- № 9.- С. </w:t>
      </w:r>
      <w:r>
        <w:rPr>
          <w:lang w:val="en-US"/>
        </w:rPr>
        <w:t>6-9</w:t>
      </w:r>
      <w:r>
        <w:t>.</w:t>
      </w:r>
    </w:p>
    <w:p w:rsidR="00B773B6" w:rsidRDefault="00B773B6" w:rsidP="00B773B6">
      <w:pPr>
        <w:numPr>
          <w:ilvl w:val="0"/>
          <w:numId w:val="25"/>
        </w:numPr>
        <w:ind w:left="0" w:firstLine="567"/>
      </w:pPr>
      <w:r>
        <w:t>Епископ Зарайский Меркурий. Необходимо знание духовно-нравственных оснований русской культуры.</w:t>
      </w:r>
      <w:r w:rsidRPr="002D318C">
        <w:t>//</w:t>
      </w:r>
      <w:r>
        <w:t xml:space="preserve"> Журнал руководителя управлен</w:t>
      </w:r>
      <w:r>
        <w:t>и</w:t>
      </w:r>
      <w:r>
        <w:t>ем образования. – 2010.- № 4 (</w:t>
      </w:r>
      <w:r>
        <w:rPr>
          <w:lang w:val="en-US"/>
        </w:rPr>
        <w:t>II</w:t>
      </w:r>
      <w:r>
        <w:t xml:space="preserve"> полугодие).- С. 15-18.</w:t>
      </w:r>
    </w:p>
    <w:p w:rsidR="00B773B6" w:rsidRDefault="00B773B6" w:rsidP="00B773B6">
      <w:pPr>
        <w:numPr>
          <w:ilvl w:val="0"/>
          <w:numId w:val="25"/>
        </w:numPr>
        <w:ind w:left="0" w:firstLine="567"/>
      </w:pPr>
      <w:r>
        <w:t>Тюляева Т.И. Духовно-нравственные и социальные ориентиры в образ</w:t>
      </w:r>
      <w:r>
        <w:t>о</w:t>
      </w:r>
      <w:r>
        <w:t xml:space="preserve">вании: приоритет, возможности, поиски. </w:t>
      </w:r>
      <w:r w:rsidRPr="002D318C">
        <w:t>//</w:t>
      </w:r>
      <w:r>
        <w:t xml:space="preserve"> Методист.- 2010.- № 7. – С. 7-12.</w:t>
      </w:r>
    </w:p>
    <w:p w:rsidR="00B773B6" w:rsidRDefault="00B773B6" w:rsidP="00B773B6">
      <w:pPr>
        <w:numPr>
          <w:ilvl w:val="0"/>
          <w:numId w:val="25"/>
        </w:numPr>
        <w:ind w:left="0" w:firstLine="567"/>
      </w:pPr>
      <w:r>
        <w:t>Гафаров Р.М. Современные проблемы нравственного воспитания.</w:t>
      </w:r>
      <w:r w:rsidRPr="002D318C">
        <w:t>//</w:t>
      </w:r>
      <w:r>
        <w:t xml:space="preserve"> Во</w:t>
      </w:r>
      <w:r>
        <w:t>с</w:t>
      </w:r>
      <w:r>
        <w:t>питание школьников. – 2010. - № 9. – С. 3-7.</w:t>
      </w:r>
    </w:p>
    <w:p w:rsidR="00B773B6" w:rsidRDefault="00B773B6" w:rsidP="00B773B6">
      <w:pPr>
        <w:ind w:left="567" w:firstLine="0"/>
      </w:pPr>
    </w:p>
    <w:p w:rsidR="00B773B6" w:rsidRDefault="00B773B6" w:rsidP="00B773B6">
      <w:r>
        <w:t xml:space="preserve">© </w:t>
      </w:r>
      <w:r w:rsidRPr="006D37D3">
        <w:t xml:space="preserve">Исаева </w:t>
      </w:r>
      <w:r>
        <w:t>Н.А</w:t>
      </w:r>
      <w:r w:rsidRPr="00763208">
        <w:t>.</w:t>
      </w:r>
      <w:r>
        <w:t>, 2014</w:t>
      </w:r>
    </w:p>
    <w:p w:rsidR="00B773B6" w:rsidRDefault="00B773B6" w:rsidP="00B773B6">
      <w:pPr>
        <w:ind w:firstLine="0"/>
        <w:jc w:val="left"/>
      </w:pPr>
    </w:p>
    <w:p w:rsidR="00DF7C6E" w:rsidRDefault="00DF7C6E" w:rsidP="00D82C9C">
      <w:pPr>
        <w:pStyle w:val="aff5"/>
      </w:pPr>
    </w:p>
    <w:p w:rsidR="00D44127" w:rsidRDefault="00D44127">
      <w:pPr>
        <w:ind w:firstLine="0"/>
        <w:jc w:val="left"/>
        <w:rPr>
          <w:b/>
          <w:szCs w:val="28"/>
        </w:rPr>
      </w:pPr>
      <w:r>
        <w:br w:type="page"/>
      </w:r>
    </w:p>
    <w:p w:rsidR="00445C04" w:rsidRDefault="00445C04" w:rsidP="00445C04">
      <w:pPr>
        <w:pStyle w:val="aff5"/>
      </w:pPr>
      <w:r>
        <w:t>Л.Ф</w:t>
      </w:r>
      <w:r w:rsidRPr="002A5F98">
        <w:t xml:space="preserve">. </w:t>
      </w:r>
      <w:r w:rsidRPr="005E5DF1">
        <w:t>Кейль</w:t>
      </w:r>
    </w:p>
    <w:p w:rsidR="00445C04" w:rsidRDefault="00445C04" w:rsidP="00445C04">
      <w:pPr>
        <w:pStyle w:val="aff6"/>
      </w:pPr>
      <w:r>
        <w:t>Омская гуманитарная академия</w:t>
      </w:r>
    </w:p>
    <w:p w:rsidR="00445C04" w:rsidRDefault="00445C04" w:rsidP="00445C04">
      <w:pPr>
        <w:pStyle w:val="aff6"/>
      </w:pPr>
      <w:r>
        <w:t>Н</w:t>
      </w:r>
      <w:r w:rsidRPr="003C06CD">
        <w:t>аучный руководитель:</w:t>
      </w:r>
      <w:r>
        <w:t xml:space="preserve"> </w:t>
      </w:r>
      <w:r w:rsidRPr="00F22285">
        <w:t>к.пед.н. Л.В.</w:t>
      </w:r>
      <w:r>
        <w:t xml:space="preserve"> </w:t>
      </w:r>
      <w:r w:rsidRPr="00F22285">
        <w:t xml:space="preserve">Поселягина </w:t>
      </w:r>
    </w:p>
    <w:p w:rsidR="00445C04" w:rsidRDefault="00445C04" w:rsidP="00445C04"/>
    <w:p w:rsidR="00445C04" w:rsidRDefault="00445C04" w:rsidP="00445C04">
      <w:pPr>
        <w:pStyle w:val="aff4"/>
      </w:pPr>
      <w:bookmarkStart w:id="40" w:name="_Toc392247639"/>
      <w:r w:rsidRPr="005E5DF1">
        <w:t>Развитие нравственной ку</w:t>
      </w:r>
      <w:r>
        <w:t xml:space="preserve">льтуры дошкольников средствами </w:t>
      </w:r>
      <w:r w:rsidRPr="005E5DF1">
        <w:t>сказки</w:t>
      </w:r>
      <w:bookmarkEnd w:id="40"/>
    </w:p>
    <w:p w:rsidR="00445C04" w:rsidRDefault="00445C04" w:rsidP="00445C04">
      <w:pPr>
        <w:spacing w:line="235" w:lineRule="auto"/>
        <w:rPr>
          <w:i/>
          <w:spacing w:val="-1"/>
          <w:szCs w:val="28"/>
        </w:rPr>
      </w:pPr>
    </w:p>
    <w:p w:rsidR="00445C04" w:rsidRDefault="00445C04" w:rsidP="00445C04">
      <w:pPr>
        <w:spacing w:line="235" w:lineRule="auto"/>
        <w:rPr>
          <w:i/>
          <w:spacing w:val="-1"/>
          <w:szCs w:val="28"/>
        </w:rPr>
      </w:pPr>
    </w:p>
    <w:p w:rsidR="00445C04" w:rsidRDefault="00445C04" w:rsidP="00445C04">
      <w:r>
        <w:t>Сказки – это, наверное, одно из самых лучших воспоминаний детства, к</w:t>
      </w:r>
      <w:r>
        <w:t>о</w:t>
      </w:r>
      <w:r>
        <w:t>торое мы стараемся взять во взрослую жизнь. Сколько существует человечес</w:t>
      </w:r>
      <w:r>
        <w:t>т</w:t>
      </w:r>
      <w:r>
        <w:t>во, столько малыши всех времен, культур и народов с абсолютно одинаковым восторгом слушает сказки, которые рассказывает им взрослые. И сами взро</w:t>
      </w:r>
      <w:r>
        <w:t>с</w:t>
      </w:r>
      <w:r>
        <w:t>лые испытывают при этом ничуть ни меньшей восторг, видя горящие глаза своих детей и возвращаясь в детство. Волшебный язык в сказки позволяет нез</w:t>
      </w:r>
      <w:r>
        <w:t>а</w:t>
      </w:r>
      <w:r>
        <w:t>висимо от возврата, говорить на одном языке пробуждает веру в то, что нам все по плечу, что любую проблему можно решить стоит только захотеть. А о скольких важных вещах дает возможность сказка рассказать детям, даже самым маленьким! И этот кладезь народной мудрости преподносится легко, понятно и весело. В сказках таится громадный ресурс для воспитания и развития малышей и любому родителю вполне по силам воспользоваться им. В волшебный мир сказок ребенок попадает в самом раннем возрасте. Сказки детям становиться интересны уже к двум годам. Если ребенок живет в любящей и заботящей о нем семье,  то  его готовят к этому младенчеству. Сначала – колыбельными стихами и прибаутками. Слушая их, кроха, словно по ступенькам приходит к сказке и остается с ней на всю жизнь. С детской сказки начинается его знако</w:t>
      </w:r>
      <w:r>
        <w:t>м</w:t>
      </w:r>
      <w:r>
        <w:t>ство с миром литературы, с миром человеческих взаимоотношений и со всем окружающим миром в целом. Через сказку легче всего объяснить ребенку пе</w:t>
      </w:r>
      <w:r>
        <w:t>р</w:t>
      </w:r>
      <w:r>
        <w:t>вые главные понятие нравственности: что такое хорошо и что такое плохо. Это очень важно для определения симпатий ребенка, для разграничения добра и зла. Ребенок отождествляет себя с положительным героем.  Таким образом сказка детям присваивает добро.</w:t>
      </w:r>
    </w:p>
    <w:p w:rsidR="00445C04" w:rsidRDefault="00445C04" w:rsidP="00445C04">
      <w:r>
        <w:t>Читают или рассказывают сказки своим детям, наверное, все родители. А вы пробовали когда-нибудь сами сочинять волшебные истории, сочинять вм</w:t>
      </w:r>
      <w:r>
        <w:t>е</w:t>
      </w:r>
      <w:r>
        <w:t>сти со своими малышами? Это уже совершенно особое действие, которое пом</w:t>
      </w:r>
      <w:r>
        <w:t>о</w:t>
      </w:r>
      <w:r>
        <w:t>гает развивать фантазию и воображение ребенка, все то, что потом сможет стать основой его творческих способностей. Кроме того, мы получаем возмо</w:t>
      </w:r>
      <w:r>
        <w:t>ж</w:t>
      </w:r>
      <w:r>
        <w:t>ность помочь ребенку разрешить незначительные трудности, найти выход из сложных ситуаций и, самое главное мы получаем дополнительную возмо</w:t>
      </w:r>
      <w:r>
        <w:t>ж</w:t>
      </w:r>
      <w:r>
        <w:t>ность для интересного общения. Ведь сочинять сказки можно не обязательно в диалоге мама –ребенок, в это вполне может включиться и папа, и бабушка и д</w:t>
      </w:r>
      <w:r>
        <w:t>е</w:t>
      </w:r>
      <w:r>
        <w:t>душка. Сочинять сказку всем вместе –что может быть забавнее и важнее? Н</w:t>
      </w:r>
      <w:r>
        <w:t>и</w:t>
      </w:r>
      <w:r>
        <w:t>какие нравоучения, никакие педагогические изыски не способны заменить ж</w:t>
      </w:r>
      <w:r>
        <w:t>и</w:t>
      </w:r>
      <w:r>
        <w:t>вое творчество.</w:t>
      </w:r>
    </w:p>
    <w:p w:rsidR="00445C04" w:rsidRDefault="00445C04" w:rsidP="00445C04">
      <w:r>
        <w:t>Сочинять сказки можно между делом, на ходу. Ведь, когда руки заняты х</w:t>
      </w:r>
      <w:r>
        <w:t>о</w:t>
      </w:r>
      <w:r>
        <w:t>зяйством, голова свободна для творчества. Малыш с удовольствием поучаств</w:t>
      </w:r>
      <w:r>
        <w:t>у</w:t>
      </w:r>
      <w:r>
        <w:t>ет в разработке сказочного сюжета и в игре, незаметно пополнит свой слова</w:t>
      </w:r>
      <w:r>
        <w:t>р</w:t>
      </w:r>
      <w:r>
        <w:t>ный запас, закрепит грамматический строй речи, и, что самое главное, поу</w:t>
      </w:r>
      <w:r>
        <w:t>п</w:t>
      </w:r>
      <w:r>
        <w:t>ражняется в искусстве рассказчика.</w:t>
      </w:r>
    </w:p>
    <w:p w:rsidR="00445C04" w:rsidRDefault="00445C04" w:rsidP="00445C04">
      <w:r>
        <w:t>Сказки можно сочинять, о чем угодно, даже об овощах и домашней утвари. Это зависит от возраста ребенка. Ребенок 2.5-3 лет и старше может сочинять вместе со взрослыми, а 5-6 летний уже достаточно свободно сочиняют сам</w:t>
      </w:r>
      <w:r>
        <w:t>о</w:t>
      </w:r>
      <w:r>
        <w:t>стоятельно, и задачи взрослого –дать импульс к сочинительству. Многое зав</w:t>
      </w:r>
      <w:r>
        <w:t>и</w:t>
      </w:r>
      <w:r>
        <w:t>сит от его и ваших творческих возможностей, условий, в которых вы займётесь сочинительством. В нашей группе есть семья Захарова П, в которой с большим интересом занимаются сочинением сказок, это увеличение передалось от мамы, которая еще со школьной скамьи сочиняла интересные истории и сказочные приключение, свои хобби передала сыновьям. Теперь сказочников добавилось. Они с удовольствием играют и сочиняют   и творят всей семьи. Со временем возрастало мастерство, сказки получались все более захватывающее, интере</w:t>
      </w:r>
      <w:r>
        <w:t>с</w:t>
      </w:r>
      <w:r>
        <w:t>ные, увлекательные. Не только дети нашей, но их, но и их родители, воспитат</w:t>
      </w:r>
      <w:r>
        <w:t>е</w:t>
      </w:r>
      <w:r>
        <w:t>ли с удовольствием и читают сказки семьи Захара П. В мастерстве и таланте вы можете убедиться сами, прочитав одну из сказок этой творческой семьи, пре</w:t>
      </w:r>
      <w:r>
        <w:t>д</w:t>
      </w:r>
      <w:r>
        <w:t xml:space="preserve">лагаем сказку «Доброе сердце» вашему вниманию </w:t>
      </w:r>
    </w:p>
    <w:p w:rsidR="00445C04" w:rsidRDefault="00445C04" w:rsidP="00445C04">
      <w:r>
        <w:t>Рассказывайте, читайте, сочиняйте детям как можно больше! Для ребенка сказкой становиться все - и наши воспоминание о прошлом, и познавательные экскурсы, и наши производительные пересказы даже самых реалистичных книг. Его воображение позволяет ему осваивать любое сказание, в которое он вошел вместе с вами, и находить там свои сокровища.</w:t>
      </w:r>
    </w:p>
    <w:p w:rsidR="00445C04" w:rsidRDefault="00445C04" w:rsidP="00445C04">
      <w:r>
        <w:t>Творите, выдумывайте пробуйте! Детская сказка была совершенно особым жанром народных сказок и служила не только средством забавы сочиняющих ребятишек, но и одним из важнейших средств развития мышления детей и о</w:t>
      </w:r>
      <w:r>
        <w:t>с</w:t>
      </w:r>
      <w:r>
        <w:t xml:space="preserve">воения ими опыта предыдущих поколений </w:t>
      </w:r>
    </w:p>
    <w:p w:rsidR="00445C04" w:rsidRDefault="00445C04" w:rsidP="00445C04"/>
    <w:p w:rsidR="00445C04" w:rsidRDefault="00445C04" w:rsidP="00445C04">
      <w:r>
        <w:t>Сказка «Доброе Сердце»</w:t>
      </w:r>
    </w:p>
    <w:p w:rsidR="00445C04" w:rsidRDefault="00445C04" w:rsidP="00445C04">
      <w:r>
        <w:t>Сострадание к животным так тесно связано с добротой характера, что можно с уверенностью утверждать, что не может быть добрым тот, то жесток с животными (Шопенгауэр. А)</w:t>
      </w:r>
    </w:p>
    <w:p w:rsidR="00445C04" w:rsidRDefault="00445C04" w:rsidP="00445C04">
      <w:r>
        <w:t>- «Бабушка-а-а!» кричал маленький Вася: Бабушка, кошка Мурка опять стащила рыбу со стола, ну я ей задал трепку, теперь она знает, кто в доме хоз</w:t>
      </w:r>
      <w:r>
        <w:t>я</w:t>
      </w:r>
      <w:r>
        <w:t xml:space="preserve">ин»! </w:t>
      </w:r>
    </w:p>
    <w:p w:rsidR="00445C04" w:rsidRDefault="00445C04" w:rsidP="00445C04">
      <w:r>
        <w:t>- «Да, теперь Мурка знает, кто в доме хозяин –грустно сказала бабушка и вытерла руки о передних</w:t>
      </w:r>
    </w:p>
    <w:p w:rsidR="00445C04" w:rsidRDefault="00445C04" w:rsidP="00445C04">
      <w:r>
        <w:t>«А еще я и Жучке, кто в доме хозяин –я привязал ее покрепче и закрыл в будку» -самодовольно сказал мальчик.</w:t>
      </w:r>
    </w:p>
    <w:p w:rsidR="00445C04" w:rsidRDefault="00445C04" w:rsidP="00445C04">
      <w:r>
        <w:t>- «А Жучке –то за что досталось?» -спросила бабушка и грустно улыбн</w:t>
      </w:r>
      <w:r>
        <w:t>у</w:t>
      </w:r>
      <w:r>
        <w:t>лось.</w:t>
      </w:r>
    </w:p>
    <w:p w:rsidR="00445C04" w:rsidRDefault="00445C04" w:rsidP="00445C04">
      <w:r>
        <w:t>- «А она лаяла на меня, забыла, наверное, что она моя собака и я решаю, на кого ей лаять», гордо сказал мальчик и помахал кулаком.</w:t>
      </w:r>
    </w:p>
    <w:p w:rsidR="00445C04" w:rsidRDefault="00445C04" w:rsidP="00445C04">
      <w:r>
        <w:t>- «И Мурка и Жучка теперь точно знают кто в доме хозяин, но любить они тебя больше от этого не стали» -тихо сказала бабушка: «Пойми, внучек, что и люди, и птицы, и даже маленькие букашки любят не за силу, а за доброе и кр</w:t>
      </w:r>
      <w:r>
        <w:t>а</w:t>
      </w:r>
      <w:r>
        <w:t>сивое сердце».</w:t>
      </w:r>
    </w:p>
    <w:p w:rsidR="00445C04" w:rsidRDefault="00445C04" w:rsidP="00445C04">
      <w:r>
        <w:t>«Ой бабуличка, с тобой так скучно, мне даже спать захотелось», -сказал мальчик и пошел в свою комнату. Уже, закрывая глаза, он вдруг вспомнил сл</w:t>
      </w:r>
      <w:r>
        <w:t>о</w:t>
      </w:r>
      <w:r>
        <w:t>во бабушки, и подумал, что он ничего не понял из того, что она сказала. Вдруг мальчик услышал незнакомые голоса и почувствовал чье-то дыхание, и немн</w:t>
      </w:r>
      <w:r>
        <w:t>о</w:t>
      </w:r>
      <w:r>
        <w:t>го испугался. Он открыл один глаз и не поверил ему, тогда он открыл второй глаз и не поверил своим глазам, около него стояли огромные Жучка и Мурка.</w:t>
      </w:r>
    </w:p>
    <w:p w:rsidR="00445C04" w:rsidRDefault="00445C04" w:rsidP="00445C04">
      <w:r>
        <w:t>- «Ну вот, проснулся, гав-гав», Жучка: «Вставай, пора идти».</w:t>
      </w:r>
    </w:p>
    <w:p w:rsidR="00445C04" w:rsidRDefault="00445C04" w:rsidP="00445C04">
      <w:r>
        <w:t>- «Куда?» -удивился Вася- «Вы можете разговаривать?»</w:t>
      </w:r>
    </w:p>
    <w:p w:rsidR="00445C04" w:rsidRDefault="00445C04" w:rsidP="00445C04">
      <w:r>
        <w:t>- «Да, МУР-МУР, мы в стране Добряндии, все звери здесь могут разгов</w:t>
      </w:r>
      <w:r>
        <w:t>а</w:t>
      </w:r>
      <w:r>
        <w:t>ривать, а нам надо собираться и отправляться в путь, иначе мы опоздаем, и ты никогда не сможешь вернуться домой».</w:t>
      </w:r>
    </w:p>
    <w:p w:rsidR="00445C04" w:rsidRDefault="00445C04" w:rsidP="00445C04">
      <w:r>
        <w:t>- «Я не смогу вернуться домой? Почему я такой маленький, а вы такие о</w:t>
      </w:r>
      <w:r>
        <w:t>г</w:t>
      </w:r>
      <w:r>
        <w:t>ромные?» -спросил мальчик.</w:t>
      </w:r>
    </w:p>
    <w:p w:rsidR="00445C04" w:rsidRDefault="00445C04" w:rsidP="00445C04">
      <w:r>
        <w:t xml:space="preserve"> Кошка с собачкой объяснили ему, что в этой стране все наоборот: люди становиться размером с них, а они вырастают размером с человека.</w:t>
      </w:r>
    </w:p>
    <w:p w:rsidR="00445C04" w:rsidRDefault="00445C04" w:rsidP="00445C04">
      <w:r>
        <w:t>Вася очень удивился, но больше спрашивать ничего не стал, и они оправ</w:t>
      </w:r>
      <w:r>
        <w:t>и</w:t>
      </w:r>
      <w:r>
        <w:t>лись в путь, им надо было до восхода солнца успеть пересечь долину, чтобы пройти через ворота, и найти дорогу, ведущую к дому. Они еще не знали, что впереди их подстерегали опасности и настоящая проверка преданности, добр</w:t>
      </w:r>
      <w:r>
        <w:t>о</w:t>
      </w:r>
      <w:r>
        <w:t>ты и дружбы. Друзья прошли совсем немного, и на их пути разлилась огромная река, вода в реке бала очень прозрачная и, заглянув туда, все очень испугались, река просто кишела пираньями.</w:t>
      </w:r>
    </w:p>
    <w:p w:rsidR="00445C04" w:rsidRDefault="00445C04" w:rsidP="00445C04">
      <w:r>
        <w:t>«Я туда не пользу», сказал мальчик, «вы большие, вот и повезете меня на себе, ведь вы служите мне, а большой я или маленький уже не важно», -грозно сказал мальчик. Жучка грустно посмотрела на Мурку и сказала: «Хорошо, с</w:t>
      </w:r>
      <w:r>
        <w:t>а</w:t>
      </w:r>
      <w:r>
        <w:t>дитесь на меня, я поплыву по реке» Жучка была сразу готова плыть, ведь Му</w:t>
      </w:r>
      <w:r>
        <w:t>р</w:t>
      </w:r>
      <w:r>
        <w:t xml:space="preserve">ка боялась воды, а Вася был такой маленький, что злые пираньи съели бы его сразу, как только он вступил бы в воду, и слова мальчика очень огорчили ее </w:t>
      </w:r>
    </w:p>
    <w:p w:rsidR="00445C04" w:rsidRDefault="00445C04" w:rsidP="00445C04">
      <w:r>
        <w:t>Сначала мальчик не хотел ехать вдвоем с Муркой, но подумав, решил, что так они быстрее доберутся до места и согласился.</w:t>
      </w:r>
    </w:p>
    <w:p w:rsidR="00445C04" w:rsidRDefault="00445C04" w:rsidP="00445C04">
      <w:r>
        <w:t>Плыть по реке было очень страшно и, когда они сошли на берег, Жучка была вся покусанная и ей было очень больно, но Вася не обратил на это ник</w:t>
      </w:r>
      <w:r>
        <w:t>а</w:t>
      </w:r>
      <w:r>
        <w:t>кого внимание, лишь Мурка подошла к своему другу и начала зализывать раны, и раны стали затягиваться, и это было не странно, зализывать раны, и раны ст</w:t>
      </w:r>
      <w:r>
        <w:t>а</w:t>
      </w:r>
      <w:r>
        <w:t>ли затягиваться, и это было нестранно, просто доброта и сострадание способны делать настоящие чудеса и вылечить любые раны.</w:t>
      </w:r>
    </w:p>
    <w:p w:rsidR="00445C04" w:rsidRDefault="00445C04" w:rsidP="00445C04">
      <w:r>
        <w:t>- «Ну, вы все?» -спросил мальчик – «Побежали быстрее!»</w:t>
      </w:r>
    </w:p>
    <w:p w:rsidR="00445C04" w:rsidRDefault="00445C04" w:rsidP="00445C04">
      <w:r>
        <w:t>И все двинулись в путь, шли они долго и даже немного устали. Солнце все не всходило и это немного радовало наших путешественников, т.к. ворота, ч</w:t>
      </w:r>
      <w:r>
        <w:t>е</w:t>
      </w:r>
      <w:r>
        <w:t>рез которые можно было пройти домой, еще тоже не было видно. Вдруг небо закрыла огромная туча, и стало совсем темно, когда туча приблизилась, все увидели, что эта огромная стая воробьев, они подлетели и окружили друзей. Вперёд вышел очень важный воробей, видимо это был вожак стаи и сказал : «Жучка и Мурка мы хотим забрать у Вас мальчика, он всегда обижал нас ,кидал в нас камни ,стрелял из рогатки .мы проучить его».и все воробьи повытаскив</w:t>
      </w:r>
      <w:r>
        <w:t>а</w:t>
      </w:r>
      <w:r>
        <w:t>ли свои рогатки ,заряженные камнями. «Ой ,ой как страшно»,подумал мальчик :Никогда ,я не буду больше кидать камни воробьев ,как это оказывается больно и страшно ,когда в тебя летит камень».Камнепад прекратился , и Вася открыл глаза, все камни попали в Жучку и  Мурку ,они сильно пострадали ,но при этом были храбрые и преданные ,и тут впервые мальчик ощутил жалость к своим друзьям .</w:t>
      </w:r>
    </w:p>
    <w:p w:rsidR="00445C04" w:rsidRDefault="00445C04" w:rsidP="00445C04">
      <w:r>
        <w:t>«Мои добрые и храбрые друзья ,как же вам больно»,-по щеке мальчика прокатилась слеза , и все раны на животных зажили чудесным образом. С</w:t>
      </w:r>
      <w:r>
        <w:t>о</w:t>
      </w:r>
      <w:r>
        <w:t>страдание мальчика вылечило их. Да страна Добряндии была страна –где до</w:t>
      </w:r>
      <w:r>
        <w:t>б</w:t>
      </w:r>
      <w:r>
        <w:t>рота способна творить чудеса, исполнять любые желание.</w:t>
      </w:r>
    </w:p>
    <w:p w:rsidR="00445C04" w:rsidRDefault="00445C04" w:rsidP="00445C04">
      <w:r>
        <w:t>-«Ну ,все быстрее в путь»,-вскочила Мурка: «Мы не успеем дойти домой ,и останемся здесь, ведь солнце показало свои первые лучи, а ворота все еще не видно».Они не знали, что как бы быстро они не шли .до ворот им поможет до</w:t>
      </w:r>
      <w:r>
        <w:t>б</w:t>
      </w:r>
      <w:r>
        <w:t>раться только добрый поступок Васи.</w:t>
      </w:r>
    </w:p>
    <w:p w:rsidR="00445C04" w:rsidRDefault="00445C04" w:rsidP="00445C04">
      <w:r>
        <w:t>Все двинулись в путь. Вскоре подошли к лугу с огромными и красивыми цветами. «Как же трудно нам будет здесь пройти»,-сказала Жучка.-«Цветы б</w:t>
      </w:r>
      <w:r>
        <w:t>у</w:t>
      </w:r>
      <w:r>
        <w:t>дут путаться под ногами ,и мешать  нам идти».Но Мурка  готова была первая идти по лугу ,ведь она была юркая и шустрая ,и могла быстро пройти по лугу ,показывая всем дорогу .А Вася вдруг вспомнил о  бабушке и маме, ведь они, наверное ,его уже потеряли и не могут найти, он представил, как они плачут и переживают за него ,и сердце мальчика сжалось от страха за своих маму и б</w:t>
      </w:r>
      <w:r>
        <w:t>а</w:t>
      </w:r>
      <w:r>
        <w:t>бушку. И как ни странно ,цветы полегли в разные стороны ,образуя доро</w:t>
      </w:r>
      <w:r>
        <w:t>ж</w:t>
      </w:r>
      <w:r>
        <w:t xml:space="preserve">ку,чтобы быстрее пройти ,показывая дорогу к заветной цели. </w:t>
      </w:r>
    </w:p>
    <w:p w:rsidR="00445C04" w:rsidRDefault="00445C04" w:rsidP="00445C04">
      <w:r>
        <w:t>Пройдя по лугу ,они увидели тропинку, по которой нужно было идти ,ведь времени оставалось совсем мало ,но еще одна беда подстерегала путешестве</w:t>
      </w:r>
      <w:r>
        <w:t>н</w:t>
      </w:r>
      <w:r>
        <w:t>ников огромная стая бабочек и гусениц стояли стеной, закрывая дорогу. «Вам не пройти здесь»,-сказала огромная гусеница ,-«Мальчик так часто ловит баб</w:t>
      </w:r>
      <w:r>
        <w:t>о</w:t>
      </w:r>
      <w:r>
        <w:t>чек и закрывал их в банки и спичечные коробки ,где они погибали ,разорял н</w:t>
      </w:r>
      <w:r>
        <w:t>а</w:t>
      </w:r>
      <w:r>
        <w:t>ших куколок ,из которых должны были вылупиться красивые бабочки. Мы т</w:t>
      </w:r>
      <w:r>
        <w:t>о</w:t>
      </w:r>
      <w:r>
        <w:t>же посадим его в банку и посмотрим, что будет чувствовать он ,привыкшей вольно ходить и  бегать по лугу».Бабочки принесли огромную банку ,и Вася испугался ,и тут опять храбрая Жучка и Мурка вступились за мальчика: «Нет ,мы не отдадим его мы будем защищать его !»</w:t>
      </w:r>
    </w:p>
    <w:p w:rsidR="00445C04" w:rsidRDefault="00445C04" w:rsidP="00445C04">
      <w:r>
        <w:t>-«Но почему ,ведь он тоже часто обижал вас:бил,закрывал в будку ,привязывая к хвосту консервные банки ,почему вы его защищаете ?»-спросили удивленные бабочки .</w:t>
      </w:r>
    </w:p>
    <w:p w:rsidR="00445C04" w:rsidRDefault="00445C04" w:rsidP="00445C04">
      <w:r>
        <w:t>-«Он наш друг ,а животные умеют дружить преданно и беззаветно»,-сказала Жучка.</w:t>
      </w:r>
    </w:p>
    <w:p w:rsidR="00445C04" w:rsidRDefault="00445C04" w:rsidP="00445C04">
      <w:r>
        <w:t>-«Хорошо ,мы посмотрим ,кто победит, если вы, то мы пропустим вас ,ну, а если мы, то мальчик будет наш»-грозно сказала главная гусеница .</w:t>
      </w:r>
    </w:p>
    <w:p w:rsidR="00445C04" w:rsidRDefault="00445C04" w:rsidP="00445C04">
      <w:r>
        <w:t>Начался бой, впервые за их долгое путешествие Вася не стоял в стороне ,он защищался вместе со своими друзьями.</w:t>
      </w:r>
    </w:p>
    <w:p w:rsidR="00445C04" w:rsidRDefault="00445C04" w:rsidP="00445C04">
      <w:r>
        <w:t>Бабочки налететели со вех сторон ,их было так много ,что наши друзья н</w:t>
      </w:r>
      <w:r>
        <w:t>а</w:t>
      </w:r>
      <w:r>
        <w:t>чали уже ослабевать, и тут Вася понял ,что надо сделать ,он схватил огромный камень и кинул его в банку ,банка разбилась. Все остановились мальчик громко сказал : «Если я доберусь домой ,никогда ни одну бабочку я не посажу в банку, не  разломаю ни одну куколку. Простите меня !»все у бабочки и смотрели на мальчика ,они поверили ему . «Хорошо ,мы уйдем ,помни, ломая куколку, ты лишая себя возможности увидеть прекрасное ,сажая бабочку в банку, ты люб</w:t>
      </w:r>
      <w:r>
        <w:t>у</w:t>
      </w:r>
      <w:r>
        <w:t>ешься не ее красотой ,а ее страхом и мучением»</w:t>
      </w:r>
    </w:p>
    <w:p w:rsidR="00445C04" w:rsidRDefault="00445C04" w:rsidP="00445C04">
      <w:r>
        <w:t>Бабочки улетели ,гусеницы уползли ,а Вася увидел ,как сильно были ран</w:t>
      </w:r>
      <w:r>
        <w:t>е</w:t>
      </w:r>
      <w:r>
        <w:t>ны Жучка и Мурка , защищая мальчика ,они пострадали больше всего .</w:t>
      </w:r>
    </w:p>
    <w:p w:rsidR="00445C04" w:rsidRDefault="00445C04" w:rsidP="00445C04">
      <w:r>
        <w:t>Вдруг солнце стало всходить все быстрее и быстрее ,и вдалеке показались ворота, ради которых друзья проделали такой нелегкий путь. «Беги скорее !»-сказала Жучка ,мы с Муркой останемся здесь ,ведь с нами ты не спеешь до</w:t>
      </w:r>
      <w:r>
        <w:t>б</w:t>
      </w:r>
      <w:r>
        <w:t>раться туда ,мы не можем быстро идти ,а солнце восходит и ворота скоро з</w:t>
      </w:r>
      <w:r>
        <w:t>а</w:t>
      </w:r>
      <w:r>
        <w:t>кроются.</w:t>
      </w:r>
    </w:p>
    <w:p w:rsidR="00445C04" w:rsidRDefault="00445C04" w:rsidP="00445C04">
      <w:r>
        <w:t xml:space="preserve"> Вася побежал .Но оглянувшись, он понял что не может оставить своих друзей, которые ради него готовы были на все .Он вернулся : «Нет ,я не пойду один, мы пойдем вместе ,медленно, но вместе»,он погладил своих друзей. И тут случилось то, чего никто не ожидал – ворота сами приблизились к ним ,нужно было только переступить через них. </w:t>
      </w:r>
    </w:p>
    <w:p w:rsidR="00445C04" w:rsidRDefault="00445C04" w:rsidP="00445C04">
      <w:r>
        <w:t>Часы пробили 5 раз ,Вася открыл глаза ,но быстро закрыл их: «Где я ?»-подумал он и опять открыл глаза ,осмотревшись по сторонам ,он понял ,что дома, в своей теплой кровати . «Где же Мурка и Жучка ?»-мальчик  вскочил с кровати и побежал во двор .Мурка сидела на травке мурлыкала теплому со</w:t>
      </w:r>
      <w:r>
        <w:t>л</w:t>
      </w:r>
      <w:r>
        <w:t>нышку ,он взял ее на руки : «Прости меня моя Мурка»-тихо сказал Вася ,и ко</w:t>
      </w:r>
      <w:r>
        <w:t>ш</w:t>
      </w:r>
      <w:r>
        <w:t>ка замурлыкала,нет,она не поняла его слов ,а может и поняла  ,но совсем точно она услышала его сердце. За тем мальчик подбежал к будке Жучки: «Жучка прости меня»,-шептал мальчик собака предано лизнула его, и Васе показалось что она улыбнулась . «Жаль .что вы не можете разговаривать ,вы бы столько смогли рассказать»,-сказал мальчик .</w:t>
      </w:r>
    </w:p>
    <w:p w:rsidR="00445C04" w:rsidRDefault="00445C04" w:rsidP="00445C04">
      <w:r>
        <w:t>«А может это было только сон?» - подумал он, и тут красивая бабочка села ему на плечо,-«Нет, это не сон»-подумал он ,наблюдая за бабочкой .</w:t>
      </w:r>
    </w:p>
    <w:p w:rsidR="00445C04" w:rsidRDefault="00445C04" w:rsidP="00445C04"/>
    <w:p w:rsidR="00445C04" w:rsidRDefault="00445C04" w:rsidP="00445C04">
      <w:pPr>
        <w:spacing w:line="235" w:lineRule="auto"/>
      </w:pPr>
      <w:r w:rsidRPr="007958B7">
        <w:rPr>
          <w:i/>
          <w:spacing w:val="-1"/>
          <w:szCs w:val="28"/>
        </w:rPr>
        <w:t xml:space="preserve">© </w:t>
      </w:r>
      <w:r w:rsidRPr="005E5DF1">
        <w:t>Кейль Л.Ф.</w:t>
      </w:r>
      <w:r>
        <w:rPr>
          <w:szCs w:val="28"/>
        </w:rPr>
        <w:t>, 2014</w:t>
      </w:r>
    </w:p>
    <w:p w:rsidR="00D44127" w:rsidRDefault="00D44127" w:rsidP="005245F1">
      <w:pPr>
        <w:pStyle w:val="aff5"/>
      </w:pPr>
    </w:p>
    <w:p w:rsidR="00D44127" w:rsidRDefault="00D44127" w:rsidP="005245F1">
      <w:pPr>
        <w:pStyle w:val="aff5"/>
      </w:pPr>
    </w:p>
    <w:p w:rsidR="005245F1" w:rsidRDefault="005245F1" w:rsidP="005245F1">
      <w:pPr>
        <w:pStyle w:val="aff5"/>
      </w:pPr>
      <w:r>
        <w:t xml:space="preserve">Е.А. </w:t>
      </w:r>
      <w:r w:rsidRPr="0011582A">
        <w:t>Коншу</w:t>
      </w:r>
    </w:p>
    <w:p w:rsidR="005245F1" w:rsidRDefault="005245F1" w:rsidP="005245F1">
      <w:pPr>
        <w:pStyle w:val="aff6"/>
      </w:pPr>
      <w:r>
        <w:t>Омская гуманитарная академия</w:t>
      </w:r>
    </w:p>
    <w:p w:rsidR="005245F1" w:rsidRDefault="005245F1" w:rsidP="005245F1"/>
    <w:p w:rsidR="005245F1" w:rsidRDefault="005245F1" w:rsidP="005245F1">
      <w:pPr>
        <w:pStyle w:val="aff4"/>
      </w:pPr>
      <w:bookmarkStart w:id="41" w:name="_Toc392247640"/>
      <w:r w:rsidRPr="0011582A">
        <w:t>ПРОФИЛАКТИКА ПРОФЕССИОНАЛЬНОГО ВЫГОРАНИЯ СПЕЦИАЛИСТОВ ПО СОЦИАЛЬНОЙ РАБОТЕ</w:t>
      </w:r>
      <w:bookmarkEnd w:id="41"/>
    </w:p>
    <w:p w:rsidR="005245F1" w:rsidRDefault="005245F1" w:rsidP="005245F1"/>
    <w:p w:rsidR="005245F1" w:rsidRDefault="005245F1" w:rsidP="005245F1"/>
    <w:p w:rsidR="005245F1" w:rsidRPr="004178CD" w:rsidRDefault="005245F1" w:rsidP="005245F1">
      <w:r w:rsidRPr="004178CD">
        <w:rPr>
          <w:b/>
        </w:rPr>
        <w:t>Актуальность</w:t>
      </w:r>
      <w:r w:rsidRPr="004178CD">
        <w:t xml:space="preserve"> темы исследования обусловлена тем, что в настоящее вр</w:t>
      </w:r>
      <w:r w:rsidRPr="004178CD">
        <w:t>е</w:t>
      </w:r>
      <w:r w:rsidRPr="004178CD">
        <w:t>мя  социальная работа предъявляет жесткие установки к особенностям специ</w:t>
      </w:r>
      <w:r w:rsidRPr="004178CD">
        <w:t>а</w:t>
      </w:r>
      <w:r w:rsidRPr="004178CD">
        <w:t>листа-профессионала и требует научно обоснованные методы отбора, адапт</w:t>
      </w:r>
      <w:r w:rsidRPr="004178CD">
        <w:t>а</w:t>
      </w:r>
      <w:r w:rsidRPr="004178CD">
        <w:t>ции специалистов по социальной работе и профилактики синдрома «профе</w:t>
      </w:r>
      <w:r w:rsidRPr="004178CD">
        <w:t>с</w:t>
      </w:r>
      <w:r w:rsidRPr="004178CD">
        <w:t xml:space="preserve">сионального выгорания». </w:t>
      </w:r>
    </w:p>
    <w:p w:rsidR="005245F1" w:rsidRPr="004178CD" w:rsidRDefault="005245F1" w:rsidP="00D44127">
      <w:r w:rsidRPr="004178CD">
        <w:t>Профессиональная деятельность специалиста по социальной работе, нез</w:t>
      </w:r>
      <w:r w:rsidRPr="004178CD">
        <w:t>а</w:t>
      </w:r>
      <w:r w:rsidRPr="004178CD">
        <w:t>висимо от разновидности исполняемой работы, относится к группе профессий с повышенной моральной ответственностью за здоровье и жизнь отдельных л</w:t>
      </w:r>
      <w:r w:rsidRPr="004178CD">
        <w:t>ю</w:t>
      </w:r>
      <w:r w:rsidRPr="004178CD">
        <w:t>дей, групп населения и общества в целом. Постоянные стрессовые ситуации, в которые попадает работник социальной сферы в процессе сложного социальн</w:t>
      </w:r>
      <w:r w:rsidRPr="004178CD">
        <w:t>о</w:t>
      </w:r>
      <w:r w:rsidRPr="004178CD">
        <w:t>го взаимодействия с клиентом, постоянное проникновение в суть социальных проблем клиента, личная незащищенность и другие морально-психологические факторы оказывают негативное воздействие на здоровье работника социальной сферы.</w:t>
      </w:r>
    </w:p>
    <w:p w:rsidR="005245F1" w:rsidRPr="004178CD" w:rsidRDefault="005245F1" w:rsidP="00D44127">
      <w:r w:rsidRPr="004178CD">
        <w:t>Специалист по социальной работе, по роду своей деятельности оказывае</w:t>
      </w:r>
      <w:r w:rsidRPr="004178CD">
        <w:t>т</w:t>
      </w:r>
      <w:r w:rsidRPr="004178CD">
        <w:t>ся вовлеченным в длительное напряженное общение с другими людьми, ему свойственно, как и другим специалистам системы «человек - человек» профе</w:t>
      </w:r>
      <w:r w:rsidRPr="004178CD">
        <w:t>с</w:t>
      </w:r>
      <w:r w:rsidRPr="004178CD">
        <w:t>сиональное выгорание. Это связано с тем, что в своей деятельности специалист по социальной работе, помимо, профессиональных знаний, умений и навыков, в значительной мере использует свою личность, являясь своего рода «эмоци</w:t>
      </w:r>
      <w:r w:rsidRPr="004178CD">
        <w:t>о</w:t>
      </w:r>
      <w:r w:rsidRPr="004178CD">
        <w:t>нальным донором», что также относится к факторам профессионального риска.</w:t>
      </w:r>
    </w:p>
    <w:p w:rsidR="005245F1" w:rsidRPr="004178CD" w:rsidRDefault="005245F1" w:rsidP="00D44127">
      <w:r w:rsidRPr="004178CD">
        <w:t>Практика показывает, что процесс профессиональной  деятельности в т</w:t>
      </w:r>
      <w:r w:rsidRPr="004178CD">
        <w:t>а</w:t>
      </w:r>
      <w:r w:rsidRPr="004178CD">
        <w:t>ких ситуациях особого риска может приводить как к снижению способностей человека, эффективности труда, а также негативным изменениям в психике и утрате ценностных ориентаций. Эти нарушения обычно заключаются в том, что человек не может использовать имеющиеся у него личностные возможности и средства, в связи с состоянием психической усталости или утрачивает свои умения и навыки, в результате чего происходят нарушения и деформации пр</w:t>
      </w:r>
      <w:r w:rsidRPr="004178CD">
        <w:t>о</w:t>
      </w:r>
      <w:r w:rsidRPr="004178CD">
        <w:t>фессиональной деятельности, снижается результативность труда в целом, отм</w:t>
      </w:r>
      <w:r w:rsidRPr="004178CD">
        <w:t>е</w:t>
      </w:r>
      <w:r w:rsidRPr="004178CD">
        <w:t xml:space="preserve">чаются отклонения в профессиональном развитии. </w:t>
      </w:r>
    </w:p>
    <w:p w:rsidR="005245F1" w:rsidRPr="004178CD" w:rsidRDefault="005245F1" w:rsidP="00D44127">
      <w:r w:rsidRPr="004178CD">
        <w:t>Проблемы профессионального выгорания  исследовали  В.А. Абабков, В.А. Бодров, Л.А.  Китаев-Смык, Л. Леви, В.Э. Мильман, Р.А.  Тигранян и др.</w:t>
      </w:r>
    </w:p>
    <w:p w:rsidR="005245F1" w:rsidRPr="004178CD" w:rsidRDefault="005245F1" w:rsidP="00D44127">
      <w:r w:rsidRPr="004178CD">
        <w:t xml:space="preserve">Социально-психологические, психофизиологические аспекты трудовой деятельности, физическое состояние здоровья работников социальной сферы  отразились  в  трудах С.П.Безносова,  Н.Е. Водопьяновой, Е.А. Климова, М.В. Фирсова и др. </w:t>
      </w:r>
    </w:p>
    <w:p w:rsidR="005245F1" w:rsidRPr="004178CD" w:rsidRDefault="005245F1" w:rsidP="00D44127">
      <w:r w:rsidRPr="004178CD">
        <w:t>Так, С.П. Безносов анализирует в своих трудах профессиональную дефо</w:t>
      </w:r>
      <w:r w:rsidRPr="004178CD">
        <w:t>р</w:t>
      </w:r>
      <w:r w:rsidRPr="004178CD">
        <w:t>мацию личности. Н.Е. Водопьянова описывает синдром психического выгор</w:t>
      </w:r>
      <w:r w:rsidRPr="004178CD">
        <w:t>а</w:t>
      </w:r>
      <w:r w:rsidRPr="004178CD">
        <w:t>ния в коммуникативных профессиях, предлагает его диагностику и профила</w:t>
      </w:r>
      <w:r w:rsidRPr="004178CD">
        <w:t>к</w:t>
      </w:r>
      <w:r w:rsidRPr="004178CD">
        <w:t>тику. Е.А. Климов раскрывает специфику профессионального выгорания и м</w:t>
      </w:r>
      <w:r w:rsidRPr="004178CD">
        <w:t>е</w:t>
      </w:r>
      <w:r w:rsidRPr="004178CD">
        <w:t>тоды формирования профессиональной стрессово-устойчивости.   М.В. Фирсов объясняет факторы профессионального риска в социальной работе.</w:t>
      </w:r>
    </w:p>
    <w:p w:rsidR="005245F1" w:rsidRPr="004178CD" w:rsidRDefault="005245F1" w:rsidP="00D44127">
      <w:r w:rsidRPr="004178CD">
        <w:t>Однако, на сегодняшний день насчитывается незначительное число работ, посвященных изучению профессионального выгорания и профилактике его в профессиональной деятельности именно специалистов по социальной работе, что свидетельствует о недостаточном внимании, уделяемом исследователями разработке данной проблемы.</w:t>
      </w:r>
    </w:p>
    <w:p w:rsidR="005245F1" w:rsidRPr="004178CD" w:rsidRDefault="005245F1" w:rsidP="00D44127">
      <w:r w:rsidRPr="004178CD">
        <w:rPr>
          <w:b/>
        </w:rPr>
        <w:t>Проблема</w:t>
      </w:r>
      <w:r w:rsidRPr="004178CD">
        <w:t xml:space="preserve">  исследования профессионального выгорания специалистов по социальной работе заключается в поиске эффективных мер профилактики пр</w:t>
      </w:r>
      <w:r w:rsidRPr="004178CD">
        <w:t>о</w:t>
      </w:r>
      <w:r w:rsidRPr="004178CD">
        <w:t xml:space="preserve">фессионального выгорания специалистов по социальной работе. </w:t>
      </w:r>
    </w:p>
    <w:p w:rsidR="005245F1" w:rsidRPr="004178CD" w:rsidRDefault="005245F1" w:rsidP="00D44127">
      <w:r w:rsidRPr="004178CD">
        <w:rPr>
          <w:b/>
        </w:rPr>
        <w:t>Объект</w:t>
      </w:r>
      <w:r w:rsidRPr="004178CD">
        <w:t xml:space="preserve"> исследования – профессиональное выгорание специалистов соц</w:t>
      </w:r>
      <w:r w:rsidRPr="004178CD">
        <w:t>и</w:t>
      </w:r>
      <w:r w:rsidRPr="004178CD">
        <w:t>альной работы.</w:t>
      </w:r>
    </w:p>
    <w:p w:rsidR="005245F1" w:rsidRPr="004178CD" w:rsidRDefault="005245F1" w:rsidP="00D44127">
      <w:r w:rsidRPr="004178CD">
        <w:rPr>
          <w:b/>
        </w:rPr>
        <w:t>Предмет</w:t>
      </w:r>
      <w:r w:rsidRPr="004178CD">
        <w:t xml:space="preserve"> исследования – Формы, методы и средства профилактики пр</w:t>
      </w:r>
      <w:r w:rsidRPr="004178CD">
        <w:t>о</w:t>
      </w:r>
      <w:r w:rsidRPr="004178CD">
        <w:t>фессионального выгорания специалистов по социальной работе.</w:t>
      </w:r>
    </w:p>
    <w:p w:rsidR="005245F1" w:rsidRPr="004178CD" w:rsidRDefault="005245F1" w:rsidP="00D44127">
      <w:r w:rsidRPr="004178CD">
        <w:rPr>
          <w:b/>
        </w:rPr>
        <w:t>Цель</w:t>
      </w:r>
      <w:r w:rsidRPr="004178CD">
        <w:t xml:space="preserve"> исследования –  предотвратить процесс профессионального выгор</w:t>
      </w:r>
      <w:r w:rsidRPr="004178CD">
        <w:t>а</w:t>
      </w:r>
      <w:r w:rsidRPr="004178CD">
        <w:t>ния специалистов по социальной работе при помощи выявления, обоснования и экспериментальной проверки, профилактики.</w:t>
      </w:r>
    </w:p>
    <w:p w:rsidR="005245F1" w:rsidRPr="004178CD" w:rsidRDefault="005245F1" w:rsidP="00D44127">
      <w:r w:rsidRPr="004178CD">
        <w:t xml:space="preserve"> </w:t>
      </w:r>
      <w:r w:rsidRPr="004178CD">
        <w:rPr>
          <w:b/>
        </w:rPr>
        <w:t>Задачи:</w:t>
      </w:r>
    </w:p>
    <w:p w:rsidR="005245F1" w:rsidRPr="004178CD" w:rsidRDefault="005245F1" w:rsidP="00D44127">
      <w:r w:rsidRPr="004178CD">
        <w:t>1. На основании изучения литературы выявить сущность понятия профе</w:t>
      </w:r>
      <w:r w:rsidRPr="004178CD">
        <w:t>с</w:t>
      </w:r>
      <w:r w:rsidRPr="004178CD">
        <w:t>сионального выгорания.</w:t>
      </w:r>
    </w:p>
    <w:p w:rsidR="005245F1" w:rsidRPr="004178CD" w:rsidRDefault="005245F1" w:rsidP="00D44127">
      <w:r w:rsidRPr="004178CD">
        <w:t>2. Определить особенности профессионального выгорания специалистов по социальной работе.</w:t>
      </w:r>
    </w:p>
    <w:p w:rsidR="005245F1" w:rsidRPr="004178CD" w:rsidRDefault="005245F1" w:rsidP="00D44127">
      <w:r w:rsidRPr="004178CD">
        <w:t>3. Рассмотреть направления профилактики профессионального выгорания специалистов по социальной работе.</w:t>
      </w:r>
    </w:p>
    <w:p w:rsidR="005245F1" w:rsidRPr="004178CD" w:rsidRDefault="005245F1" w:rsidP="00D44127">
      <w:r w:rsidRPr="004178CD">
        <w:t>4.   Выявить уровень профессионального выгорания специалистов по соц</w:t>
      </w:r>
      <w:r w:rsidRPr="004178CD">
        <w:t>и</w:t>
      </w:r>
      <w:r w:rsidRPr="004178CD">
        <w:t>альной работе.</w:t>
      </w:r>
    </w:p>
    <w:p w:rsidR="005245F1" w:rsidRPr="004178CD" w:rsidRDefault="005245F1" w:rsidP="00D44127">
      <w:r w:rsidRPr="004178CD">
        <w:t>5. Разработать и апробировать социально-психологический тренинг по профилактике профессионального выгорания специалистов по социальной р</w:t>
      </w:r>
      <w:r w:rsidRPr="004178CD">
        <w:t>а</w:t>
      </w:r>
      <w:r w:rsidRPr="004178CD">
        <w:t>боте. Выявить эффективность реализованного тренинга, дать рекомендации.</w:t>
      </w:r>
    </w:p>
    <w:p w:rsidR="005245F1" w:rsidRPr="004178CD" w:rsidRDefault="005245F1" w:rsidP="00D44127">
      <w:pPr>
        <w:rPr>
          <w:bCs/>
          <w:iCs/>
          <w:lang w:eastAsia="ar-SA"/>
        </w:rPr>
      </w:pPr>
      <w:r w:rsidRPr="004178CD">
        <w:rPr>
          <w:b/>
        </w:rPr>
        <w:t xml:space="preserve">Методы исследования. </w:t>
      </w:r>
      <w:r w:rsidRPr="004178CD">
        <w:rPr>
          <w:lang w:eastAsia="ar-SA"/>
        </w:rPr>
        <w:t xml:space="preserve">При решении поставленных задач применялись следующие </w:t>
      </w:r>
      <w:r w:rsidRPr="004178CD">
        <w:rPr>
          <w:bCs/>
          <w:iCs/>
          <w:lang w:eastAsia="ar-SA"/>
        </w:rPr>
        <w:t>методы исследования:</w:t>
      </w:r>
    </w:p>
    <w:p w:rsidR="005245F1" w:rsidRPr="004178CD" w:rsidRDefault="005245F1" w:rsidP="00D44127">
      <w:r w:rsidRPr="004178CD">
        <w:sym w:font="Symbol" w:char="F02D"/>
      </w:r>
      <w:r w:rsidRPr="004178CD">
        <w:t>теоретические, анализ, синтез, обобщение, сравнение;</w:t>
      </w:r>
    </w:p>
    <w:p w:rsidR="005245F1" w:rsidRPr="004178CD" w:rsidRDefault="005245F1" w:rsidP="00D44127">
      <w:pPr>
        <w:rPr>
          <w:bCs/>
          <w:iCs/>
          <w:lang w:eastAsia="ar-SA"/>
        </w:rPr>
      </w:pPr>
      <w:r w:rsidRPr="004178CD">
        <w:sym w:font="Symbol" w:char="F02D"/>
      </w:r>
      <w:r w:rsidRPr="004178CD">
        <w:t>эмпирические: опытно-экспериментальная работа (ОЭР), педагогический эксперимент, количественный и качественный анализ полученных данных.</w:t>
      </w:r>
    </w:p>
    <w:p w:rsidR="005245F1" w:rsidRPr="004178CD" w:rsidRDefault="005245F1" w:rsidP="00D44127">
      <w:pPr>
        <w:rPr>
          <w:szCs w:val="28"/>
        </w:rPr>
      </w:pPr>
      <w:r w:rsidRPr="004178CD">
        <w:rPr>
          <w:b/>
          <w:szCs w:val="28"/>
        </w:rPr>
        <w:t>База исследования:</w:t>
      </w:r>
      <w:r w:rsidRPr="004178CD">
        <w:rPr>
          <w:szCs w:val="28"/>
        </w:rPr>
        <w:t xml:space="preserve"> Управление ПФРФ в Октябрьском АО  г. Омска. В исследовании приняли участие 9 специалистов по социальной работе.</w:t>
      </w:r>
    </w:p>
    <w:p w:rsidR="005245F1" w:rsidRPr="004178CD" w:rsidRDefault="005245F1" w:rsidP="00D44127">
      <w:r w:rsidRPr="004178CD">
        <w:t>Диагностика  уровня профессионального выгорания специалистов по с</w:t>
      </w:r>
      <w:r w:rsidRPr="004178CD">
        <w:t>о</w:t>
      </w:r>
      <w:r w:rsidRPr="004178CD">
        <w:t>циальной работе.</w:t>
      </w:r>
    </w:p>
    <w:p w:rsidR="005245F1" w:rsidRPr="004178CD" w:rsidRDefault="005245F1" w:rsidP="00D44127">
      <w:r>
        <w:rPr>
          <w:b/>
        </w:rPr>
        <w:t xml:space="preserve">Цель </w:t>
      </w:r>
      <w:r w:rsidRPr="004178CD">
        <w:rPr>
          <w:b/>
        </w:rPr>
        <w:t>исследования</w:t>
      </w:r>
      <w:r w:rsidRPr="004178CD">
        <w:t xml:space="preserve"> − определить уровень профессионального выгорания специалистов по социальной работе Управления ПФРФ в Октябрьском АО  г. Омска.</w:t>
      </w:r>
    </w:p>
    <w:p w:rsidR="005245F1" w:rsidRPr="004178CD" w:rsidRDefault="005245F1" w:rsidP="00D44127">
      <w:pPr>
        <w:pStyle w:val="16"/>
        <w:spacing w:line="240" w:lineRule="auto"/>
        <w:contextualSpacing/>
        <w:rPr>
          <w:i/>
        </w:rPr>
      </w:pPr>
      <w:r w:rsidRPr="004178CD">
        <w:rPr>
          <w:i/>
        </w:rPr>
        <w:t>Задачи исследования:</w:t>
      </w:r>
    </w:p>
    <w:p w:rsidR="005245F1" w:rsidRPr="004178CD" w:rsidRDefault="005245F1" w:rsidP="00D44127">
      <w:pPr>
        <w:pStyle w:val="16"/>
        <w:numPr>
          <w:ilvl w:val="0"/>
          <w:numId w:val="59"/>
        </w:numPr>
        <w:spacing w:before="100" w:beforeAutospacing="1" w:line="240" w:lineRule="auto"/>
        <w:ind w:left="0" w:firstLine="567"/>
        <w:contextualSpacing/>
      </w:pPr>
      <w:r w:rsidRPr="004178CD">
        <w:t>Осуществить подбор  методик  исследования для выявления  уровня профессионального выгорания специалистов по социальной работе;</w:t>
      </w:r>
    </w:p>
    <w:p w:rsidR="005245F1" w:rsidRPr="004178CD" w:rsidRDefault="005245F1" w:rsidP="00D44127">
      <w:pPr>
        <w:pStyle w:val="16"/>
        <w:spacing w:line="240" w:lineRule="auto"/>
        <w:ind w:firstLine="567"/>
        <w:contextualSpacing/>
      </w:pPr>
      <w:r>
        <w:t xml:space="preserve">2. </w:t>
      </w:r>
      <w:r w:rsidRPr="004178CD">
        <w:t>Разработать и реализовать программу  социально-психологического тр</w:t>
      </w:r>
      <w:r w:rsidRPr="004178CD">
        <w:t>е</w:t>
      </w:r>
      <w:r w:rsidRPr="004178CD">
        <w:t>нинга  по профилактике  профессионального выгорания специалистов по соц</w:t>
      </w:r>
      <w:r w:rsidRPr="004178CD">
        <w:t>и</w:t>
      </w:r>
      <w:r w:rsidRPr="004178CD">
        <w:t>альной работе Управления ПФРФ (ГУ) в Октябрьском АО  г. Омска;</w:t>
      </w:r>
    </w:p>
    <w:p w:rsidR="005245F1" w:rsidRPr="00D44127" w:rsidRDefault="005245F1" w:rsidP="00D44127">
      <w:pPr>
        <w:pStyle w:val="16"/>
        <w:spacing w:line="240" w:lineRule="auto"/>
        <w:ind w:firstLine="567"/>
        <w:contextualSpacing/>
      </w:pPr>
      <w:r w:rsidRPr="004178CD">
        <w:t>3.</w:t>
      </w:r>
      <w:r>
        <w:t xml:space="preserve"> </w:t>
      </w:r>
      <w:r w:rsidRPr="004178CD">
        <w:t xml:space="preserve">Выявить  эффективность реализованной программы социально-психологического тренинга  по профилактике  профессионального выгорания </w:t>
      </w:r>
      <w:r w:rsidRPr="00D44127">
        <w:t>специалистов по социальной работе Управления ПФРФ в Октябрьском АО  г. Омска.</w:t>
      </w:r>
    </w:p>
    <w:p w:rsidR="005245F1" w:rsidRPr="00D44127" w:rsidRDefault="005245F1" w:rsidP="00D44127">
      <w:r w:rsidRPr="00D44127">
        <w:t>В соответствии с задачами исследования был разработан план исследов</w:t>
      </w:r>
      <w:r w:rsidRPr="00D44127">
        <w:t>а</w:t>
      </w:r>
      <w:r w:rsidRPr="00D44127">
        <w:t>ния, который включал три этапа.</w:t>
      </w:r>
    </w:p>
    <w:p w:rsidR="005245F1" w:rsidRPr="00D44127" w:rsidRDefault="005245F1" w:rsidP="00D44127">
      <w:r w:rsidRPr="00D44127">
        <w:t>1. Констатирующий этап – выявление  уровня профессионального выгор</w:t>
      </w:r>
      <w:r w:rsidRPr="00D44127">
        <w:t>а</w:t>
      </w:r>
      <w:r w:rsidRPr="00D44127">
        <w:t>ния специалистов по социальной работе Управления ПФРФ в Октябрьском АО  г. Омска.</w:t>
      </w:r>
    </w:p>
    <w:p w:rsidR="005245F1" w:rsidRPr="00D44127" w:rsidRDefault="005245F1" w:rsidP="00D44127">
      <w:r w:rsidRPr="00D44127">
        <w:t>2. Формирующий этап – разработка и адаптация программы социально-психологического тренинга  по профилактике  профессионального выгорания специалистов по социальной работе Управления ПФРФ в Октябрьском АО  г. Омска.</w:t>
      </w:r>
    </w:p>
    <w:p w:rsidR="005245F1" w:rsidRPr="00D44127" w:rsidRDefault="005245F1" w:rsidP="00D44127">
      <w:r w:rsidRPr="00D44127">
        <w:t>3. Контрольный этап – проверка эффективности реализованной программы социально-психологического тренинга  по профилактике  профессионального выгорания специалистов по социальной работе Управления ПФРФ в Октябр</w:t>
      </w:r>
      <w:r w:rsidRPr="00D44127">
        <w:t>ь</w:t>
      </w:r>
      <w:r w:rsidRPr="00D44127">
        <w:t>ском АО  г. Омска.</w:t>
      </w:r>
    </w:p>
    <w:p w:rsidR="005245F1" w:rsidRPr="00D44127" w:rsidRDefault="005245F1" w:rsidP="00D44127">
      <w:r w:rsidRPr="00D44127">
        <w:t>Исследование проводилось на базе Управления ПФРФ в Октябрьском АО  г. Омска. В исследовании приняли участие 9 специалистов по социальной раб</w:t>
      </w:r>
      <w:r w:rsidRPr="00D44127">
        <w:t>о</w:t>
      </w:r>
      <w:r w:rsidRPr="00D44127">
        <w:t>те клиентской службы.</w:t>
      </w:r>
    </w:p>
    <w:p w:rsidR="005245F1" w:rsidRPr="00D44127" w:rsidRDefault="005245F1" w:rsidP="00D44127">
      <w:r w:rsidRPr="00D44127">
        <w:t>Клиентская служба – это  структурное подразделение первого уровня те</w:t>
      </w:r>
      <w:r w:rsidRPr="00D44127">
        <w:t>р</w:t>
      </w:r>
      <w:r w:rsidRPr="00D44127">
        <w:t>риториального органа ПФР.  Специфика ее деятельности заключается в том, что она осуществляет ежедневный прием граждан, застрахованных лиц, страх</w:t>
      </w:r>
      <w:r w:rsidRPr="00D44127">
        <w:t>о</w:t>
      </w:r>
      <w:r w:rsidRPr="00D44127">
        <w:t>вателей по вопросам, относящимся к компетенции органов Пенсионного фонда РФ. Специалисты по социальной работе указанного подразделения ежедневно сталкиваются как с разрешимыми, так и неразрешимыми проблемами пенси</w:t>
      </w:r>
      <w:r w:rsidRPr="00D44127">
        <w:t>о</w:t>
      </w:r>
      <w:r w:rsidRPr="00D44127">
        <w:t>неров. Ежедневная деятельность эмоционально насыщена межличностными контактами, многочисленными психическими и соматическими реакциями граждан  на напряженные ситуации, повышенной моральной ответственностью сотрудников ГУ за социальное благополучие указанной группы граждан, их здоровье и жизнь, высоким уровнем самоконтроля со стороны специалистов по социальной работе. Указанные особенности и стали критериями включения специалистов по социальной работе клиентской службы в исследование уровня профессионального выгорания.</w:t>
      </w:r>
    </w:p>
    <w:p w:rsidR="005245F1" w:rsidRPr="00D44127" w:rsidRDefault="005245F1" w:rsidP="00D44127">
      <w:r w:rsidRPr="00D44127">
        <w:t>На констатирующем   этапе исследования  были использованы следующие  методики:</w:t>
      </w:r>
    </w:p>
    <w:p w:rsidR="005245F1" w:rsidRPr="00D44127" w:rsidRDefault="005245F1" w:rsidP="00D44127">
      <w:r w:rsidRPr="00D44127">
        <w:rPr>
          <w:b/>
        </w:rPr>
        <w:t>1.</w:t>
      </w:r>
      <w:r w:rsidRPr="00D44127">
        <w:t xml:space="preserve"> </w:t>
      </w:r>
      <w:r w:rsidRPr="00D44127">
        <w:rPr>
          <w:b/>
        </w:rPr>
        <w:t xml:space="preserve">«Стресс-мониторинг для работников социальной сферы»   </w:t>
      </w:r>
      <w:r w:rsidRPr="00D44127">
        <w:t>(методика К. Маслак, модифицированная Н.Е. Водопьяновой для работников социальной сферы) (Приложение 1);</w:t>
      </w:r>
    </w:p>
    <w:p w:rsidR="005245F1" w:rsidRPr="00D44127" w:rsidRDefault="005245F1" w:rsidP="00D44127">
      <w:pPr>
        <w:rPr>
          <w:b/>
        </w:rPr>
      </w:pPr>
      <w:r w:rsidRPr="00D44127">
        <w:rPr>
          <w:b/>
        </w:rPr>
        <w:t>2. Анкета по выявлению степени выраженности выгорания в профе</w:t>
      </w:r>
      <w:r w:rsidRPr="00D44127">
        <w:rPr>
          <w:b/>
        </w:rPr>
        <w:t>с</w:t>
      </w:r>
      <w:r w:rsidRPr="00D44127">
        <w:rPr>
          <w:b/>
        </w:rPr>
        <w:t>сиональной  деятельности (авт. К. Лаврова) (Приложение 2);</w:t>
      </w:r>
    </w:p>
    <w:p w:rsidR="005245F1" w:rsidRPr="00D44127" w:rsidRDefault="005245F1" w:rsidP="00D44127">
      <w:r w:rsidRPr="00D44127">
        <w:rPr>
          <w:b/>
        </w:rPr>
        <w:t>3. Тест самомониторинга (В.А. Чикер)</w:t>
      </w:r>
      <w:r w:rsidRPr="00D44127">
        <w:t xml:space="preserve"> (Приложение 3)</w:t>
      </w:r>
    </w:p>
    <w:p w:rsidR="005245F1" w:rsidRPr="00D44127" w:rsidRDefault="005245F1" w:rsidP="00D44127">
      <w:r w:rsidRPr="00D44127">
        <w:rPr>
          <w:b/>
        </w:rPr>
        <w:t>«Стресс-мониторинг для работников социальной сферы»  (</w:t>
      </w:r>
      <w:r w:rsidRPr="00D44127">
        <w:t>методика К. Маслак, модифицированная Н.Е. Водопьяновой для работников социальной сферы). Методика позволяет оценить интенсивность негативных чувств и мы</w:t>
      </w:r>
      <w:r w:rsidRPr="00D44127">
        <w:t>с</w:t>
      </w:r>
      <w:r w:rsidRPr="00D44127">
        <w:t>лей, испытываемых опрашиваемым, которая характеризует степень выраже</w:t>
      </w:r>
      <w:r w:rsidRPr="00D44127">
        <w:t>н</w:t>
      </w:r>
      <w:r w:rsidRPr="00D44127">
        <w:t>ности эффекта «выгорания». В Приложении 1 приведен образец бланка опро</w:t>
      </w:r>
      <w:r w:rsidRPr="00D44127">
        <w:t>с</w:t>
      </w:r>
      <w:r w:rsidRPr="00D44127">
        <w:t>ного листа для исследования степени выраженности «синдрома выгорания» и порядок интерпретации результатов исследования.</w:t>
      </w:r>
    </w:p>
    <w:p w:rsidR="005245F1" w:rsidRPr="00D44127" w:rsidRDefault="005245F1" w:rsidP="00D44127">
      <w:r w:rsidRPr="00D44127">
        <w:rPr>
          <w:b/>
        </w:rPr>
        <w:t>Анкета по выявлению степени выраженности выгорания в профе</w:t>
      </w:r>
      <w:r w:rsidRPr="00D44127">
        <w:rPr>
          <w:b/>
        </w:rPr>
        <w:t>с</w:t>
      </w:r>
      <w:r w:rsidRPr="00D44127">
        <w:rPr>
          <w:b/>
        </w:rPr>
        <w:t xml:space="preserve">сиональной  деятельности (авт. К. Лаврова). </w:t>
      </w:r>
      <w:r w:rsidRPr="00D44127">
        <w:t>Назначение анкетирования – выявить степень  профессионального  выгорания  работников, их самочувствия и отношения  к своей работе и клиентам (Приложение 2).</w:t>
      </w:r>
    </w:p>
    <w:p w:rsidR="005245F1" w:rsidRPr="00D44127" w:rsidRDefault="005245F1" w:rsidP="00D44127">
      <w:r w:rsidRPr="00D44127">
        <w:rPr>
          <w:b/>
        </w:rPr>
        <w:t>Тест самомониторинга (В.А. Чикер).</w:t>
      </w:r>
      <w:r w:rsidRPr="00D44127">
        <w:t xml:space="preserve"> Основное назначение теста сам</w:t>
      </w:r>
      <w:r w:rsidRPr="00D44127">
        <w:t>о</w:t>
      </w:r>
      <w:r w:rsidRPr="00D44127">
        <w:t>монито</w:t>
      </w:r>
      <w:r w:rsidRPr="00D44127">
        <w:softHyphen/>
        <w:t>ринга – диагностика индивидуальных различий работников, выявление гибкости (лабильности) поведения в профессиональной деятельности, во вза</w:t>
      </w:r>
      <w:r w:rsidRPr="00D44127">
        <w:softHyphen/>
        <w:t>имодействии с другими людьми. Гибкость поведения достигается за счет сп</w:t>
      </w:r>
      <w:r w:rsidRPr="00D44127">
        <w:t>о</w:t>
      </w:r>
      <w:r w:rsidRPr="00D44127">
        <w:t>собности адекватно воспринимать состояние и поведение клиента, партнера по общению, постоянно контролировать и изменять соб</w:t>
      </w:r>
      <w:r w:rsidRPr="00D44127">
        <w:softHyphen/>
        <w:t>ственное поведение с уч</w:t>
      </w:r>
      <w:r w:rsidRPr="00D44127">
        <w:t>е</w:t>
      </w:r>
      <w:r w:rsidRPr="00D44127">
        <w:t>том полученной о человеке информации и требований коммуникативной с</w:t>
      </w:r>
      <w:r w:rsidRPr="00D44127">
        <w:t>и</w:t>
      </w:r>
      <w:r w:rsidRPr="00D44127">
        <w:t xml:space="preserve">туации. </w:t>
      </w:r>
      <w:r w:rsidRPr="00D44127">
        <w:rPr>
          <w:bCs/>
        </w:rPr>
        <w:t>Тест</w:t>
      </w:r>
      <w:r w:rsidRPr="00D44127">
        <w:t xml:space="preserve"> представляет собой набор из 18 высказываний, кото</w:t>
      </w:r>
      <w:r w:rsidRPr="00D44127">
        <w:softHyphen/>
        <w:t>рые касаются личного поведения. Они построены по принципу «правда-ложь». По мнению автора, с помощью самомони</w:t>
      </w:r>
      <w:r w:rsidRPr="00D44127">
        <w:softHyphen/>
        <w:t>торинга выявляются значительные различия в с</w:t>
      </w:r>
      <w:r w:rsidRPr="00D44127">
        <w:t>а</w:t>
      </w:r>
      <w:r w:rsidRPr="00D44127">
        <w:t>моконтроле и экс</w:t>
      </w:r>
      <w:r w:rsidRPr="00D44127">
        <w:softHyphen/>
        <w:t>прессивном поведении.  (Приложение 3).</w:t>
      </w:r>
    </w:p>
    <w:p w:rsidR="005245F1" w:rsidRPr="00D44127" w:rsidRDefault="005245F1" w:rsidP="00D44127">
      <w:pPr>
        <w:rPr>
          <w:szCs w:val="28"/>
        </w:rPr>
      </w:pPr>
      <w:r w:rsidRPr="00D44127">
        <w:rPr>
          <w:szCs w:val="28"/>
        </w:rPr>
        <w:t>В соответствие  с предложенными  инструкциями мы  провели исследов</w:t>
      </w:r>
      <w:r w:rsidRPr="00D44127">
        <w:rPr>
          <w:szCs w:val="28"/>
        </w:rPr>
        <w:t>а</w:t>
      </w:r>
      <w:r w:rsidRPr="00D44127">
        <w:rPr>
          <w:szCs w:val="28"/>
        </w:rPr>
        <w:t xml:space="preserve">ние  специалистов по социальной  работе   при  помощи  указанных  методик. </w:t>
      </w:r>
    </w:p>
    <w:p w:rsidR="005245F1" w:rsidRPr="00D44127" w:rsidRDefault="005245F1" w:rsidP="00D44127">
      <w:pPr>
        <w:rPr>
          <w:b/>
        </w:rPr>
      </w:pPr>
      <w:r w:rsidRPr="00D44127">
        <w:rPr>
          <w:b/>
        </w:rPr>
        <w:t xml:space="preserve">Анализ научно исследовательской деятельности </w:t>
      </w:r>
    </w:p>
    <w:p w:rsidR="005245F1" w:rsidRPr="00D44127" w:rsidRDefault="005245F1" w:rsidP="00D44127">
      <w:r w:rsidRPr="00D44127">
        <w:t xml:space="preserve">Как известно, профессиональный труд специалистов по социальной работе отличается высокой эмоциональной, психической и физической нагрузкой. В деятельности может быть выделен широкий спектр причин, способствующих развитию профессионального выгорания. </w:t>
      </w:r>
    </w:p>
    <w:p w:rsidR="005245F1" w:rsidRPr="00D44127" w:rsidRDefault="005245F1" w:rsidP="00D44127">
      <w:r w:rsidRPr="00D44127">
        <w:rPr>
          <w:lang w:eastAsia="ru-RU"/>
        </w:rPr>
        <w:t>Особое значение придается тому факту, что специалист по социальной р</w:t>
      </w:r>
      <w:r w:rsidRPr="00D44127">
        <w:rPr>
          <w:lang w:eastAsia="ru-RU"/>
        </w:rPr>
        <w:t>а</w:t>
      </w:r>
      <w:r w:rsidRPr="00D44127">
        <w:rPr>
          <w:lang w:eastAsia="ru-RU"/>
        </w:rPr>
        <w:t>боте, находясь целый рабочий день «лицом к лицу» с клиентами, сопереживает им в их социальных проблемах.</w:t>
      </w:r>
    </w:p>
    <w:p w:rsidR="005245F1" w:rsidRPr="00D44127" w:rsidRDefault="005245F1" w:rsidP="00D44127">
      <w:r w:rsidRPr="00D44127">
        <w:t>Клиентская служба – это  структурное подразделение первого уровня те</w:t>
      </w:r>
      <w:r w:rsidRPr="00D44127">
        <w:t>р</w:t>
      </w:r>
      <w:r w:rsidRPr="00D44127">
        <w:t>риториального органа ПФР.  Специфика ее деятельности заключается в том, что она осуществляет ежедневный прием граждан, застрахованных лиц, страх</w:t>
      </w:r>
      <w:r w:rsidRPr="00D44127">
        <w:t>о</w:t>
      </w:r>
      <w:r w:rsidRPr="00D44127">
        <w:t>вателей по вопросам, относящимся к компетенции органов Пенсионного фонда РФ. Специалисты по социальной работе указанного подразделения ежедневно сталкиваются как с разрешимыми, так и неразрешимыми проблемами пенси</w:t>
      </w:r>
      <w:r w:rsidRPr="00D44127">
        <w:t>о</w:t>
      </w:r>
      <w:r w:rsidRPr="00D44127">
        <w:t xml:space="preserve">неров. Ежедневная деятельность эмоционально насыщена межличностными контактами, многочисленными психическими и соматическими реакциями граждан  на напряженные ситуации, повышенной моральной ответственностью сотрудников ГУ за социальное благополучие указанной группы граждан, их здоровье и жизнь, высоким уровнем самоконтроля со стороны специалистов по социальной работе. </w:t>
      </w:r>
    </w:p>
    <w:p w:rsidR="005245F1" w:rsidRPr="00D44127" w:rsidRDefault="005245F1" w:rsidP="00D44127">
      <w:r w:rsidRPr="00D44127">
        <w:t>Указанные особенности и стали критериями включения специалистов по социальной работе клиентской службы в исследование уровня профессионал</w:t>
      </w:r>
      <w:r w:rsidRPr="00D44127">
        <w:t>ь</w:t>
      </w:r>
      <w:r w:rsidRPr="00D44127">
        <w:t>ного выгорания.</w:t>
      </w:r>
    </w:p>
    <w:p w:rsidR="005245F1" w:rsidRPr="00D44127" w:rsidRDefault="005245F1" w:rsidP="00D44127">
      <w:r w:rsidRPr="00D44127">
        <w:t>На констатирующем   этапе исследования  были использованы следующие  методики:</w:t>
      </w:r>
    </w:p>
    <w:p w:rsidR="005245F1" w:rsidRPr="004178CD" w:rsidRDefault="005245F1" w:rsidP="00DF7C6E">
      <w:pPr>
        <w:spacing w:line="235" w:lineRule="auto"/>
      </w:pPr>
      <w:r w:rsidRPr="004178CD">
        <w:t>1. «Стресс-мониторинг для работников социальной сферы»   (методика К. Маслач, модифицированная Н.Е. Водопьяновой для работников социальной сферы) (Приложение 1);</w:t>
      </w:r>
    </w:p>
    <w:p w:rsidR="005245F1" w:rsidRPr="004178CD" w:rsidRDefault="005245F1" w:rsidP="00DF7C6E">
      <w:pPr>
        <w:spacing w:line="235" w:lineRule="auto"/>
      </w:pPr>
      <w:r w:rsidRPr="004178CD">
        <w:t>2. Анкета по выявлению степени выраженности выгорания в професси</w:t>
      </w:r>
      <w:r w:rsidRPr="004178CD">
        <w:t>о</w:t>
      </w:r>
      <w:r w:rsidRPr="004178CD">
        <w:t>нальной  деятельности (авт. К. Лаврова) (Приложение 2);</w:t>
      </w:r>
    </w:p>
    <w:p w:rsidR="005245F1" w:rsidRPr="004178CD" w:rsidRDefault="005245F1" w:rsidP="00DF7C6E">
      <w:pPr>
        <w:spacing w:line="235" w:lineRule="auto"/>
      </w:pPr>
      <w:r w:rsidRPr="004178CD">
        <w:t>3. Тест самомониторинга (В.А. Чикер) (Приложение 3);</w:t>
      </w:r>
    </w:p>
    <w:p w:rsidR="005245F1" w:rsidRPr="004178CD" w:rsidRDefault="005245F1" w:rsidP="00DF7C6E">
      <w:pPr>
        <w:spacing w:line="235" w:lineRule="auto"/>
        <w:rPr>
          <w:szCs w:val="28"/>
        </w:rPr>
      </w:pPr>
      <w:r w:rsidRPr="004178CD">
        <w:rPr>
          <w:szCs w:val="28"/>
        </w:rPr>
        <w:t>В соответствие  с предложенными  инструкциями мы  провели исследов</w:t>
      </w:r>
      <w:r w:rsidRPr="004178CD">
        <w:rPr>
          <w:szCs w:val="28"/>
        </w:rPr>
        <w:t>а</w:t>
      </w:r>
      <w:r w:rsidRPr="004178CD">
        <w:rPr>
          <w:szCs w:val="28"/>
        </w:rPr>
        <w:t>ние  специалистов по социальной  работе   при  помощи  указанных  методик. В исследовании принимали участие 9 специалистов по социальной работе.</w:t>
      </w:r>
    </w:p>
    <w:p w:rsidR="005245F1" w:rsidRPr="004178CD" w:rsidRDefault="005245F1" w:rsidP="00DF7C6E">
      <w:pPr>
        <w:spacing w:line="235" w:lineRule="auto"/>
        <w:rPr>
          <w:rStyle w:val="14"/>
        </w:rPr>
      </w:pPr>
      <w:r w:rsidRPr="004178CD">
        <w:rPr>
          <w:rStyle w:val="14"/>
        </w:rPr>
        <w:t>Итак, сделаем общие выводы.</w:t>
      </w:r>
    </w:p>
    <w:p w:rsidR="005245F1" w:rsidRPr="004178CD" w:rsidRDefault="005245F1" w:rsidP="00DF7C6E">
      <w:pPr>
        <w:spacing w:line="235" w:lineRule="auto"/>
        <w:rPr>
          <w:rStyle w:val="14"/>
        </w:rPr>
      </w:pPr>
      <w:r w:rsidRPr="004178CD">
        <w:rPr>
          <w:rStyle w:val="14"/>
        </w:rPr>
        <w:t>В исследуемой группе на констатирующем этапе исследования преобл</w:t>
      </w:r>
      <w:r w:rsidRPr="004178CD">
        <w:rPr>
          <w:rStyle w:val="14"/>
        </w:rPr>
        <w:t>а</w:t>
      </w:r>
      <w:r w:rsidRPr="004178CD">
        <w:rPr>
          <w:rStyle w:val="14"/>
        </w:rPr>
        <w:t>дающим является средний уровень выгорания, эмоционального истощения, д</w:t>
      </w:r>
      <w:r w:rsidRPr="004178CD">
        <w:rPr>
          <w:rStyle w:val="14"/>
        </w:rPr>
        <w:t>е</w:t>
      </w:r>
      <w:r w:rsidRPr="004178CD">
        <w:rPr>
          <w:rStyle w:val="14"/>
        </w:rPr>
        <w:t>персонализации и редукции личных достижений,  низкий уровень самомонит</w:t>
      </w:r>
      <w:r w:rsidRPr="004178CD">
        <w:rPr>
          <w:rStyle w:val="14"/>
        </w:rPr>
        <w:t>о</w:t>
      </w:r>
      <w:r w:rsidRPr="004178CD">
        <w:rPr>
          <w:rStyle w:val="14"/>
        </w:rPr>
        <w:t>ринга: прямолинейность, упорство в достижении цели, откровенность, что не всегда эффективно в социальной работы.</w:t>
      </w:r>
    </w:p>
    <w:p w:rsidR="005245F1" w:rsidRPr="004178CD" w:rsidRDefault="005245F1" w:rsidP="00DF7C6E">
      <w:pPr>
        <w:spacing w:line="235" w:lineRule="auto"/>
        <w:rPr>
          <w:b/>
        </w:rPr>
      </w:pPr>
      <w:r w:rsidRPr="004178CD">
        <w:rPr>
          <w:rStyle w:val="14"/>
        </w:rPr>
        <w:t>На основании полученных результатов мы  пришли  к  необходимости ра</w:t>
      </w:r>
      <w:r w:rsidRPr="004178CD">
        <w:rPr>
          <w:rStyle w:val="14"/>
        </w:rPr>
        <w:t>з</w:t>
      </w:r>
      <w:r w:rsidRPr="004178CD">
        <w:rPr>
          <w:rStyle w:val="14"/>
        </w:rPr>
        <w:t xml:space="preserve">работки  и апробации   программы </w:t>
      </w:r>
      <w:r w:rsidRPr="004178CD">
        <w:t>социально-психологического тренинга по профилактике  профессионального выгорания специалистов по социальной р</w:t>
      </w:r>
      <w:r w:rsidRPr="004178CD">
        <w:t>а</w:t>
      </w:r>
      <w:r w:rsidRPr="004178CD">
        <w:t>боте.</w:t>
      </w:r>
    </w:p>
    <w:p w:rsidR="005245F1" w:rsidRPr="004178CD" w:rsidRDefault="005245F1" w:rsidP="00DF7C6E">
      <w:pPr>
        <w:spacing w:line="235" w:lineRule="auto"/>
      </w:pPr>
      <w:r w:rsidRPr="004178CD">
        <w:rPr>
          <w:b/>
        </w:rPr>
        <w:t xml:space="preserve">Цель </w:t>
      </w:r>
      <w:r w:rsidRPr="004178CD">
        <w:t>социально-психологического тренинга: способствование установл</w:t>
      </w:r>
      <w:r w:rsidRPr="004178CD">
        <w:t>е</w:t>
      </w:r>
      <w:r w:rsidRPr="004178CD">
        <w:t>нию и развитию отношений партнерства и сотрудничества в трудовой деятел</w:t>
      </w:r>
      <w:r w:rsidRPr="004178CD">
        <w:t>ь</w:t>
      </w:r>
      <w:r w:rsidRPr="004178CD">
        <w:t>ности, формирование умений и навыков по сохранению и укреплению психич</w:t>
      </w:r>
      <w:r w:rsidRPr="004178CD">
        <w:t>е</w:t>
      </w:r>
      <w:r w:rsidRPr="004178CD">
        <w:t>ского здоровья и работоспособности специалистов по социальной работе через овладение ими способами психической саморегуляции и активизации личнос</w:t>
      </w:r>
      <w:r w:rsidRPr="004178CD">
        <w:t>т</w:t>
      </w:r>
      <w:r w:rsidRPr="004178CD">
        <w:t>ных ресурсов.</w:t>
      </w:r>
    </w:p>
    <w:p w:rsidR="005245F1" w:rsidRPr="004178CD" w:rsidRDefault="005245F1" w:rsidP="00DF7C6E">
      <w:pPr>
        <w:spacing w:line="235" w:lineRule="auto"/>
      </w:pPr>
      <w:r w:rsidRPr="004178CD">
        <w:rPr>
          <w:rStyle w:val="14"/>
        </w:rPr>
        <w:t>После реализации программы</w:t>
      </w:r>
      <w:r w:rsidRPr="004178CD">
        <w:t xml:space="preserve"> (Приложение 4) социально-психологичес</w:t>
      </w:r>
      <w:r>
        <w:softHyphen/>
      </w:r>
      <w:r w:rsidRPr="004178CD">
        <w:t xml:space="preserve">кого тренинга, по профилактике  профессионального выгорания специалистов по социальной работе нами было организовано контрольное исследование. </w:t>
      </w:r>
      <w:r w:rsidRPr="004178CD">
        <w:rPr>
          <w:rStyle w:val="14"/>
        </w:rPr>
        <w:t>П</w:t>
      </w:r>
      <w:r w:rsidRPr="004178CD">
        <w:rPr>
          <w:rStyle w:val="14"/>
        </w:rPr>
        <w:t>о</w:t>
      </w:r>
      <w:r w:rsidRPr="004178CD">
        <w:rPr>
          <w:rStyle w:val="14"/>
        </w:rPr>
        <w:t>вторная диагностика проводилась по тем же методикам, которые использов</w:t>
      </w:r>
      <w:r w:rsidRPr="004178CD">
        <w:rPr>
          <w:rStyle w:val="14"/>
        </w:rPr>
        <w:t>а</w:t>
      </w:r>
      <w:r w:rsidRPr="004178CD">
        <w:rPr>
          <w:rStyle w:val="14"/>
        </w:rPr>
        <w:t>лись на констатирующем этапе.</w:t>
      </w:r>
    </w:p>
    <w:p w:rsidR="005245F1" w:rsidRPr="004178CD" w:rsidRDefault="005245F1" w:rsidP="00DF7C6E">
      <w:pPr>
        <w:spacing w:line="235" w:lineRule="auto"/>
        <w:rPr>
          <w:rStyle w:val="14"/>
        </w:rPr>
      </w:pPr>
      <w:r w:rsidRPr="004178CD">
        <w:rPr>
          <w:rStyle w:val="14"/>
          <w:b/>
        </w:rPr>
        <w:t>Целью контрольного этапа</w:t>
      </w:r>
      <w:r w:rsidRPr="004178CD">
        <w:rPr>
          <w:rStyle w:val="14"/>
        </w:rPr>
        <w:t xml:space="preserve"> исследования является проверка эффективн</w:t>
      </w:r>
      <w:r w:rsidRPr="004178CD">
        <w:rPr>
          <w:rStyle w:val="14"/>
        </w:rPr>
        <w:t>о</w:t>
      </w:r>
      <w:r w:rsidRPr="004178CD">
        <w:rPr>
          <w:rStyle w:val="14"/>
        </w:rPr>
        <w:t>сти реализованного</w:t>
      </w:r>
      <w:r w:rsidRPr="004178CD">
        <w:t xml:space="preserve">  социально-психологического тренинга по профилактике  профессионального выгорания специалистов по социальной работе.</w:t>
      </w:r>
    </w:p>
    <w:p w:rsidR="005245F1" w:rsidRPr="004178CD" w:rsidRDefault="005245F1" w:rsidP="00DF7C6E">
      <w:pPr>
        <w:spacing w:line="235" w:lineRule="auto"/>
        <w:rPr>
          <w:rStyle w:val="14"/>
        </w:rPr>
      </w:pPr>
      <w:r w:rsidRPr="004178CD">
        <w:rPr>
          <w:rStyle w:val="14"/>
        </w:rPr>
        <w:t>Сравнительные результаты исследования уровня выгорания по методике Н.Е. Водопьяновой «Стресс-мониторинг для работников социальной сферы» на констатирующем и контрольном этапах представим в диаграмме (рис. 1).</w:t>
      </w:r>
    </w:p>
    <w:p w:rsidR="005245F1" w:rsidRPr="004178CD" w:rsidRDefault="005245F1" w:rsidP="005245F1">
      <w:pPr>
        <w:pStyle w:val="16"/>
        <w:spacing w:line="240" w:lineRule="auto"/>
        <w:ind w:firstLine="0"/>
        <w:contextualSpacing/>
        <w:jc w:val="center"/>
        <w:rPr>
          <w:rStyle w:val="14"/>
        </w:rPr>
      </w:pPr>
      <w:r>
        <w:rPr>
          <w:noProof/>
        </w:rPr>
        <w:drawing>
          <wp:inline distT="0" distB="0" distL="0" distR="0">
            <wp:extent cx="4672330" cy="2844800"/>
            <wp:effectExtent l="19050" t="0" r="0" b="0"/>
            <wp:docPr id="18"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45F1" w:rsidRPr="004178CD" w:rsidRDefault="005245F1" w:rsidP="005245F1">
      <w:pPr>
        <w:rPr>
          <w:rStyle w:val="14"/>
        </w:rPr>
      </w:pPr>
      <w:r w:rsidRPr="004178CD">
        <w:rPr>
          <w:rStyle w:val="14"/>
        </w:rPr>
        <w:t>Рис. 1. Сравнительные результаты исследования уровня выгорания по м</w:t>
      </w:r>
      <w:r w:rsidRPr="004178CD">
        <w:rPr>
          <w:rStyle w:val="14"/>
        </w:rPr>
        <w:t>е</w:t>
      </w:r>
      <w:r w:rsidRPr="004178CD">
        <w:rPr>
          <w:rStyle w:val="14"/>
        </w:rPr>
        <w:t xml:space="preserve">тодике Н.Е. Водопьяновой «Стресс-мониторинг для работников социальной сферы» на обоих этапах исследования </w:t>
      </w:r>
    </w:p>
    <w:p w:rsidR="005245F1" w:rsidRPr="004178CD" w:rsidRDefault="005245F1" w:rsidP="005245F1">
      <w:r w:rsidRPr="004178CD">
        <w:t>По результатам анкетирования</w:t>
      </w:r>
      <w:r w:rsidRPr="004178CD">
        <w:rPr>
          <w:rStyle w:val="14"/>
        </w:rPr>
        <w:t xml:space="preserve"> (авт. К. Лаврова)</w:t>
      </w:r>
      <w:r w:rsidRPr="004178CD">
        <w:t xml:space="preserve"> нами была выявлена ст</w:t>
      </w:r>
      <w:r w:rsidRPr="004178CD">
        <w:t>е</w:t>
      </w:r>
      <w:r w:rsidRPr="004178CD">
        <w:t>пень выраженности выгорания в профессиональной  деятельности. Высокая степень не выявлена (0%). Средняя степень определена у 2 человек (22%). Ни</w:t>
      </w:r>
      <w:r w:rsidRPr="004178CD">
        <w:t>з</w:t>
      </w:r>
      <w:r w:rsidRPr="004178CD">
        <w:t>кая степень диагностирована у 7 испытуемых (78 %), что подтверждает резул</w:t>
      </w:r>
      <w:r w:rsidRPr="004178CD">
        <w:t>ь</w:t>
      </w:r>
      <w:r w:rsidRPr="004178CD">
        <w:t>таты исследования по предыдущей методике. Сравнительные результаты анк</w:t>
      </w:r>
      <w:r w:rsidRPr="004178CD">
        <w:t>е</w:t>
      </w:r>
      <w:r w:rsidRPr="004178CD">
        <w:t>тирования представим  на рис. 2.</w:t>
      </w:r>
    </w:p>
    <w:p w:rsidR="005245F1" w:rsidRPr="004178CD" w:rsidRDefault="005245F1" w:rsidP="005245F1">
      <w:pPr>
        <w:pStyle w:val="16"/>
        <w:spacing w:line="240" w:lineRule="auto"/>
        <w:ind w:firstLine="0"/>
        <w:contextualSpacing/>
      </w:pPr>
    </w:p>
    <w:p w:rsidR="005245F1" w:rsidRPr="004178CD" w:rsidRDefault="005245F1" w:rsidP="005245F1">
      <w:pPr>
        <w:pStyle w:val="16"/>
        <w:spacing w:line="240" w:lineRule="auto"/>
        <w:ind w:firstLine="0"/>
        <w:contextualSpacing/>
        <w:jc w:val="center"/>
      </w:pPr>
      <w:r>
        <w:rPr>
          <w:noProof/>
        </w:rPr>
        <w:drawing>
          <wp:inline distT="0" distB="0" distL="0" distR="0">
            <wp:extent cx="5054600" cy="2946400"/>
            <wp:effectExtent l="19050" t="0" r="0" b="0"/>
            <wp:docPr id="19"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245F1" w:rsidRPr="004178CD" w:rsidRDefault="005245F1" w:rsidP="005245F1">
      <w:pPr>
        <w:rPr>
          <w:rStyle w:val="14"/>
        </w:rPr>
      </w:pPr>
      <w:r w:rsidRPr="004178CD">
        <w:t>Рис. 2. Сравнительные результаты анкетирования на обоих этапах иссл</w:t>
      </w:r>
      <w:r w:rsidRPr="004178CD">
        <w:t>е</w:t>
      </w:r>
      <w:r w:rsidRPr="004178CD">
        <w:t xml:space="preserve">дования </w:t>
      </w:r>
    </w:p>
    <w:p w:rsidR="005245F1" w:rsidRPr="004178CD" w:rsidRDefault="005245F1" w:rsidP="005245F1">
      <w:pPr>
        <w:rPr>
          <w:rStyle w:val="14"/>
        </w:rPr>
      </w:pPr>
      <w:r w:rsidRPr="004178CD">
        <w:rPr>
          <w:rStyle w:val="14"/>
        </w:rPr>
        <w:t>Тест самомониторинга (В.А. Чикер) на контрольном этапе позволил нам выявить оценку индивидуальных различий поведения специалистов по соц</w:t>
      </w:r>
      <w:r w:rsidRPr="004178CD">
        <w:rPr>
          <w:rStyle w:val="14"/>
        </w:rPr>
        <w:t>и</w:t>
      </w:r>
      <w:r w:rsidRPr="004178CD">
        <w:rPr>
          <w:rStyle w:val="14"/>
        </w:rPr>
        <w:t>альной работе во взаимодействии с другими людьми.</w:t>
      </w:r>
    </w:p>
    <w:p w:rsidR="005245F1" w:rsidRPr="004178CD" w:rsidRDefault="005245F1" w:rsidP="005245F1">
      <w:pPr>
        <w:rPr>
          <w:rStyle w:val="14"/>
        </w:rPr>
      </w:pPr>
      <w:r w:rsidRPr="004178CD">
        <w:rPr>
          <w:rStyle w:val="14"/>
        </w:rPr>
        <w:t>Сравнительные результаты исследования уровня самомониторинга на об</w:t>
      </w:r>
      <w:r w:rsidRPr="004178CD">
        <w:rPr>
          <w:rStyle w:val="14"/>
        </w:rPr>
        <w:t>о</w:t>
      </w:r>
      <w:r w:rsidRPr="004178CD">
        <w:rPr>
          <w:rStyle w:val="14"/>
        </w:rPr>
        <w:t>их этапах исследования представим на рис. 3.</w:t>
      </w:r>
    </w:p>
    <w:p w:rsidR="005245F1" w:rsidRPr="004178CD" w:rsidRDefault="005245F1" w:rsidP="005245F1">
      <w:pPr>
        <w:pStyle w:val="16"/>
        <w:spacing w:line="240" w:lineRule="auto"/>
        <w:ind w:firstLine="0"/>
        <w:contextualSpacing/>
        <w:jc w:val="center"/>
        <w:rPr>
          <w:rStyle w:val="14"/>
        </w:rPr>
      </w:pPr>
      <w:r>
        <w:rPr>
          <w:noProof/>
        </w:rPr>
        <w:drawing>
          <wp:inline distT="0" distB="0" distL="0" distR="0">
            <wp:extent cx="4572000" cy="2743200"/>
            <wp:effectExtent l="0" t="0" r="0" b="0"/>
            <wp:docPr id="20"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245F1" w:rsidRPr="004178CD" w:rsidRDefault="005245F1" w:rsidP="005245F1">
      <w:pPr>
        <w:rPr>
          <w:rStyle w:val="14"/>
        </w:rPr>
      </w:pPr>
      <w:r w:rsidRPr="004178CD">
        <w:rPr>
          <w:rStyle w:val="14"/>
        </w:rPr>
        <w:t>Рис. 3. Сравнительные результаты исследования уровня самомониторинга на обоих этапах исследования</w:t>
      </w:r>
    </w:p>
    <w:p w:rsidR="005245F1" w:rsidRPr="004178CD" w:rsidRDefault="005245F1" w:rsidP="005245F1">
      <w:r w:rsidRPr="004178CD">
        <w:t>Таким образом, составленная и реализованная нами программа  социально-психологического тренинга по профилактике  профессионального выгорания специалистов по социальной работе направлена на снижение уровня профе</w:t>
      </w:r>
      <w:r w:rsidRPr="004178CD">
        <w:t>с</w:t>
      </w:r>
      <w:r w:rsidRPr="004178CD">
        <w:t>сионального выгорания и способствует выработке новых навыков взаимодейс</w:t>
      </w:r>
      <w:r w:rsidRPr="004178CD">
        <w:t>т</w:t>
      </w:r>
      <w:r w:rsidRPr="004178CD">
        <w:t>вия с собой, клиентами и коллегами, активизации личностных ресурсных с</w:t>
      </w:r>
      <w:r w:rsidRPr="004178CD">
        <w:t>о</w:t>
      </w:r>
      <w:r w:rsidRPr="004178CD">
        <w:t>стояний личности,  улучшению настроения и самочувствия, т.е. устранению симптомов профессионального выгорания.</w:t>
      </w:r>
    </w:p>
    <w:p w:rsidR="005245F1" w:rsidRPr="0011582A" w:rsidRDefault="005245F1" w:rsidP="005245F1">
      <w:pPr>
        <w:rPr>
          <w:b/>
        </w:rPr>
      </w:pPr>
      <w:r w:rsidRPr="0011582A">
        <w:rPr>
          <w:b/>
        </w:rPr>
        <w:t>Рекомендации направленные на предупреждение профессионального выгорания у специалистов по социальной работе.</w:t>
      </w:r>
    </w:p>
    <w:p w:rsidR="005245F1" w:rsidRPr="004178CD" w:rsidRDefault="005245F1" w:rsidP="005245F1">
      <w:pPr>
        <w:rPr>
          <w:rStyle w:val="14"/>
        </w:rPr>
      </w:pPr>
      <w:r w:rsidRPr="004178CD">
        <w:rPr>
          <w:rStyle w:val="14"/>
        </w:rPr>
        <w:t>Важнейшим принципом предотвращения синдрома «сгорания» является соблюдение требований психогигиены.</w:t>
      </w:r>
    </w:p>
    <w:p w:rsidR="005245F1" w:rsidRPr="004178CD" w:rsidRDefault="005245F1" w:rsidP="005245F1">
      <w:pPr>
        <w:rPr>
          <w:rStyle w:val="14"/>
        </w:rPr>
      </w:pPr>
      <w:r w:rsidRPr="004178CD">
        <w:rPr>
          <w:rStyle w:val="14"/>
        </w:rPr>
        <w:t xml:space="preserve"> Психогигиена - это отрасль психиатрии и гигиены, изучающая факторы и условия окружающей среды и образа жизни, благотворно влияющая на псих</w:t>
      </w:r>
      <w:r w:rsidRPr="004178CD">
        <w:rPr>
          <w:rStyle w:val="14"/>
        </w:rPr>
        <w:t>и</w:t>
      </w:r>
      <w:r w:rsidRPr="004178CD">
        <w:rPr>
          <w:rStyle w:val="14"/>
        </w:rPr>
        <w:t>ческое развитие и психическое состояние человека, и разрабатывающая рек</w:t>
      </w:r>
      <w:r w:rsidRPr="004178CD">
        <w:rPr>
          <w:rStyle w:val="14"/>
        </w:rPr>
        <w:t>о</w:t>
      </w:r>
      <w:r w:rsidRPr="004178CD">
        <w:rPr>
          <w:rStyle w:val="14"/>
        </w:rPr>
        <w:t>мендации по сохранению и укреплению психического здоровья.</w:t>
      </w:r>
    </w:p>
    <w:p w:rsidR="005245F1" w:rsidRPr="004178CD" w:rsidRDefault="005245F1" w:rsidP="005245F1">
      <w:pPr>
        <w:rPr>
          <w:rStyle w:val="14"/>
        </w:rPr>
      </w:pPr>
      <w:r w:rsidRPr="004178CD">
        <w:rPr>
          <w:rStyle w:val="14"/>
        </w:rPr>
        <w:t>В основном акцент делается на следующие моменты:</w:t>
      </w:r>
    </w:p>
    <w:p w:rsidR="005245F1" w:rsidRPr="004178CD" w:rsidRDefault="005245F1" w:rsidP="005245F1">
      <w:pPr>
        <w:rPr>
          <w:rStyle w:val="14"/>
        </w:rPr>
      </w:pPr>
      <w:r w:rsidRPr="004178CD">
        <w:rPr>
          <w:rStyle w:val="14"/>
        </w:rPr>
        <w:t>1. стремление к личностному росту</w:t>
      </w:r>
    </w:p>
    <w:p w:rsidR="005245F1" w:rsidRPr="004178CD" w:rsidRDefault="005245F1" w:rsidP="005245F1">
      <w:pPr>
        <w:rPr>
          <w:rStyle w:val="14"/>
        </w:rPr>
      </w:pPr>
      <w:r w:rsidRPr="004178CD">
        <w:rPr>
          <w:rStyle w:val="14"/>
        </w:rPr>
        <w:t>2. расширение кругозора по проблемам, т. е. информированность</w:t>
      </w:r>
    </w:p>
    <w:p w:rsidR="005245F1" w:rsidRPr="004178CD" w:rsidRDefault="005245F1" w:rsidP="005245F1">
      <w:pPr>
        <w:rPr>
          <w:rStyle w:val="14"/>
        </w:rPr>
      </w:pPr>
      <w:r w:rsidRPr="004178CD">
        <w:rPr>
          <w:rStyle w:val="14"/>
        </w:rPr>
        <w:t>3. четкое разделение личной жизни и профессиональной деятельности</w:t>
      </w:r>
    </w:p>
    <w:p w:rsidR="005245F1" w:rsidRPr="004178CD" w:rsidRDefault="005245F1" w:rsidP="005245F1">
      <w:pPr>
        <w:rPr>
          <w:rStyle w:val="14"/>
        </w:rPr>
      </w:pPr>
      <w:r w:rsidRPr="004178CD">
        <w:rPr>
          <w:rStyle w:val="14"/>
        </w:rPr>
        <w:t>4. расширение своих социальных контактов</w:t>
      </w:r>
    </w:p>
    <w:p w:rsidR="005245F1" w:rsidRPr="004178CD" w:rsidRDefault="005245F1" w:rsidP="005245F1">
      <w:pPr>
        <w:rPr>
          <w:rStyle w:val="14"/>
        </w:rPr>
      </w:pPr>
      <w:r w:rsidRPr="004178CD">
        <w:rPr>
          <w:rStyle w:val="14"/>
        </w:rPr>
        <w:t>5. рационализация профессиональной деятельности</w:t>
      </w:r>
    </w:p>
    <w:p w:rsidR="005245F1" w:rsidRPr="004178CD" w:rsidRDefault="005245F1" w:rsidP="005245F1">
      <w:pPr>
        <w:rPr>
          <w:rStyle w:val="14"/>
        </w:rPr>
      </w:pPr>
      <w:r w:rsidRPr="004178CD">
        <w:rPr>
          <w:rStyle w:val="14"/>
        </w:rPr>
        <w:t>6. система поощрения</w:t>
      </w:r>
    </w:p>
    <w:p w:rsidR="005245F1" w:rsidRDefault="005245F1" w:rsidP="005245F1">
      <w:pPr>
        <w:rPr>
          <w:rStyle w:val="14"/>
        </w:rPr>
      </w:pPr>
      <w:r w:rsidRPr="004178CD">
        <w:rPr>
          <w:rStyle w:val="14"/>
        </w:rPr>
        <w:t>Особое внимание в социальной коррекции мы уделяем индивидуальному подходу к каждому сотруднику с учетом его индивидуальных особенностей. Воздействие на социального работника возможно тогда, когда, с одной стор</w:t>
      </w:r>
      <w:r w:rsidRPr="004178CD">
        <w:rPr>
          <w:rStyle w:val="14"/>
        </w:rPr>
        <w:t>о</w:t>
      </w:r>
      <w:r w:rsidRPr="004178CD">
        <w:rPr>
          <w:rStyle w:val="14"/>
        </w:rPr>
        <w:t>ны, психология грамотно воздействует на человека, добиваясь тесного взаим</w:t>
      </w:r>
      <w:r w:rsidRPr="004178CD">
        <w:rPr>
          <w:rStyle w:val="14"/>
        </w:rPr>
        <w:t>о</w:t>
      </w:r>
      <w:r w:rsidRPr="004178CD">
        <w:rPr>
          <w:rStyle w:val="14"/>
        </w:rPr>
        <w:t>действия с клиентом, а с другой – когда поведенческие отклонения устраняю</w:t>
      </w:r>
      <w:r w:rsidRPr="004178CD">
        <w:rPr>
          <w:rStyle w:val="14"/>
        </w:rPr>
        <w:t>т</w:t>
      </w:r>
      <w:r w:rsidRPr="004178CD">
        <w:rPr>
          <w:rStyle w:val="14"/>
        </w:rPr>
        <w:t xml:space="preserve">ся при помощи правильно подобранных методов и приёмов. </w:t>
      </w:r>
    </w:p>
    <w:p w:rsidR="005245F1" w:rsidRPr="0011582A" w:rsidRDefault="005245F1" w:rsidP="005245F1">
      <w:pPr>
        <w:rPr>
          <w:b/>
        </w:rPr>
      </w:pPr>
      <w:r w:rsidRPr="0011582A">
        <w:rPr>
          <w:b/>
        </w:rPr>
        <w:t>Выполнение следующих действий, которые помогут не «выгореть»:</w:t>
      </w:r>
    </w:p>
    <w:p w:rsidR="005245F1" w:rsidRPr="002C6A0C" w:rsidRDefault="005245F1" w:rsidP="005245F1">
      <w:r w:rsidRPr="002C6A0C">
        <w:t>1. Относитесь к себе с любовью и старайтесь испытывать к себе симпатию;</w:t>
      </w:r>
    </w:p>
    <w:p w:rsidR="005245F1" w:rsidRPr="002C6A0C" w:rsidRDefault="005245F1" w:rsidP="005245F1">
      <w:r w:rsidRPr="002C6A0C">
        <w:t>2. Выбирайте дело, которое вам нравится, и избегайте занятий, которые не вызывают у вас особого энтузиазма. Это поможет вам обрести счастье в пр</w:t>
      </w:r>
      <w:r w:rsidRPr="002C6A0C">
        <w:t>о</w:t>
      </w:r>
      <w:r w:rsidRPr="002C6A0C">
        <w:t>фессиональном плане;</w:t>
      </w:r>
    </w:p>
    <w:p w:rsidR="005245F1" w:rsidRPr="002C6A0C" w:rsidRDefault="005245F1" w:rsidP="005245F1">
      <w:r w:rsidRPr="002C6A0C">
        <w:t>3. Не стоит искать в работе спасение или счастье. Помните, что она являе</w:t>
      </w:r>
      <w:r w:rsidRPr="002C6A0C">
        <w:t>т</w:t>
      </w:r>
      <w:r w:rsidRPr="002C6A0C">
        <w:t>ся деятельностью, которая хороша по определению;</w:t>
      </w:r>
    </w:p>
    <w:p w:rsidR="005245F1" w:rsidRPr="002C6A0C" w:rsidRDefault="005245F1" w:rsidP="005245F1">
      <w:r w:rsidRPr="002C6A0C">
        <w:t>4.Перестаньте жить за других людей и сконцентрируйтесь на своей жизни;</w:t>
      </w:r>
    </w:p>
    <w:p w:rsidR="005245F1" w:rsidRPr="002C6A0C" w:rsidRDefault="005245F1" w:rsidP="005245F1">
      <w:r w:rsidRPr="002C6A0C">
        <w:t>5. Уделяйте время не только работе, но и своим личным интересам и п</w:t>
      </w:r>
      <w:r w:rsidRPr="002C6A0C">
        <w:t>о</w:t>
      </w:r>
      <w:r w:rsidRPr="002C6A0C">
        <w:t>требностям;</w:t>
      </w:r>
    </w:p>
    <w:p w:rsidR="005245F1" w:rsidRPr="002C6A0C" w:rsidRDefault="005245F1" w:rsidP="005245F1">
      <w:r w:rsidRPr="002C6A0C">
        <w:t>6. Трезво осмысливайте события прошедшего дня. Можете взять за прав</w:t>
      </w:r>
      <w:r w:rsidRPr="002C6A0C">
        <w:t>и</w:t>
      </w:r>
      <w:r w:rsidRPr="002C6A0C">
        <w:t>ло подведение итогов;</w:t>
      </w:r>
    </w:p>
    <w:p w:rsidR="005245F1" w:rsidRPr="002C6A0C" w:rsidRDefault="005245F1" w:rsidP="005245F1">
      <w:r w:rsidRPr="002C6A0C">
        <w:t>7. Перед тем, как помочь кому-то, хорошенько подумайте, действительно ли человек в этом нуждается. Если не умеете отказывать, читайте - Как научи</w:t>
      </w:r>
      <w:r w:rsidRPr="002C6A0C">
        <w:t>т</w:t>
      </w:r>
      <w:r w:rsidRPr="002C6A0C">
        <w:t>ся говорить «НЕТ!»</w:t>
      </w:r>
    </w:p>
    <w:p w:rsidR="005245F1" w:rsidRPr="0011582A" w:rsidRDefault="005245F1" w:rsidP="005245F1">
      <w:pPr>
        <w:rPr>
          <w:b/>
        </w:rPr>
      </w:pPr>
      <w:r w:rsidRPr="0011582A">
        <w:rPr>
          <w:b/>
        </w:rPr>
        <w:t>Что делать, если все же человек начал эмоционально и професси</w:t>
      </w:r>
      <w:r w:rsidRPr="0011582A">
        <w:rPr>
          <w:b/>
        </w:rPr>
        <w:t>о</w:t>
      </w:r>
      <w:r w:rsidRPr="0011582A">
        <w:rPr>
          <w:b/>
        </w:rPr>
        <w:t>нально угасать.</w:t>
      </w:r>
    </w:p>
    <w:p w:rsidR="005245F1" w:rsidRPr="002C6A0C" w:rsidRDefault="005245F1" w:rsidP="005245F1">
      <w:pPr>
        <w:pStyle w:val="af0"/>
        <w:numPr>
          <w:ilvl w:val="0"/>
          <w:numId w:val="60"/>
        </w:numPr>
        <w:spacing w:after="0"/>
        <w:ind w:left="0" w:firstLine="567"/>
        <w:rPr>
          <w:bCs/>
          <w:color w:val="000000"/>
          <w:szCs w:val="28"/>
        </w:rPr>
      </w:pPr>
      <w:r w:rsidRPr="002C6A0C">
        <w:rPr>
          <w:bCs/>
          <w:color w:val="000000"/>
          <w:szCs w:val="28"/>
        </w:rPr>
        <w:t>Разберитесь в первую очередь с самим собой. Задумайтесь не только о своих целях в жизни и о будущем, а поразмыслите над тем, что вы делаете в данный момент, и к чему вас это приведет.</w:t>
      </w:r>
    </w:p>
    <w:p w:rsidR="005245F1" w:rsidRPr="002C6A0C" w:rsidRDefault="005245F1" w:rsidP="005245F1">
      <w:pPr>
        <w:pStyle w:val="af0"/>
        <w:numPr>
          <w:ilvl w:val="0"/>
          <w:numId w:val="60"/>
        </w:numPr>
        <w:spacing w:before="100" w:beforeAutospacing="1" w:after="100" w:afterAutospacing="1"/>
        <w:ind w:left="0" w:firstLine="567"/>
        <w:rPr>
          <w:bCs/>
          <w:color w:val="000000"/>
          <w:szCs w:val="28"/>
        </w:rPr>
      </w:pPr>
      <w:r w:rsidRPr="002C6A0C">
        <w:rPr>
          <w:bCs/>
          <w:color w:val="000000"/>
          <w:szCs w:val="28"/>
        </w:rPr>
        <w:t>Постарайтесь проанализировать свою работу со стороны. Посмотрите на ситуацию под другим углом. Мыслите более глобально, рассуждая о том, что вы делаете и для чего.</w:t>
      </w:r>
    </w:p>
    <w:p w:rsidR="005245F1" w:rsidRPr="002C6A0C" w:rsidRDefault="005245F1" w:rsidP="005245F1">
      <w:pPr>
        <w:pStyle w:val="af0"/>
        <w:numPr>
          <w:ilvl w:val="0"/>
          <w:numId w:val="60"/>
        </w:numPr>
        <w:spacing w:before="100" w:beforeAutospacing="1" w:after="100" w:afterAutospacing="1"/>
        <w:ind w:left="0" w:firstLine="567"/>
        <w:rPr>
          <w:bCs/>
          <w:color w:val="000000"/>
          <w:szCs w:val="28"/>
        </w:rPr>
      </w:pPr>
      <w:r w:rsidRPr="002C6A0C">
        <w:rPr>
          <w:bCs/>
          <w:color w:val="000000"/>
          <w:szCs w:val="28"/>
        </w:rPr>
        <w:t>Уход в смежную область может стать отличным выходом из ситуации, когда вы чувствуете, что изжили себя на старом рабочем месте. Этот принцип еще называют горизонтальной карьерой.</w:t>
      </w:r>
    </w:p>
    <w:p w:rsidR="005245F1" w:rsidRPr="002C6A0C" w:rsidRDefault="005245F1" w:rsidP="005245F1">
      <w:pPr>
        <w:pStyle w:val="af0"/>
        <w:numPr>
          <w:ilvl w:val="0"/>
          <w:numId w:val="60"/>
        </w:numPr>
        <w:spacing w:before="100" w:beforeAutospacing="1" w:after="100" w:afterAutospacing="1"/>
        <w:ind w:left="0" w:firstLine="567"/>
        <w:rPr>
          <w:bCs/>
          <w:color w:val="000000"/>
          <w:szCs w:val="28"/>
        </w:rPr>
      </w:pPr>
      <w:r w:rsidRPr="002C6A0C">
        <w:rPr>
          <w:bCs/>
          <w:color w:val="000000"/>
          <w:szCs w:val="28"/>
        </w:rPr>
        <w:t>Используйте ваши постоянные обязанности для достижения глобальных значимых для вас целей.</w:t>
      </w:r>
    </w:p>
    <w:p w:rsidR="005245F1" w:rsidRDefault="005245F1" w:rsidP="005245F1">
      <w:pPr>
        <w:pStyle w:val="af0"/>
        <w:numPr>
          <w:ilvl w:val="0"/>
          <w:numId w:val="60"/>
        </w:numPr>
        <w:spacing w:after="0"/>
        <w:ind w:left="0" w:firstLine="567"/>
        <w:rPr>
          <w:bCs/>
          <w:color w:val="000000"/>
          <w:szCs w:val="28"/>
        </w:rPr>
      </w:pPr>
      <w:r w:rsidRPr="002C6A0C">
        <w:rPr>
          <w:bCs/>
          <w:color w:val="000000"/>
          <w:szCs w:val="28"/>
        </w:rPr>
        <w:t>Оставаясь на своем рабочем месте, постарайтесь освоить то, что ранее казалось вам проблемой. Не стоит концентрировать все усилия на том, что вы и так знаете досконально. Таким способом вы сможете разжечь интерес к своей профессии, сделав ее отличным инструментом для саморазвития.</w:t>
      </w:r>
    </w:p>
    <w:p w:rsidR="005245F1" w:rsidRPr="007447D4" w:rsidRDefault="005245F1" w:rsidP="005245F1">
      <w:pPr>
        <w:rPr>
          <w:b/>
        </w:rPr>
      </w:pPr>
      <w:bookmarkStart w:id="42" w:name="_Toc385680292"/>
      <w:bookmarkStart w:id="43" w:name="_Toc385680428"/>
      <w:bookmarkStart w:id="44" w:name="_Toc385681223"/>
      <w:bookmarkStart w:id="45" w:name="_Toc387246765"/>
      <w:r w:rsidRPr="007447D4">
        <w:rPr>
          <w:b/>
        </w:rPr>
        <w:t>Обучать специалистов социальной работы способам эффективного управления стрессом.</w:t>
      </w:r>
      <w:bookmarkEnd w:id="42"/>
      <w:bookmarkEnd w:id="43"/>
      <w:bookmarkEnd w:id="44"/>
      <w:bookmarkEnd w:id="45"/>
      <w:r w:rsidRPr="007447D4">
        <w:rPr>
          <w:b/>
        </w:rPr>
        <w:t xml:space="preserve"> </w:t>
      </w:r>
    </w:p>
    <w:p w:rsidR="005245F1" w:rsidRPr="002C6A0C" w:rsidRDefault="005245F1" w:rsidP="005245F1">
      <w:r w:rsidRPr="002C6A0C">
        <w:t>В стрессовых  ситуациях эмоции выходят на первый план, а способность  рационально мыслить  уменьшается. Один из эффективных элементов управл</w:t>
      </w:r>
      <w:r w:rsidRPr="002C6A0C">
        <w:t>е</w:t>
      </w:r>
      <w:r w:rsidRPr="002C6A0C">
        <w:t>ния стрессом – дать мозгу выполнить  какую – нибудь конкретную мыслител</w:t>
      </w:r>
      <w:r w:rsidRPr="002C6A0C">
        <w:t>ь</w:t>
      </w:r>
      <w:r w:rsidRPr="002C6A0C">
        <w:t>ную задачу.  Например,</w:t>
      </w:r>
      <w:r w:rsidRPr="002C6A0C">
        <w:rPr>
          <w:bCs/>
        </w:rPr>
        <w:t xml:space="preserve"> вспомнить двадцать слов на английском языке, пять имен женщин на букву «А»,  посчитать, сколько человек в комнате одеты в брюки, сколько лампочек горит на потолке или другие подобные вещи,</w:t>
      </w:r>
      <w:r w:rsidRPr="002C6A0C">
        <w:rPr>
          <w:i/>
          <w:iCs/>
        </w:rPr>
        <w:t xml:space="preserve"> </w:t>
      </w:r>
      <w:r w:rsidRPr="002C6A0C">
        <w:t>главное, занять мозг четко поставленной задачей, с которой можно справится, но она требует определенных  мыслительных  усилий.</w:t>
      </w:r>
    </w:p>
    <w:p w:rsidR="005245F1" w:rsidRPr="007447D4" w:rsidRDefault="005245F1" w:rsidP="005245F1">
      <w:pPr>
        <w:rPr>
          <w:b/>
        </w:rPr>
      </w:pPr>
      <w:r>
        <w:rPr>
          <w:b/>
        </w:rPr>
        <w:t>Систематически проводить</w:t>
      </w:r>
      <w:r w:rsidRPr="007447D4">
        <w:rPr>
          <w:b/>
        </w:rPr>
        <w:t xml:space="preserve"> Аутотренинг. </w:t>
      </w:r>
    </w:p>
    <w:p w:rsidR="005245F1" w:rsidRPr="002C6A0C" w:rsidRDefault="005245F1" w:rsidP="005245F1">
      <w:r w:rsidRPr="002C6A0C">
        <w:t>Аутотренинг или аутогенная тренировка, является методом самопогруж</w:t>
      </w:r>
      <w:r w:rsidRPr="002C6A0C">
        <w:t>е</w:t>
      </w:r>
      <w:r w:rsidRPr="002C6A0C">
        <w:t>ния в транс, и ввод на фоне измененных состояний сознания. В результате пр</w:t>
      </w:r>
      <w:r w:rsidRPr="002C6A0C">
        <w:t>о</w:t>
      </w:r>
      <w:r w:rsidRPr="002C6A0C">
        <w:t>исходит психокодирование личности. Слово «ауто» означает «сам», «генос» — рождение, «тренинг» — тренировки. Т.е. если в расширенном варианте — ро</w:t>
      </w:r>
      <w:r w:rsidRPr="002C6A0C">
        <w:t>ж</w:t>
      </w:r>
      <w:r w:rsidRPr="002C6A0C">
        <w:t>дение новой личности путем регулярных занятий (тренировок). Во время аут</w:t>
      </w:r>
      <w:r w:rsidRPr="002C6A0C">
        <w:t>о</w:t>
      </w:r>
      <w:r w:rsidRPr="002C6A0C">
        <w:t>генного погружения в транс наблюдается торможение участков коры головного мозга, а значит чрезвычайно возрастает внушаемость, и подаваемые в этот м</w:t>
      </w:r>
      <w:r w:rsidRPr="002C6A0C">
        <w:t>о</w:t>
      </w:r>
      <w:r w:rsidRPr="002C6A0C">
        <w:t>мент (момент нахождения в трансе) формулы самовнушения (самоприказы) четко усваиваются подсознанием, формируя установки, переходящие в посл</w:t>
      </w:r>
      <w:r w:rsidRPr="002C6A0C">
        <w:t>е</w:t>
      </w:r>
      <w:r w:rsidRPr="002C6A0C">
        <w:t>дующем в паттерны поведения. Аутогенная тренировка действительно является удивительной возможностью самостоятельно регулировать собственное псих</w:t>
      </w:r>
      <w:r w:rsidRPr="002C6A0C">
        <w:t>и</w:t>
      </w:r>
      <w:r w:rsidRPr="002C6A0C">
        <w:t>ческое состояние. Здесь помощники не нужны. Не нужен даже определенный талант. Всего лишь знания и регулярность. И при этом — поразительная э</w:t>
      </w:r>
      <w:r w:rsidRPr="002C6A0C">
        <w:t>ф</w:t>
      </w:r>
      <w:r w:rsidRPr="002C6A0C">
        <w:t>фективность.</w:t>
      </w:r>
    </w:p>
    <w:p w:rsidR="005245F1" w:rsidRPr="007447D4" w:rsidRDefault="005245F1" w:rsidP="005245F1">
      <w:pPr>
        <w:rPr>
          <w:b/>
        </w:rPr>
      </w:pPr>
      <w:r w:rsidRPr="007447D4">
        <w:rPr>
          <w:b/>
        </w:rPr>
        <w:t>Осуществление психологической поддержки.</w:t>
      </w:r>
    </w:p>
    <w:p w:rsidR="005245F1" w:rsidRPr="002C6A0C" w:rsidRDefault="005245F1" w:rsidP="005245F1">
      <w:r w:rsidRPr="002C6A0C">
        <w:t>Основная цель специалиста: оказание индивидуальной психологической помощи, направленной на решение Ваших проблем и повышение Вашего ли</w:t>
      </w:r>
      <w:r w:rsidRPr="002C6A0C">
        <w:t>ч</w:t>
      </w:r>
      <w:r w:rsidRPr="002C6A0C">
        <w:t>ного БЛАГОПОЛУЧИЯ, в таких областях человеческой жизнедеятельности как ЗДОРОВЬЕ (физическое, психологическое, духовное), ЛЮБОВЬ,  РАБОТА,  ВЗАИМООТНОШЕНИЯ и ДЕНЬГИ. Во время консультационной сессии и</w:t>
      </w:r>
      <w:r w:rsidRPr="002C6A0C">
        <w:t>с</w:t>
      </w:r>
      <w:r w:rsidRPr="002C6A0C">
        <w:t>пользуются классические и современные методы работы.</w:t>
      </w:r>
    </w:p>
    <w:p w:rsidR="005245F1" w:rsidRPr="002C6A0C" w:rsidRDefault="005245F1" w:rsidP="005245F1">
      <w:pPr>
        <w:rPr>
          <w:b/>
        </w:rPr>
      </w:pPr>
      <w:r w:rsidRPr="002C6A0C">
        <w:rPr>
          <w:b/>
        </w:rPr>
        <w:t>Оказание индивидуальной психологической помощи ведется по сл</w:t>
      </w:r>
      <w:r w:rsidRPr="002C6A0C">
        <w:rPr>
          <w:b/>
        </w:rPr>
        <w:t>е</w:t>
      </w:r>
      <w:r w:rsidRPr="002C6A0C">
        <w:rPr>
          <w:b/>
        </w:rPr>
        <w:t>дующим направлениям:</w:t>
      </w:r>
    </w:p>
    <w:p w:rsidR="005245F1" w:rsidRPr="002C6A0C" w:rsidRDefault="005245F1" w:rsidP="005245F1">
      <w:r w:rsidRPr="002C6A0C">
        <w:t>развитие памяти и интеллекта</w:t>
      </w:r>
    </w:p>
    <w:p w:rsidR="005245F1" w:rsidRPr="002C6A0C" w:rsidRDefault="005245F1" w:rsidP="005245F1">
      <w:r w:rsidRPr="002C6A0C">
        <w:t>стрессы, фобии, неврозы или депрессия</w:t>
      </w:r>
    </w:p>
    <w:p w:rsidR="005245F1" w:rsidRPr="002C6A0C" w:rsidRDefault="005245F1" w:rsidP="005245F1">
      <w:r w:rsidRPr="002C6A0C">
        <w:t>страх переговоров, собеседований и прочих важных событий</w:t>
      </w:r>
    </w:p>
    <w:p w:rsidR="005245F1" w:rsidRPr="002C6A0C" w:rsidRDefault="005245F1" w:rsidP="005245F1">
      <w:r w:rsidRPr="002C6A0C">
        <w:t>избыток неприятных чувств и эмоций (гнев, страх, ненависть, обида, вина, зависть, ревность и др.)</w:t>
      </w:r>
    </w:p>
    <w:p w:rsidR="005245F1" w:rsidRPr="002C6A0C" w:rsidRDefault="005245F1" w:rsidP="005245F1">
      <w:r w:rsidRPr="002C6A0C">
        <w:t>за</w:t>
      </w:r>
      <w:r>
        <w:t xml:space="preserve">висимость от алкоголя, курения </w:t>
      </w:r>
      <w:r w:rsidRPr="002C6A0C">
        <w:t>и др.</w:t>
      </w:r>
    </w:p>
    <w:p w:rsidR="005245F1" w:rsidRPr="002C6A0C" w:rsidRDefault="005245F1" w:rsidP="005245F1">
      <w:r w:rsidRPr="002C6A0C">
        <w:t>неразрешенные межличностные конфликты и спорные вопросы</w:t>
      </w:r>
    </w:p>
    <w:p w:rsidR="005245F1" w:rsidRPr="00DB3B06" w:rsidRDefault="005245F1" w:rsidP="005245F1">
      <w:pPr>
        <w:rPr>
          <w:spacing w:val="-4"/>
        </w:rPr>
      </w:pPr>
      <w:r w:rsidRPr="00DB3B06">
        <w:rPr>
          <w:spacing w:val="-4"/>
        </w:rPr>
        <w:t>сложные супружеские отношения, регулярные ссоры с родителями и детьми</w:t>
      </w:r>
    </w:p>
    <w:p w:rsidR="005245F1" w:rsidRPr="002C6A0C" w:rsidRDefault="005245F1" w:rsidP="005245F1">
      <w:r w:rsidRPr="002C6A0C">
        <w:t>утрата или расставание с близким человеком</w:t>
      </w:r>
    </w:p>
    <w:p w:rsidR="005245F1" w:rsidRPr="002C6A0C" w:rsidRDefault="005245F1" w:rsidP="005245F1">
      <w:r w:rsidRPr="002C6A0C">
        <w:t>неудовлетворенность своей жизнью и личным благополучием</w:t>
      </w:r>
    </w:p>
    <w:p w:rsidR="005245F1" w:rsidRPr="002C6A0C" w:rsidRDefault="005245F1" w:rsidP="005245F1">
      <w:r w:rsidRPr="002C6A0C">
        <w:t>сниженная самооценка, неуверенность в себе</w:t>
      </w:r>
    </w:p>
    <w:p w:rsidR="005245F1" w:rsidRPr="002C6A0C" w:rsidRDefault="005245F1" w:rsidP="005245F1">
      <w:r w:rsidRPr="002C6A0C">
        <w:t>трудности в общении (на работе, в семье, личной жизни)</w:t>
      </w:r>
    </w:p>
    <w:p w:rsidR="005245F1" w:rsidRPr="002C6A0C" w:rsidRDefault="005245F1" w:rsidP="005245F1">
      <w:r w:rsidRPr="002C6A0C">
        <w:t>необходимость определить, сформулировать и оформить цели</w:t>
      </w:r>
    </w:p>
    <w:p w:rsidR="005245F1" w:rsidRPr="002C6A0C" w:rsidRDefault="005245F1" w:rsidP="005245F1">
      <w:r w:rsidRPr="002C6A0C">
        <w:t>психосоматические заболевания.</w:t>
      </w:r>
    </w:p>
    <w:p w:rsidR="005245F1" w:rsidRPr="002C6A0C" w:rsidRDefault="005245F1" w:rsidP="005245F1">
      <w:r w:rsidRPr="002C6A0C">
        <w:rPr>
          <w:b/>
        </w:rPr>
        <w:t xml:space="preserve">Раз в три месяца проводить самомониторинг </w:t>
      </w:r>
      <w:r w:rsidRPr="002C6A0C">
        <w:t>- это позволит  вовремя выявлять проблемы и предупреждать синдром  профессионального выгорания.</w:t>
      </w:r>
    </w:p>
    <w:p w:rsidR="005245F1" w:rsidRPr="004178CD" w:rsidRDefault="005245F1" w:rsidP="005245F1">
      <w:pPr>
        <w:contextualSpacing/>
        <w:rPr>
          <w:szCs w:val="28"/>
        </w:rPr>
      </w:pPr>
      <w:r>
        <w:rPr>
          <w:b/>
          <w:szCs w:val="28"/>
        </w:rPr>
        <w:t xml:space="preserve">В заключение </w:t>
      </w:r>
      <w:r w:rsidRPr="004178CD">
        <w:rPr>
          <w:szCs w:val="28"/>
        </w:rPr>
        <w:t xml:space="preserve">можно </w:t>
      </w:r>
      <w:r>
        <w:rPr>
          <w:szCs w:val="28"/>
        </w:rPr>
        <w:t>сказать</w:t>
      </w:r>
      <w:r w:rsidRPr="004178CD">
        <w:rPr>
          <w:szCs w:val="28"/>
        </w:rPr>
        <w:t xml:space="preserve"> о том, что синдром  профессионального в</w:t>
      </w:r>
      <w:r w:rsidRPr="004178CD">
        <w:rPr>
          <w:szCs w:val="28"/>
        </w:rPr>
        <w:t>ы</w:t>
      </w:r>
      <w:r w:rsidRPr="004178CD">
        <w:rPr>
          <w:szCs w:val="28"/>
        </w:rPr>
        <w:t>горания  – это реакция организма, возникающая вследствие продолжительного воздействия профессиональных стрессов,  проявляющийся в симптомах эм</w:t>
      </w:r>
      <w:r w:rsidRPr="004178CD">
        <w:rPr>
          <w:szCs w:val="28"/>
        </w:rPr>
        <w:t>о</w:t>
      </w:r>
      <w:r w:rsidRPr="004178CD">
        <w:rPr>
          <w:szCs w:val="28"/>
        </w:rPr>
        <w:t>ционального, умственного истощения, физического утомления, личной отстр</w:t>
      </w:r>
      <w:r w:rsidRPr="004178CD">
        <w:rPr>
          <w:szCs w:val="28"/>
        </w:rPr>
        <w:t>а</w:t>
      </w:r>
      <w:r w:rsidRPr="004178CD">
        <w:rPr>
          <w:szCs w:val="28"/>
        </w:rPr>
        <w:t>ненности и снижения удовлетворения исполнением работы.</w:t>
      </w:r>
    </w:p>
    <w:p w:rsidR="005245F1" w:rsidRPr="004178CD" w:rsidRDefault="005245F1" w:rsidP="005245F1">
      <w:pPr>
        <w:rPr>
          <w:rStyle w:val="14"/>
        </w:rPr>
      </w:pPr>
      <w:r w:rsidRPr="004178CD">
        <w:t xml:space="preserve">Нами  были  выявлены  следующие  проблемы: преобладал </w:t>
      </w:r>
      <w:r w:rsidRPr="004178CD">
        <w:rPr>
          <w:rStyle w:val="14"/>
        </w:rPr>
        <w:t>средний ур</w:t>
      </w:r>
      <w:r w:rsidRPr="004178CD">
        <w:rPr>
          <w:rStyle w:val="14"/>
        </w:rPr>
        <w:t>о</w:t>
      </w:r>
      <w:r w:rsidRPr="004178CD">
        <w:rPr>
          <w:rStyle w:val="14"/>
        </w:rPr>
        <w:t>вень выгорания, эмоционального истощения, деперсонализации и редукции личных достижений, средняя степень профессионального  выгорания, низкий уровень самомониторинга: прямолинейность, упорство в достижении цели, о</w:t>
      </w:r>
      <w:r w:rsidRPr="004178CD">
        <w:rPr>
          <w:rStyle w:val="14"/>
        </w:rPr>
        <w:t>т</w:t>
      </w:r>
      <w:r w:rsidRPr="004178CD">
        <w:rPr>
          <w:rStyle w:val="14"/>
        </w:rPr>
        <w:t>кровенность, что не всегда эффективно в социальной работы.</w:t>
      </w:r>
    </w:p>
    <w:p w:rsidR="005245F1" w:rsidRPr="004178CD" w:rsidRDefault="005245F1" w:rsidP="005245F1">
      <w:r w:rsidRPr="004178CD">
        <w:t>На формирующем этапе нами  была  разработана и адаптирована програ</w:t>
      </w:r>
      <w:r w:rsidRPr="004178CD">
        <w:t>м</w:t>
      </w:r>
      <w:r w:rsidRPr="004178CD">
        <w:t>ма социально-психологического тренинга по профилактике  профессиональн</w:t>
      </w:r>
      <w:r w:rsidRPr="004178CD">
        <w:t>о</w:t>
      </w:r>
      <w:r w:rsidRPr="004178CD">
        <w:t>го выгорания специалистов по социальной работе Управления ПФРФ в О</w:t>
      </w:r>
      <w:r w:rsidRPr="004178CD">
        <w:t>к</w:t>
      </w:r>
      <w:r w:rsidRPr="004178CD">
        <w:t>тябрьском АО  г. Омска.</w:t>
      </w:r>
    </w:p>
    <w:p w:rsidR="005245F1" w:rsidRPr="004178CD" w:rsidRDefault="005245F1" w:rsidP="005245F1">
      <w:r w:rsidRPr="004178CD">
        <w:t>Целью контрольного этапа явилось выявление эффективности реализова</w:t>
      </w:r>
      <w:r w:rsidRPr="004178CD">
        <w:t>н</w:t>
      </w:r>
      <w:r w:rsidRPr="004178CD">
        <w:t>ной программы и сравнительный анализ результатов исследования на конст</w:t>
      </w:r>
      <w:r w:rsidRPr="004178CD">
        <w:t>а</w:t>
      </w:r>
      <w:r w:rsidRPr="004178CD">
        <w:t xml:space="preserve">тирующем и контрольном этапах. На  данном этапе произошли качественные изменения  всех показателей. </w:t>
      </w:r>
    </w:p>
    <w:p w:rsidR="005245F1" w:rsidRPr="004178CD" w:rsidRDefault="005245F1" w:rsidP="005245F1">
      <w:pPr>
        <w:rPr>
          <w:rFonts w:eastAsia="Times New Rom⁡䀀㔄"/>
        </w:rPr>
      </w:pPr>
      <w:r w:rsidRPr="004178CD">
        <w:t>Указанные  изменения,  на  наш  взгляд,  произошли  вследствие  реализ</w:t>
      </w:r>
      <w:r w:rsidRPr="004178CD">
        <w:t>а</w:t>
      </w:r>
      <w:r w:rsidRPr="004178CD">
        <w:t>ции  программы  социально-психологического тренинга по профилактике  пр</w:t>
      </w:r>
      <w:r w:rsidRPr="004178CD">
        <w:t>о</w:t>
      </w:r>
      <w:r w:rsidRPr="004178CD">
        <w:t>фессионального выгорания специалистов по социальной работе,  направленн</w:t>
      </w:r>
      <w:r w:rsidRPr="004178CD">
        <w:t>о</w:t>
      </w:r>
      <w:r w:rsidRPr="004178CD">
        <w:t>го  на  снижение уровня профессионального выгорания и способствует выр</w:t>
      </w:r>
      <w:r w:rsidRPr="004178CD">
        <w:t>а</w:t>
      </w:r>
      <w:r w:rsidRPr="004178CD">
        <w:t>ботке новых навыков взаимодействия с собой, клиентами и коллегами, актив</w:t>
      </w:r>
      <w:r w:rsidRPr="004178CD">
        <w:t>и</w:t>
      </w:r>
      <w:r w:rsidRPr="004178CD">
        <w:t xml:space="preserve">зации личностных ресурсных состояний личности,  улучшению настроения и самочувствия, т.е. устранению симптомов профессионального выгорания. </w:t>
      </w:r>
      <w:r w:rsidRPr="004178CD">
        <w:rPr>
          <w:rFonts w:eastAsia="Times New Rom⁡䀀㔄"/>
        </w:rPr>
        <w:t>П</w:t>
      </w:r>
      <w:r w:rsidRPr="004178CD">
        <w:rPr>
          <w:rFonts w:eastAsia="Times New Rom⁡䀀㔄"/>
        </w:rPr>
        <w:t>о</w:t>
      </w:r>
      <w:r w:rsidRPr="004178CD">
        <w:rPr>
          <w:rFonts w:eastAsia="Times New Rom⁡䀀㔄"/>
        </w:rPr>
        <w:t>лученные в результате эксперимента достоверно значимые данные, подтверд</w:t>
      </w:r>
      <w:r w:rsidRPr="004178CD">
        <w:rPr>
          <w:rFonts w:eastAsia="Times New Rom⁡䀀㔄"/>
        </w:rPr>
        <w:t>и</w:t>
      </w:r>
      <w:r w:rsidRPr="004178CD">
        <w:rPr>
          <w:rFonts w:eastAsia="Times New Rom⁡䀀㔄"/>
        </w:rPr>
        <w:t>ли гипотезу исследования.</w:t>
      </w:r>
    </w:p>
    <w:p w:rsidR="005245F1" w:rsidRPr="004178CD" w:rsidRDefault="005245F1" w:rsidP="005245F1">
      <w:pPr>
        <w:rPr>
          <w:rFonts w:eastAsia="Times New Rom⁡䀀㔄"/>
        </w:rPr>
      </w:pPr>
      <w:r w:rsidRPr="004178CD">
        <w:rPr>
          <w:rFonts w:eastAsia="Times New Rom⁡䀀㔄"/>
        </w:rPr>
        <w:t>В итоге отметим, что в наше время социальная работа предъявляет жес</w:t>
      </w:r>
      <w:r w:rsidRPr="004178CD">
        <w:rPr>
          <w:rFonts w:eastAsia="Times New Rom⁡䀀㔄"/>
        </w:rPr>
        <w:t>т</w:t>
      </w:r>
      <w:r w:rsidRPr="004178CD">
        <w:rPr>
          <w:rFonts w:eastAsia="Times New Rom⁡䀀㔄"/>
        </w:rPr>
        <w:t>кие требования к психофизиологическим особенностям специалиста-профессионала и требует научно обоснованные методы отбора, адаптации к труду специалистов по социальной работе и профилактики синдрома профе</w:t>
      </w:r>
      <w:r w:rsidRPr="004178CD">
        <w:rPr>
          <w:rFonts w:eastAsia="Times New Rom⁡䀀㔄"/>
        </w:rPr>
        <w:t>с</w:t>
      </w:r>
      <w:r w:rsidRPr="004178CD">
        <w:rPr>
          <w:rFonts w:eastAsia="Times New Rom⁡䀀㔄"/>
        </w:rPr>
        <w:t xml:space="preserve">сионального выгорания. </w:t>
      </w:r>
    </w:p>
    <w:p w:rsidR="005245F1" w:rsidRPr="004178CD" w:rsidRDefault="005245F1" w:rsidP="005245F1">
      <w:pPr>
        <w:pStyle w:val="aff3"/>
      </w:pPr>
      <w:r>
        <w:t>Библиографический список</w:t>
      </w:r>
    </w:p>
    <w:p w:rsidR="005245F1" w:rsidRPr="007447D4" w:rsidRDefault="005245F1" w:rsidP="005245F1">
      <w:pPr>
        <w:tabs>
          <w:tab w:val="left" w:pos="2625"/>
        </w:tabs>
        <w:contextualSpacing/>
        <w:rPr>
          <w:szCs w:val="28"/>
        </w:rPr>
      </w:pPr>
      <w:r w:rsidRPr="007447D4">
        <w:rPr>
          <w:szCs w:val="28"/>
        </w:rPr>
        <w:t xml:space="preserve">1. Абабков В.А., Перре М. Адаптация к стрессу.- СПб., 2009. </w:t>
      </w:r>
    </w:p>
    <w:p w:rsidR="005245F1" w:rsidRPr="007447D4" w:rsidRDefault="005245F1" w:rsidP="005245F1">
      <w:pPr>
        <w:tabs>
          <w:tab w:val="left" w:pos="2625"/>
        </w:tabs>
        <w:contextualSpacing/>
        <w:rPr>
          <w:szCs w:val="28"/>
        </w:rPr>
      </w:pPr>
      <w:r w:rsidRPr="007447D4">
        <w:rPr>
          <w:szCs w:val="28"/>
        </w:rPr>
        <w:t>2. Водопьянова Н.Е., Старченкова Е.С. Синдром выгорания: диагностика и профилактика (2-е изд.)- Изд. Питер, 2008г.</w:t>
      </w:r>
    </w:p>
    <w:p w:rsidR="005245F1" w:rsidRPr="007447D4" w:rsidRDefault="005245F1" w:rsidP="005245F1">
      <w:pPr>
        <w:contextualSpacing/>
        <w:rPr>
          <w:szCs w:val="28"/>
        </w:rPr>
      </w:pPr>
      <w:r w:rsidRPr="007447D4">
        <w:rPr>
          <w:szCs w:val="28"/>
        </w:rPr>
        <w:t>3. Жариков П. Н., Борьба с синдромом "профессионального выгорания" социальных работников // Работник социальной службы.- 2011.-N 4.</w:t>
      </w:r>
    </w:p>
    <w:p w:rsidR="005245F1" w:rsidRPr="007447D4" w:rsidRDefault="005245F1" w:rsidP="005245F1">
      <w:pPr>
        <w:contextualSpacing/>
        <w:rPr>
          <w:szCs w:val="28"/>
        </w:rPr>
      </w:pPr>
      <w:r w:rsidRPr="007447D4">
        <w:rPr>
          <w:szCs w:val="28"/>
        </w:rPr>
        <w:t>4. Ильин Е.П. Психофизиология состояний человека. – СПб.: Питер, 2005.- 412с.</w:t>
      </w:r>
    </w:p>
    <w:p w:rsidR="005245F1" w:rsidRPr="007447D4" w:rsidRDefault="005245F1" w:rsidP="005245F1">
      <w:pPr>
        <w:contextualSpacing/>
        <w:rPr>
          <w:szCs w:val="28"/>
        </w:rPr>
      </w:pPr>
      <w:r w:rsidRPr="007447D4">
        <w:rPr>
          <w:szCs w:val="28"/>
        </w:rPr>
        <w:t>Киршин П. А. Методы психогигиены психопрофилактики синдрома "эм</w:t>
      </w:r>
      <w:r w:rsidRPr="007447D4">
        <w:rPr>
          <w:szCs w:val="28"/>
        </w:rPr>
        <w:t>о</w:t>
      </w:r>
      <w:r w:rsidRPr="007447D4">
        <w:rPr>
          <w:szCs w:val="28"/>
        </w:rPr>
        <w:t>ционального сгорания" социального работника [Текст] / П. А. Киршин // Рабо</w:t>
      </w:r>
      <w:r w:rsidRPr="007447D4">
        <w:rPr>
          <w:szCs w:val="28"/>
        </w:rPr>
        <w:t>т</w:t>
      </w:r>
      <w:r w:rsidRPr="007447D4">
        <w:rPr>
          <w:szCs w:val="28"/>
        </w:rPr>
        <w:t>ник социальной службы. - 2010. - № 8.</w:t>
      </w:r>
    </w:p>
    <w:p w:rsidR="005245F1" w:rsidRPr="007447D4" w:rsidRDefault="005245F1" w:rsidP="005245F1">
      <w:pPr>
        <w:contextualSpacing/>
        <w:rPr>
          <w:szCs w:val="28"/>
        </w:rPr>
      </w:pPr>
      <w:r w:rsidRPr="007447D4">
        <w:rPr>
          <w:szCs w:val="28"/>
        </w:rPr>
        <w:t>5. Павленок П.Д. Основы социальной работы, учебник/Третье изд</w:t>
      </w:r>
      <w:r w:rsidRPr="007447D4">
        <w:rPr>
          <w:szCs w:val="28"/>
        </w:rPr>
        <w:t>а</w:t>
      </w:r>
      <w:r w:rsidRPr="007447D4">
        <w:rPr>
          <w:szCs w:val="28"/>
        </w:rPr>
        <w:t>ние/Москва Инфра-М 2007.</w:t>
      </w:r>
    </w:p>
    <w:p w:rsidR="005245F1" w:rsidRPr="007447D4" w:rsidRDefault="005245F1" w:rsidP="005245F1">
      <w:pPr>
        <w:contextualSpacing/>
        <w:rPr>
          <w:szCs w:val="28"/>
        </w:rPr>
      </w:pPr>
      <w:r w:rsidRPr="007447D4">
        <w:rPr>
          <w:szCs w:val="28"/>
        </w:rPr>
        <w:t>6. Павленок, П. Д.  Социологический аспект социальной работы [Текст] / П. Д. Павленок // Социс . - 2011. - № 7</w:t>
      </w:r>
    </w:p>
    <w:p w:rsidR="005245F1" w:rsidRPr="007447D4" w:rsidRDefault="005245F1" w:rsidP="005245F1">
      <w:pPr>
        <w:contextualSpacing/>
        <w:rPr>
          <w:szCs w:val="28"/>
        </w:rPr>
      </w:pPr>
      <w:r w:rsidRPr="007447D4">
        <w:rPr>
          <w:szCs w:val="28"/>
        </w:rPr>
        <w:t>7. Холостова Е.И. Профессионализм в социальной работе, Учебное пос</w:t>
      </w:r>
      <w:r w:rsidRPr="007447D4">
        <w:rPr>
          <w:szCs w:val="28"/>
        </w:rPr>
        <w:t>о</w:t>
      </w:r>
      <w:r w:rsidRPr="007447D4">
        <w:rPr>
          <w:szCs w:val="28"/>
        </w:rPr>
        <w:t>бие. - Москва: Издательско торговая корпорация "Дашков и К", 2006.</w:t>
      </w:r>
    </w:p>
    <w:p w:rsidR="005245F1" w:rsidRPr="007447D4" w:rsidRDefault="005245F1" w:rsidP="005245F1">
      <w:pPr>
        <w:contextualSpacing/>
        <w:rPr>
          <w:szCs w:val="28"/>
        </w:rPr>
      </w:pPr>
      <w:r w:rsidRPr="007447D4">
        <w:rPr>
          <w:spacing w:val="-6"/>
          <w:szCs w:val="28"/>
        </w:rPr>
        <w:t>8. Холостова, Е. И. Двадцать лет социальной работе [Текст]: проблемы и пе</w:t>
      </w:r>
      <w:r w:rsidRPr="007447D4">
        <w:rPr>
          <w:spacing w:val="-6"/>
          <w:szCs w:val="28"/>
        </w:rPr>
        <w:t>р</w:t>
      </w:r>
      <w:r w:rsidRPr="007447D4">
        <w:rPr>
          <w:spacing w:val="-6"/>
          <w:szCs w:val="28"/>
        </w:rPr>
        <w:t xml:space="preserve">спек-тивы развития / Е. И. Холостова // Социальное обслуживание. - 2011. - № 9 </w:t>
      </w:r>
      <w:r w:rsidRPr="007447D4">
        <w:rPr>
          <w:szCs w:val="28"/>
        </w:rPr>
        <w:t xml:space="preserve"> </w:t>
      </w:r>
    </w:p>
    <w:p w:rsidR="005245F1" w:rsidRPr="007447D4" w:rsidRDefault="005245F1" w:rsidP="005245F1">
      <w:pPr>
        <w:contextualSpacing/>
        <w:rPr>
          <w:szCs w:val="28"/>
        </w:rPr>
      </w:pPr>
      <w:r w:rsidRPr="007447D4">
        <w:rPr>
          <w:szCs w:val="28"/>
        </w:rPr>
        <w:t>9. Холостова, Е. И.  Важные задачи модернизации системы социального обслуживания [Текст] / Е. И. Холостова // Отечественный журнал социальной работы. - 2011. - № 2</w:t>
      </w:r>
    </w:p>
    <w:p w:rsidR="005245F1" w:rsidRPr="007447D4" w:rsidRDefault="005245F1" w:rsidP="005245F1">
      <w:pPr>
        <w:contextualSpacing/>
        <w:rPr>
          <w:spacing w:val="-6"/>
          <w:szCs w:val="28"/>
        </w:rPr>
      </w:pPr>
      <w:r w:rsidRPr="007447D4">
        <w:rPr>
          <w:szCs w:val="28"/>
        </w:rPr>
        <w:t>10. Холостова Е.И.  Словарь-справочник по социальной работе/Под ред. - М. Интернет источники:</w:t>
      </w:r>
    </w:p>
    <w:p w:rsidR="005245F1" w:rsidRPr="007447D4" w:rsidRDefault="005245F1" w:rsidP="005245F1">
      <w:pPr>
        <w:contextualSpacing/>
        <w:rPr>
          <w:szCs w:val="28"/>
        </w:rPr>
      </w:pPr>
      <w:r w:rsidRPr="007447D4">
        <w:rPr>
          <w:szCs w:val="28"/>
        </w:rPr>
        <w:t>11. Сайт  wikipedia.  Википедия, (Социальная работа)</w:t>
      </w:r>
    </w:p>
    <w:p w:rsidR="005245F1" w:rsidRPr="007447D4" w:rsidRDefault="005245F1" w:rsidP="005245F1">
      <w:pPr>
        <w:contextualSpacing/>
        <w:rPr>
          <w:szCs w:val="28"/>
        </w:rPr>
      </w:pPr>
      <w:r w:rsidRPr="007447D4">
        <w:rPr>
          <w:szCs w:val="28"/>
        </w:rPr>
        <w:t xml:space="preserve">12. Сайт  </w:t>
      </w:r>
      <w:r w:rsidRPr="007447D4">
        <w:rPr>
          <w:szCs w:val="28"/>
          <w:lang w:val="en-US"/>
        </w:rPr>
        <w:t>pedlib</w:t>
      </w:r>
      <w:r w:rsidRPr="007447D4">
        <w:rPr>
          <w:szCs w:val="28"/>
        </w:rPr>
        <w:t xml:space="preserve">. </w:t>
      </w:r>
      <w:r w:rsidRPr="007447D4">
        <w:rPr>
          <w:szCs w:val="28"/>
          <w:lang w:val="en-US"/>
        </w:rPr>
        <w:t>ru</w:t>
      </w:r>
      <w:r w:rsidRPr="007447D4">
        <w:rPr>
          <w:szCs w:val="28"/>
        </w:rPr>
        <w:t>/</w:t>
      </w:r>
      <w:r w:rsidRPr="007447D4">
        <w:rPr>
          <w:szCs w:val="28"/>
          <w:lang w:val="en-US"/>
        </w:rPr>
        <w:t>Books</w:t>
      </w:r>
      <w:r w:rsidRPr="007447D4">
        <w:rPr>
          <w:szCs w:val="28"/>
        </w:rPr>
        <w:t>/2/0421/2_0421-1. (Теория социальной работы. Учебник под редакцией проф. Е.И. Холостовой)</w:t>
      </w:r>
    </w:p>
    <w:p w:rsidR="005245F1" w:rsidRPr="007447D4" w:rsidRDefault="005245F1" w:rsidP="005245F1">
      <w:pPr>
        <w:contextualSpacing/>
        <w:rPr>
          <w:szCs w:val="28"/>
        </w:rPr>
      </w:pPr>
      <w:r w:rsidRPr="007447D4">
        <w:rPr>
          <w:szCs w:val="28"/>
        </w:rPr>
        <w:t xml:space="preserve">13. </w:t>
      </w:r>
      <w:hyperlink r:id="rId28" w:history="1">
        <w:r w:rsidRPr="007447D4">
          <w:rPr>
            <w:rStyle w:val="ab"/>
            <w:color w:val="auto"/>
            <w:szCs w:val="28"/>
            <w:u w:val="none"/>
          </w:rPr>
          <w:t>http://www.kcsokapotnya.ru/programs/44-program-staff-burnout</w:t>
        </w:r>
      </w:hyperlink>
      <w:r w:rsidRPr="007447D4">
        <w:rPr>
          <w:szCs w:val="28"/>
        </w:rPr>
        <w:t xml:space="preserve"> (Пр</w:t>
      </w:r>
      <w:r w:rsidRPr="007447D4">
        <w:rPr>
          <w:szCs w:val="28"/>
        </w:rPr>
        <w:t>о</w:t>
      </w:r>
      <w:r w:rsidRPr="007447D4">
        <w:rPr>
          <w:szCs w:val="28"/>
        </w:rPr>
        <w:t>грамма профилактики профессионального выгорания сотрудников).</w:t>
      </w:r>
    </w:p>
    <w:p w:rsidR="005245F1" w:rsidRPr="007447D4" w:rsidRDefault="005245F1" w:rsidP="005245F1">
      <w:pPr>
        <w:shd w:val="clear" w:color="auto" w:fill="FFFFFF"/>
        <w:contextualSpacing/>
        <w:rPr>
          <w:szCs w:val="28"/>
        </w:rPr>
      </w:pPr>
      <w:r w:rsidRPr="007447D4">
        <w:rPr>
          <w:szCs w:val="28"/>
        </w:rPr>
        <w:t>14. Сайт «</w:t>
      </w:r>
      <w:r w:rsidRPr="007447D4">
        <w:rPr>
          <w:szCs w:val="28"/>
          <w:lang w:val="en-US"/>
        </w:rPr>
        <w:t>psyfactor</w:t>
      </w:r>
      <w:r w:rsidRPr="007447D4">
        <w:rPr>
          <w:szCs w:val="28"/>
        </w:rPr>
        <w:t>.</w:t>
      </w:r>
      <w:r w:rsidRPr="007447D4">
        <w:rPr>
          <w:szCs w:val="28"/>
          <w:lang w:val="en-US"/>
        </w:rPr>
        <w:t>org</w:t>
      </w:r>
      <w:r w:rsidRPr="007447D4">
        <w:rPr>
          <w:szCs w:val="28"/>
        </w:rPr>
        <w:t>» "Пси-Фактор" (Библиотека по практической пс</w:t>
      </w:r>
      <w:r w:rsidRPr="007447D4">
        <w:rPr>
          <w:szCs w:val="28"/>
        </w:rPr>
        <w:t>и</w:t>
      </w:r>
      <w:r w:rsidRPr="007447D4">
        <w:rPr>
          <w:szCs w:val="28"/>
        </w:rPr>
        <w:t>хологии)</w:t>
      </w:r>
    </w:p>
    <w:p w:rsidR="005245F1" w:rsidRDefault="005245F1" w:rsidP="005245F1"/>
    <w:p w:rsidR="005245F1" w:rsidRDefault="005245F1" w:rsidP="00DF7C6E">
      <w:pPr>
        <w:rPr>
          <w:sz w:val="32"/>
          <w:szCs w:val="32"/>
        </w:rPr>
      </w:pPr>
      <w:r w:rsidRPr="007958B7">
        <w:rPr>
          <w:i/>
          <w:spacing w:val="-1"/>
          <w:szCs w:val="28"/>
        </w:rPr>
        <w:t xml:space="preserve">© </w:t>
      </w:r>
      <w:r w:rsidRPr="0011582A">
        <w:t>Коншу Е</w:t>
      </w:r>
      <w:r>
        <w:t>.</w:t>
      </w:r>
      <w:r w:rsidRPr="0011582A">
        <w:t>А</w:t>
      </w:r>
      <w:r>
        <w:t>.</w:t>
      </w:r>
      <w:r>
        <w:rPr>
          <w:szCs w:val="28"/>
        </w:rPr>
        <w:t>, 2014</w:t>
      </w:r>
    </w:p>
    <w:p w:rsidR="00DF7C6E" w:rsidRDefault="00DF7C6E" w:rsidP="00274DA5">
      <w:pPr>
        <w:pStyle w:val="aff5"/>
      </w:pPr>
    </w:p>
    <w:p w:rsidR="00DF7C6E" w:rsidRDefault="00DF7C6E" w:rsidP="00274DA5">
      <w:pPr>
        <w:pStyle w:val="aff5"/>
      </w:pPr>
    </w:p>
    <w:p w:rsidR="00274DA5" w:rsidRDefault="00274DA5" w:rsidP="00274DA5">
      <w:pPr>
        <w:pStyle w:val="aff5"/>
      </w:pPr>
      <w:r>
        <w:t xml:space="preserve">Е.В. </w:t>
      </w:r>
      <w:r w:rsidRPr="007C5247">
        <w:t>Костюк</w:t>
      </w:r>
    </w:p>
    <w:p w:rsidR="00274DA5" w:rsidRDefault="00274DA5" w:rsidP="00274DA5">
      <w:pPr>
        <w:pStyle w:val="aff6"/>
      </w:pPr>
      <w:r>
        <w:t>Омская гуманитарная академия</w:t>
      </w:r>
    </w:p>
    <w:p w:rsidR="00274DA5" w:rsidRDefault="00274DA5" w:rsidP="00274DA5">
      <w:pPr>
        <w:pStyle w:val="aff6"/>
      </w:pPr>
      <w:r>
        <w:t>Н</w:t>
      </w:r>
      <w:r w:rsidRPr="003C06CD">
        <w:t>аучный руководитель:</w:t>
      </w:r>
      <w:r>
        <w:t xml:space="preserve"> </w:t>
      </w:r>
      <w:r w:rsidRPr="0083567E">
        <w:t>доцент кафедры ППСР</w:t>
      </w:r>
      <w:r>
        <w:t xml:space="preserve"> И.А. Костюк</w:t>
      </w:r>
    </w:p>
    <w:p w:rsidR="00274DA5" w:rsidRDefault="00274DA5" w:rsidP="00274DA5"/>
    <w:p w:rsidR="00274DA5" w:rsidRDefault="00274DA5" w:rsidP="00274DA5">
      <w:pPr>
        <w:pStyle w:val="aff4"/>
      </w:pPr>
      <w:bookmarkStart w:id="46" w:name="_Toc392247641"/>
      <w:r w:rsidRPr="00B829DB">
        <w:t>ОСОБЕННОСТИ ФОРМИРОВАНИЯ ЛИЧНОСТИ ПОДРОСТКОВ, НАХОДЯЩИХСЯ В ТРУДНОЙ ЖИЗНЕННОЙ СИТУАЦИИ</w:t>
      </w:r>
      <w:bookmarkEnd w:id="46"/>
    </w:p>
    <w:p w:rsidR="00274DA5" w:rsidRDefault="00274DA5" w:rsidP="00274DA5">
      <w:pPr>
        <w:spacing w:line="235" w:lineRule="auto"/>
        <w:rPr>
          <w:i/>
          <w:spacing w:val="-1"/>
          <w:szCs w:val="28"/>
        </w:rPr>
      </w:pPr>
    </w:p>
    <w:p w:rsidR="00274DA5" w:rsidRDefault="00274DA5" w:rsidP="00274DA5">
      <w:pPr>
        <w:spacing w:line="235" w:lineRule="auto"/>
        <w:rPr>
          <w:i/>
          <w:spacing w:val="-1"/>
          <w:szCs w:val="28"/>
        </w:rPr>
      </w:pPr>
    </w:p>
    <w:p w:rsidR="00274DA5" w:rsidRPr="00B829DB" w:rsidRDefault="00274DA5" w:rsidP="00274DA5">
      <w:pPr>
        <w:ind w:firstLine="708"/>
        <w:rPr>
          <w:szCs w:val="28"/>
        </w:rPr>
      </w:pPr>
      <w:r w:rsidRPr="00B829DB">
        <w:rPr>
          <w:szCs w:val="28"/>
        </w:rPr>
        <w:t xml:space="preserve">Развитие  человека  как  личности  происходит  в  течение всей его жизни. </w:t>
      </w:r>
    </w:p>
    <w:p w:rsidR="00274DA5" w:rsidRPr="00B829DB" w:rsidRDefault="00274DA5" w:rsidP="00274DA5">
      <w:pPr>
        <w:pStyle w:val="ad"/>
        <w:rPr>
          <w:szCs w:val="28"/>
        </w:rPr>
      </w:pPr>
      <w:r w:rsidRPr="00B829DB">
        <w:rPr>
          <w:szCs w:val="28"/>
        </w:rPr>
        <w:t>Развитие личности в подростковом возрасте характеризуется противор</w:t>
      </w:r>
      <w:r w:rsidRPr="00B829DB">
        <w:rPr>
          <w:szCs w:val="28"/>
        </w:rPr>
        <w:t>е</w:t>
      </w:r>
      <w:r w:rsidRPr="00B829DB">
        <w:rPr>
          <w:szCs w:val="28"/>
        </w:rPr>
        <w:t xml:space="preserve">чиями, с которыми не каждый подросток способен справиться самостоятельно. Некоторым из них нужна помощь специалистов: педагогов, психологов и т.д. В большей степени в такой помощи нуждаются подростки, попавшие в трудную жизненную ситуацию. </w:t>
      </w:r>
    </w:p>
    <w:p w:rsidR="00274DA5" w:rsidRPr="00B829DB" w:rsidRDefault="00274DA5" w:rsidP="00274DA5">
      <w:pPr>
        <w:ind w:firstLine="708"/>
        <w:rPr>
          <w:szCs w:val="28"/>
        </w:rPr>
      </w:pPr>
      <w:r w:rsidRPr="00B829DB">
        <w:rPr>
          <w:szCs w:val="28"/>
        </w:rPr>
        <w:t>Наряду с важными биологическими и психологическими изменениями, подростку, находящемуся в трудной жизненной ситуации, необходимо адапт</w:t>
      </w:r>
      <w:r w:rsidRPr="00B829DB">
        <w:rPr>
          <w:szCs w:val="28"/>
        </w:rPr>
        <w:t>и</w:t>
      </w:r>
      <w:r w:rsidRPr="00B829DB">
        <w:rPr>
          <w:szCs w:val="28"/>
        </w:rPr>
        <w:t>роваться к социальным факторам (неблагоприятным условиям среды), которые, так или иначе, воздействуют на формирование его личности и, как правило, это воздействие отрицательно.</w:t>
      </w:r>
    </w:p>
    <w:p w:rsidR="00274DA5" w:rsidRPr="00B829DB" w:rsidRDefault="00274DA5" w:rsidP="00274DA5">
      <w:pPr>
        <w:ind w:firstLine="708"/>
        <w:rPr>
          <w:szCs w:val="20"/>
        </w:rPr>
      </w:pPr>
      <w:r w:rsidRPr="00B829DB">
        <w:rPr>
          <w:szCs w:val="20"/>
        </w:rPr>
        <w:t>Трудная жизненная ситуация – это ситуация, объективно нарушающая социальные связи человека с его окружением и условия нормальной жизнеде</w:t>
      </w:r>
      <w:r w:rsidRPr="00B829DB">
        <w:rPr>
          <w:szCs w:val="20"/>
        </w:rPr>
        <w:t>я</w:t>
      </w:r>
      <w:r w:rsidRPr="00B829DB">
        <w:rPr>
          <w:szCs w:val="20"/>
        </w:rPr>
        <w:t>тельности, и субъективно воспринимаемая им как «сложная», вследствие чего он может нуждаться в поддержке и помощи социальных служб для решения своей проблемы.</w:t>
      </w:r>
    </w:p>
    <w:p w:rsidR="00274DA5" w:rsidRPr="00B829DB" w:rsidRDefault="00274DA5" w:rsidP="00274DA5">
      <w:pPr>
        <w:ind w:firstLine="708"/>
        <w:rPr>
          <w:szCs w:val="28"/>
        </w:rPr>
      </w:pPr>
      <w:r w:rsidRPr="00B829DB">
        <w:rPr>
          <w:szCs w:val="28"/>
        </w:rPr>
        <w:t>Подростки, находящиеся в трудной жизненной ситуации – это дети, о</w:t>
      </w:r>
      <w:r w:rsidRPr="00B829DB">
        <w:rPr>
          <w:szCs w:val="28"/>
        </w:rPr>
        <w:t>с</w:t>
      </w:r>
      <w:r w:rsidRPr="00B829DB">
        <w:rPr>
          <w:szCs w:val="28"/>
        </w:rPr>
        <w:t>тавшиеся без попечения родителей; дети – инвалиды; дети – жертвы вооруже</w:t>
      </w:r>
      <w:r w:rsidRPr="00B829DB">
        <w:rPr>
          <w:szCs w:val="28"/>
        </w:rPr>
        <w:t>н</w:t>
      </w:r>
      <w:r w:rsidRPr="00B829DB">
        <w:rPr>
          <w:szCs w:val="28"/>
        </w:rPr>
        <w:t>ных и межнациональных конфликтов, экологических и техногенных катастроф, стихийный бедствий;  дети из семей беженцев и вынужденных переселенцев; дети, оказавшиеся в экстремальных условиях;  дети жертвы насилия;  дети, о</w:t>
      </w:r>
      <w:r w:rsidRPr="00B829DB">
        <w:rPr>
          <w:szCs w:val="28"/>
        </w:rPr>
        <w:t>т</w:t>
      </w:r>
      <w:r w:rsidRPr="00B829DB">
        <w:rPr>
          <w:szCs w:val="28"/>
        </w:rPr>
        <w:t>бывающие наказание в виде лишения свободы в воспитательных колониях; д</w:t>
      </w:r>
      <w:r w:rsidRPr="00B829DB">
        <w:rPr>
          <w:szCs w:val="28"/>
        </w:rPr>
        <w:t>е</w:t>
      </w:r>
      <w:r w:rsidRPr="00B829DB">
        <w:rPr>
          <w:szCs w:val="28"/>
        </w:rPr>
        <w:t>ти, находящиеся в специальных учебно-воспитательных учреждениях; дети, проживающие в малоимущих семьях; дети, с отклонением в поведении; 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w:t>
      </w:r>
      <w:r w:rsidRPr="00B829DB">
        <w:rPr>
          <w:szCs w:val="28"/>
        </w:rPr>
        <w:t>я</w:t>
      </w:r>
      <w:r w:rsidRPr="00B829DB">
        <w:rPr>
          <w:szCs w:val="28"/>
        </w:rPr>
        <w:t>тельно или с помощью семьи.</w:t>
      </w:r>
    </w:p>
    <w:p w:rsidR="00274DA5" w:rsidRPr="00B829DB" w:rsidRDefault="00274DA5" w:rsidP="00274DA5">
      <w:pPr>
        <w:pStyle w:val="ad"/>
        <w:ind w:firstLine="708"/>
        <w:rPr>
          <w:szCs w:val="20"/>
        </w:rPr>
      </w:pPr>
      <w:r w:rsidRPr="00B829DB">
        <w:rPr>
          <w:szCs w:val="20"/>
        </w:rPr>
        <w:t>При нахождении подростка долгое время в трудной жизненной ситуации, возникают предпосылки для деформации личности.</w:t>
      </w:r>
    </w:p>
    <w:p w:rsidR="00274DA5" w:rsidRPr="00B829DB" w:rsidRDefault="00274DA5" w:rsidP="00274DA5">
      <w:pPr>
        <w:ind w:firstLine="708"/>
        <w:rPr>
          <w:szCs w:val="28"/>
        </w:rPr>
      </w:pPr>
      <w:r w:rsidRPr="00B829DB">
        <w:rPr>
          <w:szCs w:val="28"/>
          <w:lang w:eastAsia="ru-RU"/>
        </w:rPr>
        <w:t xml:space="preserve">Особенности развития и становления личности подростков, попавших в трудную жизненную ситуацию – одна из важнейших тем для изучения. </w:t>
      </w:r>
      <w:r w:rsidRPr="00B829DB">
        <w:rPr>
          <w:szCs w:val="28"/>
        </w:rPr>
        <w:t>Рядом отечественных  авторов  М.К. Бардышевской,  Л.П. Богзой,   М.И. Буяновым,    И.В. Дубровиной,  В.С. Мухиной,  А.М. Прихожан, Н.Н. Толстых,                     И.А. Фурмановым,   Й. Лангмейером,  З. Матейчеком уже проделана знач</w:t>
      </w:r>
      <w:r w:rsidRPr="00B829DB">
        <w:rPr>
          <w:szCs w:val="28"/>
        </w:rPr>
        <w:t>и</w:t>
      </w:r>
      <w:r w:rsidRPr="00B829DB">
        <w:rPr>
          <w:szCs w:val="28"/>
        </w:rPr>
        <w:t>тельная работа в этом направлении.</w:t>
      </w:r>
    </w:p>
    <w:p w:rsidR="00274DA5" w:rsidRPr="00B829DB" w:rsidRDefault="00274DA5" w:rsidP="00274DA5">
      <w:pPr>
        <w:ind w:firstLine="708"/>
        <w:rPr>
          <w:szCs w:val="28"/>
        </w:rPr>
      </w:pPr>
      <w:r w:rsidRPr="00B829DB">
        <w:rPr>
          <w:szCs w:val="20"/>
        </w:rPr>
        <w:t>Проблема наличия в обществе подростков, находящихся в трудной жи</w:t>
      </w:r>
      <w:r w:rsidRPr="00B829DB">
        <w:rPr>
          <w:szCs w:val="20"/>
        </w:rPr>
        <w:t>з</w:t>
      </w:r>
      <w:r w:rsidRPr="00B829DB">
        <w:rPr>
          <w:szCs w:val="20"/>
        </w:rPr>
        <w:t>ненной ситуации, актуализировала задачу изучения особенностей формиров</w:t>
      </w:r>
      <w:r w:rsidRPr="00B829DB">
        <w:rPr>
          <w:szCs w:val="20"/>
        </w:rPr>
        <w:t>а</w:t>
      </w:r>
      <w:r w:rsidRPr="00B829DB">
        <w:rPr>
          <w:szCs w:val="20"/>
        </w:rPr>
        <w:t>ния личности данной категории подростков  для обеспечения возможной п</w:t>
      </w:r>
      <w:r w:rsidRPr="00B829DB">
        <w:rPr>
          <w:szCs w:val="20"/>
        </w:rPr>
        <w:t>о</w:t>
      </w:r>
      <w:r w:rsidRPr="00B829DB">
        <w:rPr>
          <w:szCs w:val="20"/>
        </w:rPr>
        <w:t xml:space="preserve">мощи.  </w:t>
      </w:r>
    </w:p>
    <w:p w:rsidR="00274DA5" w:rsidRPr="00B829DB" w:rsidRDefault="00274DA5" w:rsidP="00274DA5">
      <w:pPr>
        <w:ind w:firstLine="708"/>
        <w:rPr>
          <w:szCs w:val="28"/>
        </w:rPr>
      </w:pPr>
      <w:r w:rsidRPr="00B829DB">
        <w:rPr>
          <w:szCs w:val="28"/>
        </w:rPr>
        <w:t xml:space="preserve">На основании изложенного выше, становится очевидной необходимость изучения особенностей формирования личности подростков, находящихся в трудной жизненной ситуации. Поэтому предметом исследования стало </w:t>
      </w:r>
      <w:r w:rsidRPr="00B829DB">
        <w:rPr>
          <w:szCs w:val="20"/>
        </w:rPr>
        <w:t xml:space="preserve">влияние трудной жизненной ситуации на личностное развитие подростков. </w:t>
      </w:r>
    </w:p>
    <w:p w:rsidR="00274DA5" w:rsidRPr="00B829DB" w:rsidRDefault="00274DA5" w:rsidP="00274DA5">
      <w:pPr>
        <w:pStyle w:val="af0"/>
        <w:ind w:firstLine="709"/>
      </w:pPr>
      <w:r w:rsidRPr="00B829DB">
        <w:t>Для достижения поставленной цели использовались следующие метод</w:t>
      </w:r>
      <w:r w:rsidRPr="00B829DB">
        <w:t>и</w:t>
      </w:r>
      <w:r w:rsidRPr="00B829DB">
        <w:t>ки: «</w:t>
      </w:r>
      <w:r w:rsidRPr="00B829DB">
        <w:rPr>
          <w:szCs w:val="28"/>
        </w:rPr>
        <w:t>Личностный дифференциал»</w:t>
      </w:r>
      <w:r w:rsidRPr="00B829DB">
        <w:t xml:space="preserve"> </w:t>
      </w:r>
      <w:r w:rsidRPr="00B829DB">
        <w:rPr>
          <w:szCs w:val="28"/>
        </w:rPr>
        <w:t>(адаптированный вариант семантического дифференциала Чарльза Осгуда)</w:t>
      </w:r>
      <w:r w:rsidRPr="00B829DB">
        <w:t xml:space="preserve">, </w:t>
      </w:r>
      <w:r w:rsidRPr="00B829DB">
        <w:rPr>
          <w:szCs w:val="28"/>
        </w:rPr>
        <w:t>методика исследования самооценки                  (по</w:t>
      </w:r>
      <w:r w:rsidRPr="00B829DB">
        <w:t xml:space="preserve"> </w:t>
      </w:r>
      <w:r w:rsidRPr="00B829DB">
        <w:rPr>
          <w:szCs w:val="28"/>
        </w:rPr>
        <w:t>С.А. Будасси), и</w:t>
      </w:r>
      <w:r w:rsidRPr="00B829DB">
        <w:t>зучение особенностей Я - концепции  (Е. Пирс, Д. Харрис).</w:t>
      </w:r>
    </w:p>
    <w:p w:rsidR="00274DA5" w:rsidRPr="00B829DB" w:rsidRDefault="00274DA5" w:rsidP="00274DA5">
      <w:pPr>
        <w:pStyle w:val="af0"/>
        <w:spacing w:after="0"/>
        <w:ind w:firstLine="709"/>
      </w:pPr>
      <w:r w:rsidRPr="00B829DB">
        <w:t>Был проведён сравнительный анализ личностных особенностей подрос</w:t>
      </w:r>
      <w:r w:rsidRPr="00B829DB">
        <w:t>т</w:t>
      </w:r>
      <w:r w:rsidRPr="00B829DB">
        <w:t>ков, находящихся в трудной жизненной ситуации и подростков, находящихся в благоприятной жизненной ситуации.</w:t>
      </w:r>
    </w:p>
    <w:p w:rsidR="00274DA5" w:rsidRPr="00B829DB" w:rsidRDefault="00274DA5" w:rsidP="00274DA5">
      <w:pPr>
        <w:pStyle w:val="ad"/>
        <w:ind w:firstLine="708"/>
      </w:pPr>
      <w:r w:rsidRPr="00B829DB">
        <w:rPr>
          <w:szCs w:val="28"/>
        </w:rPr>
        <w:t>Проведённое исследование подтвердило исходное предположение о том, что</w:t>
      </w:r>
      <w:r w:rsidRPr="00B829DB">
        <w:rPr>
          <w:szCs w:val="20"/>
        </w:rPr>
        <w:t xml:space="preserve"> трудная жизненная ситуация оказывает негативное влияние на формиров</w:t>
      </w:r>
      <w:r w:rsidRPr="00B829DB">
        <w:rPr>
          <w:szCs w:val="20"/>
        </w:rPr>
        <w:t>а</w:t>
      </w:r>
      <w:r w:rsidRPr="00B829DB">
        <w:rPr>
          <w:szCs w:val="20"/>
        </w:rPr>
        <w:t>ние</w:t>
      </w:r>
      <w:r w:rsidRPr="00B829DB">
        <w:t xml:space="preserve"> личности подростков, и позволило сделать следующие выводы.</w:t>
      </w:r>
    </w:p>
    <w:p w:rsidR="00274DA5" w:rsidRPr="00B829DB" w:rsidRDefault="00274DA5" w:rsidP="00274DA5">
      <w:pPr>
        <w:pStyle w:val="ad"/>
        <w:ind w:firstLine="708"/>
      </w:pPr>
      <w:r w:rsidRPr="00B829DB">
        <w:t>Формирование личности подростков, находящихся в трудной жизненной ситуации, отличается от формирования личности подростков, находящихся в благоприятной жизненной ситуации. Из результатов исследования выявлены значимые различия. У</w:t>
      </w:r>
      <w:r w:rsidRPr="00B829DB">
        <w:rPr>
          <w:szCs w:val="28"/>
        </w:rPr>
        <w:t>ровень самоуважения у подростков, находящихся в тру</w:t>
      </w:r>
      <w:r w:rsidRPr="00B829DB">
        <w:rPr>
          <w:szCs w:val="28"/>
        </w:rPr>
        <w:t>д</w:t>
      </w:r>
      <w:r w:rsidRPr="00B829DB">
        <w:rPr>
          <w:szCs w:val="28"/>
        </w:rPr>
        <w:t>ной жизненной ситуации достоверно ниже аналогичных показателей у их све</w:t>
      </w:r>
      <w:r w:rsidRPr="00B829DB">
        <w:rPr>
          <w:szCs w:val="28"/>
        </w:rPr>
        <w:t>р</w:t>
      </w:r>
      <w:r w:rsidRPr="00B829DB">
        <w:rPr>
          <w:szCs w:val="28"/>
        </w:rPr>
        <w:t>стников. При этом «Я-концепция» подростков, находящихся в трудной жи</w:t>
      </w:r>
      <w:r w:rsidRPr="00B829DB">
        <w:rPr>
          <w:szCs w:val="28"/>
        </w:rPr>
        <w:t>з</w:t>
      </w:r>
      <w:r w:rsidRPr="00B829DB">
        <w:rPr>
          <w:szCs w:val="28"/>
        </w:rPr>
        <w:t>ненной ситуации наиболее подвержена негативному воздействию и существе</w:t>
      </w:r>
      <w:r w:rsidRPr="00B829DB">
        <w:rPr>
          <w:szCs w:val="28"/>
        </w:rPr>
        <w:t>н</w:t>
      </w:r>
      <w:r w:rsidRPr="00B829DB">
        <w:rPr>
          <w:szCs w:val="28"/>
        </w:rPr>
        <w:t>но отличается от «Я-концепции» их сверстников по следующим факторам: «п</w:t>
      </w:r>
      <w:r w:rsidRPr="00B829DB">
        <w:rPr>
          <w:szCs w:val="28"/>
        </w:rPr>
        <w:t>о</w:t>
      </w:r>
      <w:r w:rsidRPr="00B829DB">
        <w:rPr>
          <w:szCs w:val="28"/>
        </w:rPr>
        <w:t>ведение», «ситуация в учебном заведении», «тревожность», «положение в с</w:t>
      </w:r>
      <w:r w:rsidRPr="00B829DB">
        <w:rPr>
          <w:szCs w:val="28"/>
        </w:rPr>
        <w:t>е</w:t>
      </w:r>
      <w:r w:rsidRPr="00B829DB">
        <w:rPr>
          <w:szCs w:val="28"/>
        </w:rPr>
        <w:t>мье», «счастье и удовлетворённость», «уверенность в себе».</w:t>
      </w:r>
      <w:r w:rsidRPr="00B829DB">
        <w:t xml:space="preserve"> В то время как р</w:t>
      </w:r>
      <w:r w:rsidRPr="00B829DB">
        <w:t>е</w:t>
      </w:r>
      <w:r w:rsidRPr="00B829DB">
        <w:t xml:space="preserve">зультаты исследования подтвердили и менее значимые  различия, например, </w:t>
      </w:r>
      <w:r w:rsidRPr="00B829DB">
        <w:rPr>
          <w:szCs w:val="28"/>
        </w:rPr>
        <w:t>волевые стороны личности у подростков, находящихся в трудной жизненной ситуации, ниже аналогичных показателей у их сверстников, а «Я-концепция» подростков, находящихся в трудной жизненной ситуации, отличается от «Я-концепции» их сверстников по следующим факторам – это  «интеллект», «внешность»,  «общение».</w:t>
      </w:r>
    </w:p>
    <w:p w:rsidR="00274DA5" w:rsidRPr="00B829DB" w:rsidRDefault="00274DA5" w:rsidP="00274DA5">
      <w:pPr>
        <w:pStyle w:val="ad"/>
        <w:ind w:firstLine="709"/>
      </w:pPr>
      <w:r w:rsidRPr="00B829DB">
        <w:rPr>
          <w:szCs w:val="28"/>
        </w:rPr>
        <w:t>Самооценка  подростков, находящихся в трудной жизненной ситуации и подростков, находящихся в благоприятной жизненной ситуации, значимо отл</w:t>
      </w:r>
      <w:r w:rsidRPr="00B829DB">
        <w:rPr>
          <w:szCs w:val="28"/>
        </w:rPr>
        <w:t>и</w:t>
      </w:r>
      <w:r w:rsidRPr="00B829DB">
        <w:rPr>
          <w:szCs w:val="28"/>
        </w:rPr>
        <w:t>чается. Заниженная самооценка у подростков, находящихся в трудной жизне</w:t>
      </w:r>
      <w:r w:rsidRPr="00B829DB">
        <w:rPr>
          <w:szCs w:val="28"/>
        </w:rPr>
        <w:t>н</w:t>
      </w:r>
      <w:r w:rsidRPr="00B829DB">
        <w:rPr>
          <w:szCs w:val="28"/>
        </w:rPr>
        <w:t>ной ситуации встречается достоверно чаще, чем у подростков, находящихся в благоприятной жизненной ситуации.</w:t>
      </w:r>
    </w:p>
    <w:p w:rsidR="00274DA5" w:rsidRPr="00B829DB" w:rsidRDefault="00274DA5" w:rsidP="00274DA5">
      <w:pPr>
        <w:pStyle w:val="ad"/>
        <w:ind w:firstLine="709"/>
      </w:pPr>
      <w:r w:rsidRPr="00B829DB">
        <w:rPr>
          <w:szCs w:val="28"/>
        </w:rPr>
        <w:t>Общение является ведущим видом деятельности подросткового возраста. Следовательно, низкая самооценка популярности среди сверстников, умения общаться свидетельствует о негативном воздействии на психологическое с</w:t>
      </w:r>
      <w:r w:rsidRPr="00B829DB">
        <w:rPr>
          <w:szCs w:val="28"/>
        </w:rPr>
        <w:t>о</w:t>
      </w:r>
      <w:r w:rsidRPr="00B829DB">
        <w:rPr>
          <w:szCs w:val="28"/>
        </w:rPr>
        <w:t>стояние подростков, находящихся в трудной жизненной ситуации, и на ли</w:t>
      </w:r>
      <w:r w:rsidRPr="00B829DB">
        <w:rPr>
          <w:szCs w:val="28"/>
        </w:rPr>
        <w:t>ч</w:t>
      </w:r>
      <w:r w:rsidRPr="00B829DB">
        <w:rPr>
          <w:szCs w:val="28"/>
        </w:rPr>
        <w:t>ность в целом. У мальчиков - подростков и девочек - подростков, находящихся в трудной жизненной ситуации уровень самоуважения, волевые стороны ли</w:t>
      </w:r>
      <w:r w:rsidRPr="00B829DB">
        <w:rPr>
          <w:szCs w:val="28"/>
        </w:rPr>
        <w:t>ч</w:t>
      </w:r>
      <w:r w:rsidRPr="00B829DB">
        <w:rPr>
          <w:szCs w:val="28"/>
        </w:rPr>
        <w:t>ности, самооценка, Я - концепция значимо не отличаются. Следовательно, трудная жизненная ситуация оказывает одинаковое влияние как на мальчиков так и  на девочек.</w:t>
      </w:r>
    </w:p>
    <w:p w:rsidR="00274DA5" w:rsidRPr="00B829DB" w:rsidRDefault="00274DA5" w:rsidP="00274DA5">
      <w:pPr>
        <w:pStyle w:val="ad"/>
        <w:ind w:firstLine="708"/>
        <w:rPr>
          <w:szCs w:val="20"/>
        </w:rPr>
      </w:pPr>
      <w:r w:rsidRPr="00B829DB">
        <w:rPr>
          <w:szCs w:val="20"/>
        </w:rPr>
        <w:t>В целом результаты проведённого исследования позволили подтвердить выдвинутую гипотезу о том, что трудная жизненная ситуация, в которой нах</w:t>
      </w:r>
      <w:r w:rsidRPr="00B829DB">
        <w:rPr>
          <w:szCs w:val="20"/>
        </w:rPr>
        <w:t>о</w:t>
      </w:r>
      <w:r w:rsidRPr="00B829DB">
        <w:rPr>
          <w:szCs w:val="20"/>
        </w:rPr>
        <w:t>дятся подростки, оказывает негативное влияние на формирование их личности.</w:t>
      </w:r>
    </w:p>
    <w:p w:rsidR="00274DA5" w:rsidRPr="00CD537D" w:rsidRDefault="00274DA5" w:rsidP="00274DA5">
      <w:pPr>
        <w:pStyle w:val="ad"/>
        <w:jc w:val="center"/>
        <w:rPr>
          <w:color w:val="262626" w:themeColor="text1" w:themeTint="D9"/>
          <w:szCs w:val="20"/>
        </w:rPr>
      </w:pPr>
    </w:p>
    <w:p w:rsidR="00274DA5" w:rsidRPr="007E5FF6" w:rsidRDefault="00274DA5" w:rsidP="00274DA5">
      <w:pPr>
        <w:pStyle w:val="aff3"/>
      </w:pPr>
      <w:r w:rsidRPr="007E5FF6">
        <w:t>Библиографический список</w:t>
      </w:r>
    </w:p>
    <w:p w:rsidR="00274DA5" w:rsidRPr="00B829DB" w:rsidRDefault="00274DA5" w:rsidP="00274DA5">
      <w:pPr>
        <w:pStyle w:val="ad"/>
        <w:numPr>
          <w:ilvl w:val="0"/>
          <w:numId w:val="61"/>
        </w:numPr>
        <w:spacing w:before="100" w:beforeAutospacing="1"/>
        <w:ind w:left="0" w:firstLine="567"/>
        <w:rPr>
          <w:bCs/>
          <w:szCs w:val="28"/>
        </w:rPr>
      </w:pPr>
      <w:r w:rsidRPr="00B829DB">
        <w:rPr>
          <w:szCs w:val="20"/>
        </w:rPr>
        <w:t>Анциферова Л.И</w:t>
      </w:r>
      <w:r w:rsidRPr="00B829DB">
        <w:rPr>
          <w:szCs w:val="28"/>
        </w:rPr>
        <w:t xml:space="preserve">.  </w:t>
      </w:r>
      <w:r w:rsidRPr="00B829DB">
        <w:rPr>
          <w:rStyle w:val="apple-converted-space"/>
          <w:szCs w:val="28"/>
        </w:rPr>
        <w:t>Личность в трудных жизненных условиях: перео</w:t>
      </w:r>
      <w:r w:rsidRPr="00B829DB">
        <w:rPr>
          <w:rStyle w:val="apple-converted-space"/>
          <w:szCs w:val="28"/>
        </w:rPr>
        <w:t>с</w:t>
      </w:r>
      <w:r w:rsidRPr="00B829DB">
        <w:rPr>
          <w:rStyle w:val="apple-converted-space"/>
          <w:szCs w:val="28"/>
        </w:rPr>
        <w:t>мысление, преобразование ситуации и психологическая защита</w:t>
      </w:r>
      <w:r w:rsidRPr="00B829DB">
        <w:rPr>
          <w:rStyle w:val="apple-converted-space"/>
          <w:rFonts w:ascii="Arial" w:hAnsi="Arial" w:cs="Arial"/>
          <w:sz w:val="18"/>
          <w:szCs w:val="18"/>
        </w:rPr>
        <w:t xml:space="preserve">  </w:t>
      </w:r>
      <w:r w:rsidRPr="00B829DB">
        <w:rPr>
          <w:szCs w:val="20"/>
        </w:rPr>
        <w:t>/ Л.И. Анциф</w:t>
      </w:r>
      <w:r w:rsidRPr="00B829DB">
        <w:rPr>
          <w:szCs w:val="20"/>
        </w:rPr>
        <w:t>е</w:t>
      </w:r>
      <w:r w:rsidRPr="00B829DB">
        <w:rPr>
          <w:szCs w:val="20"/>
        </w:rPr>
        <w:t>рова // Психология социальных ситуаций. – СПб.: Питер, 2001. – 180 с.</w:t>
      </w:r>
    </w:p>
    <w:p w:rsidR="00274DA5" w:rsidRPr="00B829DB" w:rsidRDefault="00274DA5" w:rsidP="00274DA5">
      <w:pPr>
        <w:pStyle w:val="ad"/>
        <w:numPr>
          <w:ilvl w:val="0"/>
          <w:numId w:val="61"/>
        </w:numPr>
        <w:spacing w:before="100" w:beforeAutospacing="1"/>
        <w:ind w:left="0" w:firstLine="567"/>
        <w:rPr>
          <w:bCs/>
          <w:szCs w:val="28"/>
        </w:rPr>
      </w:pPr>
      <w:r w:rsidRPr="00B829DB">
        <w:rPr>
          <w:bCs/>
          <w:szCs w:val="28"/>
        </w:rPr>
        <w:t>Буянов М.И.  Ребёнок из неблагополучной семьи / М.И. Буянов. – М.: Просвещение, 1998. – 207 с.</w:t>
      </w:r>
    </w:p>
    <w:p w:rsidR="00274DA5" w:rsidRPr="00B829DB" w:rsidRDefault="00F751E3" w:rsidP="00274DA5">
      <w:pPr>
        <w:pStyle w:val="ad"/>
        <w:numPr>
          <w:ilvl w:val="0"/>
          <w:numId w:val="61"/>
        </w:numPr>
        <w:spacing w:before="100" w:beforeAutospacing="1"/>
        <w:ind w:left="0" w:firstLine="567"/>
        <w:rPr>
          <w:bCs/>
          <w:sz w:val="48"/>
          <w:szCs w:val="28"/>
        </w:rPr>
      </w:pPr>
      <w:hyperlink r:id="rId29" w:history="1">
        <w:r w:rsidR="00274DA5" w:rsidRPr="00B829DB">
          <w:rPr>
            <w:rStyle w:val="ab"/>
            <w:color w:val="auto"/>
            <w:szCs w:val="17"/>
          </w:rPr>
          <w:t>Обухова  Л.Ф.</w:t>
        </w:r>
      </w:hyperlink>
      <w:r w:rsidR="00274DA5" w:rsidRPr="00B829DB">
        <w:rPr>
          <w:szCs w:val="17"/>
        </w:rPr>
        <w:t xml:space="preserve">  Возрастная психология / Л.Ф. Обухова. – М.: </w:t>
      </w:r>
      <w:hyperlink r:id="rId30" w:history="1">
        <w:r w:rsidR="00274DA5" w:rsidRPr="00B829DB">
          <w:rPr>
            <w:rStyle w:val="ab"/>
            <w:color w:val="auto"/>
            <w:szCs w:val="17"/>
          </w:rPr>
          <w:t>Юрайт</w:t>
        </w:r>
      </w:hyperlink>
      <w:r w:rsidR="00274DA5" w:rsidRPr="00B829DB">
        <w:rPr>
          <w:szCs w:val="17"/>
        </w:rPr>
        <w:t>, 2010. – 460 с.</w:t>
      </w:r>
    </w:p>
    <w:p w:rsidR="00274DA5" w:rsidRPr="00B829DB" w:rsidRDefault="00274DA5" w:rsidP="00274DA5">
      <w:pPr>
        <w:pStyle w:val="ad"/>
        <w:numPr>
          <w:ilvl w:val="0"/>
          <w:numId w:val="61"/>
        </w:numPr>
        <w:spacing w:before="100" w:beforeAutospacing="1"/>
        <w:ind w:left="0" w:firstLine="567"/>
        <w:rPr>
          <w:b/>
          <w:bCs/>
          <w:szCs w:val="28"/>
        </w:rPr>
      </w:pPr>
      <w:r w:rsidRPr="00B829DB">
        <w:rPr>
          <w:szCs w:val="28"/>
        </w:rPr>
        <w:t>Фурманов И.А. Психология депривированного ребёнка: пособие для психологов и педагогов / И.А. Фурманов, Н.В. Фурманова. – М.: ВЛАДОС, 2010. – 319 с.</w:t>
      </w:r>
    </w:p>
    <w:p w:rsidR="00274DA5" w:rsidRDefault="00274DA5" w:rsidP="00274DA5"/>
    <w:p w:rsidR="00274DA5" w:rsidRDefault="00274DA5" w:rsidP="00274DA5">
      <w:pPr>
        <w:spacing w:line="235" w:lineRule="auto"/>
        <w:rPr>
          <w:i/>
          <w:spacing w:val="-1"/>
          <w:szCs w:val="28"/>
        </w:rPr>
      </w:pPr>
    </w:p>
    <w:p w:rsidR="00274DA5" w:rsidRDefault="00274DA5" w:rsidP="00274DA5">
      <w:pPr>
        <w:spacing w:line="235" w:lineRule="auto"/>
        <w:rPr>
          <w:szCs w:val="28"/>
        </w:rPr>
      </w:pPr>
      <w:r w:rsidRPr="007958B7">
        <w:rPr>
          <w:i/>
          <w:spacing w:val="-1"/>
          <w:szCs w:val="28"/>
        </w:rPr>
        <w:t xml:space="preserve">© </w:t>
      </w:r>
      <w:r w:rsidRPr="007C5247">
        <w:t>Костюк</w:t>
      </w:r>
      <w:r w:rsidRPr="008B1C36">
        <w:t xml:space="preserve"> </w:t>
      </w:r>
      <w:r>
        <w:t>Е.В</w:t>
      </w:r>
      <w:r w:rsidRPr="008B1C36">
        <w:t>.</w:t>
      </w:r>
      <w:r>
        <w:rPr>
          <w:szCs w:val="28"/>
        </w:rPr>
        <w:t>, 2014</w:t>
      </w:r>
    </w:p>
    <w:p w:rsidR="00DF7C6E" w:rsidRDefault="00DF7C6E" w:rsidP="00274DA5">
      <w:pPr>
        <w:spacing w:line="235" w:lineRule="auto"/>
        <w:rPr>
          <w:sz w:val="32"/>
          <w:szCs w:val="32"/>
        </w:rPr>
      </w:pPr>
    </w:p>
    <w:p w:rsidR="00DF7C6E" w:rsidRDefault="00DF7C6E" w:rsidP="00274DA5">
      <w:pPr>
        <w:pStyle w:val="aff5"/>
      </w:pPr>
    </w:p>
    <w:p w:rsidR="00274DA5" w:rsidRDefault="00274DA5" w:rsidP="00274DA5">
      <w:pPr>
        <w:pStyle w:val="aff5"/>
      </w:pPr>
      <w:r>
        <w:t xml:space="preserve">Е.В. </w:t>
      </w:r>
      <w:r w:rsidRPr="007C5247">
        <w:t>Костюк</w:t>
      </w:r>
    </w:p>
    <w:p w:rsidR="00274DA5" w:rsidRDefault="00274DA5" w:rsidP="00274DA5">
      <w:pPr>
        <w:pStyle w:val="aff6"/>
      </w:pPr>
      <w:r>
        <w:t>Омская гуманитарная академия</w:t>
      </w:r>
    </w:p>
    <w:p w:rsidR="00274DA5" w:rsidRDefault="00274DA5" w:rsidP="00274DA5">
      <w:pPr>
        <w:pStyle w:val="aff6"/>
      </w:pPr>
      <w:r>
        <w:t>Н</w:t>
      </w:r>
      <w:r w:rsidRPr="003C06CD">
        <w:t>аучный руководитель:</w:t>
      </w:r>
      <w:r>
        <w:t xml:space="preserve"> </w:t>
      </w:r>
      <w:r w:rsidRPr="0083567E">
        <w:t>доцент кафедры ППСР</w:t>
      </w:r>
      <w:r>
        <w:t xml:space="preserve"> И.А. Костюк</w:t>
      </w:r>
    </w:p>
    <w:p w:rsidR="00274DA5" w:rsidRDefault="00274DA5" w:rsidP="00274DA5"/>
    <w:p w:rsidR="00274DA5" w:rsidRDefault="00274DA5" w:rsidP="00274DA5">
      <w:pPr>
        <w:pStyle w:val="aff4"/>
      </w:pPr>
      <w:bookmarkStart w:id="47" w:name="_Toc392247642"/>
      <w:r w:rsidRPr="009F69F2">
        <w:t>Представления о семье и брачном договоре – социально-психологический аспект</w:t>
      </w:r>
      <w:bookmarkEnd w:id="47"/>
    </w:p>
    <w:p w:rsidR="00274DA5" w:rsidRDefault="00274DA5" w:rsidP="00274DA5">
      <w:pPr>
        <w:spacing w:line="235" w:lineRule="auto"/>
        <w:rPr>
          <w:i/>
          <w:spacing w:val="-1"/>
          <w:szCs w:val="28"/>
        </w:rPr>
      </w:pPr>
    </w:p>
    <w:p w:rsidR="00274DA5" w:rsidRDefault="00274DA5" w:rsidP="00274DA5">
      <w:pPr>
        <w:spacing w:line="235" w:lineRule="auto"/>
        <w:rPr>
          <w:i/>
          <w:spacing w:val="-1"/>
          <w:szCs w:val="28"/>
        </w:rPr>
      </w:pPr>
    </w:p>
    <w:p w:rsidR="00274DA5" w:rsidRPr="00B829DB" w:rsidRDefault="00274DA5" w:rsidP="00274DA5">
      <w:pPr>
        <w:rPr>
          <w:rFonts w:cs="Tahoma"/>
          <w:color w:val="000000"/>
        </w:rPr>
      </w:pPr>
      <w:r w:rsidRPr="00B829DB">
        <w:t xml:space="preserve">Семье по праву принадлежит одно из важнейших мест среди ценностей человеческой жизни, поскольку все люди на разных возрастных этапах так или иначе связаны с семьей. Семья – естественная часть этой жизни. </w:t>
      </w:r>
      <w:r w:rsidRPr="00B829DB">
        <w:rPr>
          <w:rFonts w:cs="Tahoma"/>
          <w:color w:val="000000"/>
        </w:rPr>
        <w:t>Институт с</w:t>
      </w:r>
      <w:r w:rsidRPr="00B829DB">
        <w:rPr>
          <w:rFonts w:cs="Tahoma"/>
          <w:color w:val="000000"/>
        </w:rPr>
        <w:t>е</w:t>
      </w:r>
      <w:r w:rsidRPr="00B829DB">
        <w:rPr>
          <w:rFonts w:cs="Tahoma"/>
          <w:color w:val="000000"/>
        </w:rPr>
        <w:t xml:space="preserve">мьи – необходимый элемент социальной структуры человеческого общества, выполняющий задачу воспроизводства населения. </w:t>
      </w:r>
    </w:p>
    <w:p w:rsidR="00274DA5" w:rsidRPr="00B829DB" w:rsidRDefault="00274DA5" w:rsidP="00274DA5">
      <w:pPr>
        <w:rPr>
          <w:rFonts w:cs="Tahoma"/>
          <w:color w:val="000000"/>
        </w:rPr>
      </w:pPr>
      <w:r w:rsidRPr="00B829DB">
        <w:rPr>
          <w:rFonts w:cs="Tahoma"/>
          <w:color w:val="000000"/>
        </w:rPr>
        <w:t>Активно происходит формирование отношения к будущей семье и в пер</w:t>
      </w:r>
      <w:r w:rsidRPr="00B829DB">
        <w:rPr>
          <w:rFonts w:cs="Tahoma"/>
          <w:color w:val="000000"/>
        </w:rPr>
        <w:t>и</w:t>
      </w:r>
      <w:r w:rsidRPr="00B829DB">
        <w:rPr>
          <w:rFonts w:cs="Tahoma"/>
          <w:color w:val="000000"/>
        </w:rPr>
        <w:t>од юношества, т.е. тот возрастной этап, когда происходит профессиональное становление и дружба с противоположным полом, которая может в дальнейшем перерасти в семью. Представляется своевременным познакомить молодых л</w:t>
      </w:r>
      <w:r w:rsidRPr="00B829DB">
        <w:rPr>
          <w:rFonts w:cs="Tahoma"/>
          <w:color w:val="000000"/>
        </w:rPr>
        <w:t>ю</w:t>
      </w:r>
      <w:r w:rsidRPr="00B829DB">
        <w:rPr>
          <w:rFonts w:cs="Tahoma"/>
          <w:color w:val="000000"/>
        </w:rPr>
        <w:t>дей с традициями и нововведениями, отраженными в Семейном кодексе РФ. Так появление брачного договора стало в середине 90-х годов прошлого века нововведением, хотя именно брачный договор может снять остроту проблемы при рассогласовании отношений между супругами. Целью написания статьи стало осмысление вопроса – всегда ли традиционно решаемые жизненно-важные проблемы могут быть скорректированы правовыми нормами или г</w:t>
      </w:r>
      <w:r w:rsidRPr="00B829DB">
        <w:rPr>
          <w:rFonts w:cs="Tahoma"/>
          <w:color w:val="000000"/>
        </w:rPr>
        <w:t>а</w:t>
      </w:r>
      <w:r w:rsidRPr="00B829DB">
        <w:rPr>
          <w:rFonts w:cs="Tahoma"/>
          <w:color w:val="000000"/>
        </w:rPr>
        <w:t xml:space="preserve">рант их решения содержится в нравственной составляющей супругов? </w:t>
      </w:r>
    </w:p>
    <w:p w:rsidR="00274DA5" w:rsidRPr="00B829DB" w:rsidRDefault="00274DA5" w:rsidP="00274DA5">
      <w:pPr>
        <w:rPr>
          <w:rFonts w:cs="Tahoma"/>
          <w:color w:val="000000"/>
        </w:rPr>
      </w:pPr>
      <w:r w:rsidRPr="00B829DB">
        <w:rPr>
          <w:rFonts w:cs="Tahoma"/>
          <w:color w:val="000000"/>
        </w:rPr>
        <w:t>Итак, само человеческое существование, условия выживания, достижения благополучия связаны с пребыванием в согласии с природой человека. Отсюда вытекает закономерный вопрос о преодолении нашей отдельности в совреме</w:t>
      </w:r>
      <w:r w:rsidRPr="00B829DB">
        <w:rPr>
          <w:rFonts w:cs="Tahoma"/>
          <w:color w:val="000000"/>
        </w:rPr>
        <w:t>н</w:t>
      </w:r>
      <w:r w:rsidRPr="00B829DB">
        <w:rPr>
          <w:rFonts w:cs="Tahoma"/>
          <w:color w:val="000000"/>
        </w:rPr>
        <w:t>ном мире. Э. Фромм вопрошает: «Как нам обрести союз с самим собой, с н</w:t>
      </w:r>
      <w:r w:rsidRPr="00B829DB">
        <w:rPr>
          <w:rFonts w:cs="Tahoma"/>
          <w:color w:val="000000"/>
        </w:rPr>
        <w:t>а</w:t>
      </w:r>
      <w:r w:rsidRPr="00B829DB">
        <w:rPr>
          <w:rFonts w:cs="Tahoma"/>
          <w:color w:val="000000"/>
        </w:rPr>
        <w:t>шими собратьями людьми, с природой?». [1, с.104]</w:t>
      </w:r>
    </w:p>
    <w:p w:rsidR="00274DA5" w:rsidRPr="00B829DB" w:rsidRDefault="00274DA5" w:rsidP="00274DA5">
      <w:r w:rsidRPr="00B829DB">
        <w:t>Американский социолог Р. Хилл, занимаясь изучением семьи, предложил следующие пять конструктивных подходов к её изучению – это:</w:t>
      </w:r>
    </w:p>
    <w:p w:rsidR="00274DA5" w:rsidRPr="00B829DB" w:rsidRDefault="00274DA5" w:rsidP="00274DA5">
      <w:r w:rsidRPr="00B829DB">
        <w:t>- институционально-исторический;</w:t>
      </w:r>
    </w:p>
    <w:p w:rsidR="00274DA5" w:rsidRPr="00B829DB" w:rsidRDefault="00274DA5" w:rsidP="00274DA5">
      <w:r w:rsidRPr="00B829DB">
        <w:t>- структурно-функциональный;</w:t>
      </w:r>
    </w:p>
    <w:p w:rsidR="00274DA5" w:rsidRPr="00B829DB" w:rsidRDefault="00274DA5" w:rsidP="00274DA5">
      <w:r w:rsidRPr="00B829DB">
        <w:t>- интеракционнистско-ролевой анализ;</w:t>
      </w:r>
    </w:p>
    <w:p w:rsidR="00274DA5" w:rsidRPr="00B829DB" w:rsidRDefault="00274DA5" w:rsidP="00274DA5">
      <w:r w:rsidRPr="00B829DB">
        <w:t>- символический интеракционизм;</w:t>
      </w:r>
    </w:p>
    <w:p w:rsidR="00274DA5" w:rsidRPr="00B829DB" w:rsidRDefault="00274DA5" w:rsidP="00274DA5">
      <w:r w:rsidRPr="00B829DB">
        <w:t>- дивелопменталистский подход.</w:t>
      </w:r>
    </w:p>
    <w:p w:rsidR="00274DA5" w:rsidRPr="00B829DB" w:rsidRDefault="00274DA5" w:rsidP="00274DA5">
      <w:r w:rsidRPr="00B829DB">
        <w:t xml:space="preserve">Можно отметить, что иституционально-исторический или эволюционизм и структурно-функциональный подходы ориентированы на изучение семьи по роли и функциям, выполняемым в обществе, а также динамике семейных структур и их социальных последствий.  Интеракционистско-ролевой анализ, символический интеракционизм и дивелопменталистский подход, основанный на развитии жизненного цикла семьи, сводятся к теории социального поведения личности и групп. </w:t>
      </w:r>
    </w:p>
    <w:p w:rsidR="00274DA5" w:rsidRPr="00B829DB" w:rsidRDefault="00274DA5" w:rsidP="00274DA5">
      <w:r w:rsidRPr="00B829DB">
        <w:t>Отечественными специалистами в области изучения семейных отношений А.И. Антоновым и В.М. Медковым институт семьи рассмотрен как реформ</w:t>
      </w:r>
      <w:r w:rsidRPr="00B829DB">
        <w:t>и</w:t>
      </w:r>
      <w:r w:rsidRPr="00B829DB">
        <w:t>руемый с возможной альтернативой развития – «либерально-прогрессистской», утверждающей возникновение на обломках старой традиционалистской семьи новой семейной структуры или «консервативно-кризисной». Их мнение пре</w:t>
      </w:r>
      <w:r w:rsidRPr="00B829DB">
        <w:t>д</w:t>
      </w:r>
      <w:r w:rsidRPr="00B829DB">
        <w:t>ставляется дискуссионным. Ведь если исходить из основного предназначения семьи – формирования у ребенка осознанной позиции своей индивидуальности, то только в союзе гармонии и любви, воссоздаваемой в семье, достигается д</w:t>
      </w:r>
      <w:r w:rsidRPr="00B829DB">
        <w:t>е</w:t>
      </w:r>
      <w:r w:rsidRPr="00B829DB">
        <w:t xml:space="preserve">монстрируемая в поведении эта характеристика. </w:t>
      </w:r>
    </w:p>
    <w:p w:rsidR="00274DA5" w:rsidRPr="00B829DB" w:rsidRDefault="00274DA5" w:rsidP="00274DA5">
      <w:pPr>
        <w:rPr>
          <w:rFonts w:cs="Tahoma"/>
          <w:color w:val="000000"/>
        </w:rPr>
      </w:pPr>
      <w:r w:rsidRPr="00B829DB">
        <w:rPr>
          <w:rFonts w:cs="Tahoma"/>
          <w:color w:val="000000"/>
        </w:rPr>
        <w:t>Итак, в терминах общей теории систем, разработанной Людвигом Ван Бе</w:t>
      </w:r>
      <w:r w:rsidRPr="00B829DB">
        <w:rPr>
          <w:rFonts w:cs="Tahoma"/>
          <w:color w:val="000000"/>
        </w:rPr>
        <w:t>р</w:t>
      </w:r>
      <w:r w:rsidRPr="00B829DB">
        <w:rPr>
          <w:rFonts w:cs="Tahoma"/>
          <w:color w:val="000000"/>
        </w:rPr>
        <w:t>таланфи, семья не есть простая сумма членов этой семьи, это, прежде всего, о</w:t>
      </w:r>
      <w:r w:rsidRPr="00B829DB">
        <w:rPr>
          <w:rFonts w:cs="Tahoma"/>
          <w:color w:val="000000"/>
        </w:rPr>
        <w:t>п</w:t>
      </w:r>
      <w:r w:rsidRPr="00B829DB">
        <w:rPr>
          <w:rFonts w:cs="Tahoma"/>
          <w:color w:val="000000"/>
        </w:rPr>
        <w:t xml:space="preserve">ределенная сеть взаимоотношений между всеми членами семьи.  </w:t>
      </w:r>
    </w:p>
    <w:p w:rsidR="00274DA5" w:rsidRPr="00B829DB" w:rsidRDefault="00274DA5" w:rsidP="00274DA5">
      <w:r w:rsidRPr="00B829DB">
        <w:t>Рассматривая семью как социальный институт, как малую группу, как си</w:t>
      </w:r>
      <w:r w:rsidRPr="00B829DB">
        <w:t>с</w:t>
      </w:r>
      <w:r w:rsidRPr="00B829DB">
        <w:t>тему взаимоотношений, можно заметить, что представления о семье все больше отходят от безусловно признанных строгих функций, заданных обществом. А приближаются к образу семьи, как малой группе, в которой функции, роли и ценности зависят от конкретных личностей, составляющих отдельно взятую семью. Данное обстоятельство позволяет нам при изучении семьи отталкиват</w:t>
      </w:r>
      <w:r w:rsidRPr="00B829DB">
        <w:t>ь</w:t>
      </w:r>
      <w:r w:rsidRPr="00B829DB">
        <w:t xml:space="preserve">ся от тех потребностей, которые важны для супругов, создавших семью, и тех, на которые рассчитывает в отношении семьи общество. </w:t>
      </w:r>
    </w:p>
    <w:p w:rsidR="00274DA5" w:rsidRPr="00B829DB" w:rsidRDefault="00274DA5" w:rsidP="00274DA5">
      <w:r w:rsidRPr="00B829DB">
        <w:t>По мнению Г. Навайтиса, можно обозначить следующие основные группы семейных потребностей:</w:t>
      </w:r>
    </w:p>
    <w:p w:rsidR="00274DA5" w:rsidRPr="00B829DB" w:rsidRDefault="00274DA5" w:rsidP="00274DA5">
      <w:r w:rsidRPr="00B829DB">
        <w:t>- создание и поддержание материальных условий жизнедеятельности с</w:t>
      </w:r>
      <w:r w:rsidRPr="00B829DB">
        <w:t>е</w:t>
      </w:r>
      <w:r w:rsidRPr="00B829DB">
        <w:t>мьи;</w:t>
      </w:r>
    </w:p>
    <w:p w:rsidR="00274DA5" w:rsidRPr="00B829DB" w:rsidRDefault="00274DA5" w:rsidP="00274DA5">
      <w:r w:rsidRPr="00B829DB">
        <w:t>- потребности в любви и опеке, связанные с материнством;</w:t>
      </w:r>
    </w:p>
    <w:p w:rsidR="00274DA5" w:rsidRPr="00B829DB" w:rsidRDefault="00274DA5" w:rsidP="00274DA5">
      <w:r w:rsidRPr="00B829DB">
        <w:t>- потребность в психологической и физической близости;</w:t>
      </w:r>
    </w:p>
    <w:p w:rsidR="00274DA5" w:rsidRPr="00B829DB" w:rsidRDefault="00274DA5" w:rsidP="00274DA5">
      <w:r w:rsidRPr="00B829DB">
        <w:t>- потребность в семейном общении.[2, с.29]</w:t>
      </w:r>
    </w:p>
    <w:p w:rsidR="00274DA5" w:rsidRPr="00B829DB" w:rsidRDefault="00274DA5" w:rsidP="00274DA5">
      <w:r w:rsidRPr="00B829DB">
        <w:t>Исходя из такого деления, четко обозначаются основные сферы семейного влияния: быт, дети, интимность и семейное общение.</w:t>
      </w:r>
    </w:p>
    <w:p w:rsidR="00274DA5" w:rsidRPr="00B829DB" w:rsidRDefault="00274DA5" w:rsidP="00274DA5">
      <w:pPr>
        <w:rPr>
          <w:rFonts w:cs="Tahoma"/>
          <w:color w:val="000000"/>
        </w:rPr>
      </w:pPr>
      <w:r w:rsidRPr="00B829DB">
        <w:t>А.Г. Харчевым и А.И. Антоновым предложено классифицировать функции как специфические – это рождение, содержание и воспитание детей, и несп</w:t>
      </w:r>
      <w:r w:rsidRPr="00B829DB">
        <w:t>е</w:t>
      </w:r>
      <w:r w:rsidRPr="00B829DB">
        <w:t>цифические – это те функции, к выполнению которых семья оказалась прину</w:t>
      </w:r>
      <w:r w:rsidRPr="00B829DB">
        <w:t>ж</w:t>
      </w:r>
      <w:r w:rsidRPr="00B829DB">
        <w:t>денной или приспособилась в определенных исторических обстоятельствах. Так к неспецифическим функциям семьи эти авторы относят накопление и п</w:t>
      </w:r>
      <w:r w:rsidRPr="00B829DB">
        <w:t>е</w:t>
      </w:r>
      <w:r w:rsidRPr="00B829DB">
        <w:t>редачу собственности, статуса, организацию производства и потребления, д</w:t>
      </w:r>
      <w:r w:rsidRPr="00B829DB">
        <w:t>о</w:t>
      </w:r>
      <w:r w:rsidRPr="00B829DB">
        <w:t>мохозяйство, отдых и досуг, заботу о здоровье и благополучии членов семьи, создание микроклимата, способствующего снятию напряжения и сохранению «Я» каждого члена семьи и др. Эти функции раскрывают исторически прех</w:t>
      </w:r>
      <w:r w:rsidRPr="00B829DB">
        <w:t>о</w:t>
      </w:r>
      <w:r w:rsidRPr="00B829DB">
        <w:t>дящую картину жизнедеятельности семьи.</w:t>
      </w:r>
      <w:r w:rsidRPr="00B829DB">
        <w:rPr>
          <w:rFonts w:cs="Tahoma"/>
          <w:color w:val="000000"/>
        </w:rPr>
        <w:t xml:space="preserve"> Семья, как система взаимоотнош</w:t>
      </w:r>
      <w:r w:rsidRPr="00B829DB">
        <w:rPr>
          <w:rFonts w:cs="Tahoma"/>
          <w:color w:val="000000"/>
        </w:rPr>
        <w:t>е</w:t>
      </w:r>
      <w:r w:rsidRPr="00B829DB">
        <w:rPr>
          <w:rFonts w:cs="Tahoma"/>
          <w:color w:val="000000"/>
        </w:rPr>
        <w:t>ний, не существует вне исторически конкретного времени, что наглядно можно продемонстрировать посредством осмысления феномена брака. Брак, как сч</w:t>
      </w:r>
      <w:r w:rsidRPr="00B829DB">
        <w:rPr>
          <w:rFonts w:cs="Tahoma"/>
          <w:color w:val="000000"/>
        </w:rPr>
        <w:t>и</w:t>
      </w:r>
      <w:r w:rsidRPr="00B829DB">
        <w:rPr>
          <w:rFonts w:cs="Tahoma"/>
          <w:color w:val="000000"/>
        </w:rPr>
        <w:t xml:space="preserve">тает А.Б.Синельников, легитимно признанная в обществе форма отношений между мужчиной и женщиной с целью создания семьи. </w:t>
      </w:r>
    </w:p>
    <w:p w:rsidR="00274DA5" w:rsidRPr="00B829DB" w:rsidRDefault="00274DA5" w:rsidP="00274DA5">
      <w:r w:rsidRPr="00B829DB">
        <w:t>Одним из исторически первых смысловых интерпретаций брака был дог</w:t>
      </w:r>
      <w:r w:rsidRPr="00B829DB">
        <w:t>о</w:t>
      </w:r>
      <w:r w:rsidRPr="00B829DB">
        <w:t>вор. У некоторых народов в самом названии брака кроется значение торговой сделки. Так, по-аварски бракосочетание называется «магари тиэ», то есть «з</w:t>
      </w:r>
      <w:r w:rsidRPr="00B829DB">
        <w:t>а</w:t>
      </w:r>
      <w:r w:rsidRPr="00B829DB">
        <w:t>ключение брачного торга». По римскому и византийскому праву брак имел д</w:t>
      </w:r>
      <w:r w:rsidRPr="00B829DB">
        <w:t>о</w:t>
      </w:r>
      <w:r w:rsidRPr="00B829DB">
        <w:t>говорную основу, а формы совершения брака практически ничем не отличались от совершения гражданских сделок. Необходимостью заключения «договора» римское право отличало брак от физического сожительства мужчины и женщ</w:t>
      </w:r>
      <w:r w:rsidRPr="00B829DB">
        <w:t>и</w:t>
      </w:r>
      <w:r w:rsidRPr="00B829DB">
        <w:t xml:space="preserve">ны. В дохристианской Руси сущность брака сводилась к договорной основе, а заключение брака - к покупке невесты. О существовании такой формы брака на Руси свидетельствуют различные исторические и этнографические источники, а также сохраняющиеся до наших дней свадебные обряды. С распространением христианства глубинное смысловое содержание брака трансформировалось. Это одно из семи таинств. Христианство принесло с собой новый взгляд на сущность любви и сексуальных отношений между мужчиной и женщиной. </w:t>
      </w:r>
    </w:p>
    <w:p w:rsidR="00274DA5" w:rsidRPr="00B829DB" w:rsidRDefault="00274DA5" w:rsidP="00274DA5">
      <w:r w:rsidRPr="00B829DB">
        <w:t>На смену языческому представлению о сексуальности как о космическом начале и ее естественном физиологическом проявлении, утверждает И.С.Кон, - с христианством пришла жесткая нормативная регуляция сексуальных отнош</w:t>
      </w:r>
      <w:r w:rsidRPr="00B829DB">
        <w:t>е</w:t>
      </w:r>
      <w:r w:rsidRPr="00B829DB">
        <w:t>ний. В основу брачного поведения легла своя идеология, формировавшаяся на началах христианской нравственности. Базовым элементом его стала христиа</w:t>
      </w:r>
      <w:r w:rsidRPr="00B829DB">
        <w:t>н</w:t>
      </w:r>
      <w:r w:rsidRPr="00B829DB">
        <w:t>ская любовь, предполагающая духовное, а не плотское начало. По словам И.С. Кона, «христианизация принесла с собой неизвестные раньше ограничения к сексу. Все физиологические проявления сексуальности считались нечистыми и греховными» [3, с. 756].</w:t>
      </w:r>
    </w:p>
    <w:p w:rsidR="00274DA5" w:rsidRPr="00B829DB" w:rsidRDefault="00274DA5" w:rsidP="00274DA5">
      <w:r w:rsidRPr="00B829DB">
        <w:t>Полагая, что семья создается благодаря христианской любви к одному ч</w:t>
      </w:r>
      <w:r w:rsidRPr="00B829DB">
        <w:t>е</w:t>
      </w:r>
      <w:r w:rsidRPr="00B829DB">
        <w:t>ловеку, церковь запретила полигамный брак и разводы. Вступающие в брак должны сочетаться по истинной любви друг к другу, супружество соединяет мужчину и женщину на всю жизнь. Такова морально-нравственная основа с</w:t>
      </w:r>
      <w:r w:rsidRPr="00B829DB">
        <w:t>о</w:t>
      </w:r>
      <w:r w:rsidRPr="00B829DB">
        <w:t>циальных норм пожизненного брака, запрет разводов, та идеальная модель брачного поведения, которую церковь при поддержке государства продвигала в русское общество. Тема любви между мужем и женой, которая была заложена в христианской морали, абсолютно не соответствовала отношениям влюбленн</w:t>
      </w:r>
      <w:r w:rsidRPr="00B829DB">
        <w:t>о</w:t>
      </w:r>
      <w:r w:rsidRPr="00B829DB">
        <w:t>сти в современном смысле. Это была семейная любовь матери и отца, огран</w:t>
      </w:r>
      <w:r w:rsidRPr="00B829DB">
        <w:t>и</w:t>
      </w:r>
      <w:r w:rsidRPr="00B829DB">
        <w:t>чивающая и отменяющая романтизм добрачной связи. Продвижение и адапт</w:t>
      </w:r>
      <w:r w:rsidRPr="00B829DB">
        <w:t>а</w:t>
      </w:r>
      <w:r w:rsidRPr="00B829DB">
        <w:t>ция христианской модели семейно-брачного поведения в существующую р</w:t>
      </w:r>
      <w:r w:rsidRPr="00B829DB">
        <w:t>е</w:t>
      </w:r>
      <w:r w:rsidRPr="00B829DB">
        <w:t>альность российской действительности встретили серьезное сопротивление с</w:t>
      </w:r>
      <w:r w:rsidRPr="00B829DB">
        <w:t>о</w:t>
      </w:r>
      <w:r w:rsidRPr="00B829DB">
        <w:t>циальной среды. Реакция общества на меры, применяемые государством и це</w:t>
      </w:r>
      <w:r w:rsidRPr="00B829DB">
        <w:t>р</w:t>
      </w:r>
      <w:r w:rsidRPr="00B829DB">
        <w:t>ковью, была неоднозначной. Элита воспринимала новые требования к брачн</w:t>
      </w:r>
      <w:r w:rsidRPr="00B829DB">
        <w:t>о</w:t>
      </w:r>
      <w:r w:rsidRPr="00B829DB">
        <w:t>му поведению, большинство же населения продолжало транслировать языч</w:t>
      </w:r>
      <w:r w:rsidRPr="00B829DB">
        <w:t>е</w:t>
      </w:r>
      <w:r w:rsidRPr="00B829DB">
        <w:t>ские традиции. По утверждению И.С. Кона, «растянувшийся на несколько ст</w:t>
      </w:r>
      <w:r w:rsidRPr="00B829DB">
        <w:t>о</w:t>
      </w:r>
      <w:r w:rsidRPr="00B829DB">
        <w:t>летий процесс христианизации был во многом поверхностным, верхушечным. В народных верованиях, обрядах и обычаях христианские нормы не только с</w:t>
      </w:r>
      <w:r w:rsidRPr="00B829DB">
        <w:t>о</w:t>
      </w:r>
      <w:r w:rsidRPr="00B829DB">
        <w:t>седствовали с языческими, но, зачастую, перекрывались ими» [3, с. 757]. Не в силах искоренить разнообразные пережитки язычества, - считает М.М. Гром</w:t>
      </w:r>
      <w:r w:rsidRPr="00B829DB">
        <w:t>ы</w:t>
      </w:r>
      <w:r w:rsidRPr="00B829DB">
        <w:t>ко,- православие было вынуждено если не прямо освоить их, то смотреть на н</w:t>
      </w:r>
      <w:r w:rsidRPr="00B829DB">
        <w:t>е</w:t>
      </w:r>
      <w:r w:rsidRPr="00B829DB">
        <w:t>которые из них сквозь пальцы [4, с.231]. В результате произошло взаимопр</w:t>
      </w:r>
      <w:r w:rsidRPr="00B829DB">
        <w:t>о</w:t>
      </w:r>
      <w:r w:rsidRPr="00B829DB">
        <w:t>никновение языческих и христианских правил и норм брачного поведения. Б</w:t>
      </w:r>
      <w:r w:rsidRPr="00B829DB">
        <w:t>ы</w:t>
      </w:r>
      <w:r w:rsidRPr="00B829DB">
        <w:t>ли сконструированы качественно новые нормы семейно-брачного поведения, которые, основываясь на христианских требованиях к брачному поведению, вобрали в себя элементы языческой традиции.</w:t>
      </w:r>
    </w:p>
    <w:p w:rsidR="00274DA5" w:rsidRPr="00B829DB" w:rsidRDefault="00274DA5" w:rsidP="00274DA5">
      <w:r w:rsidRPr="00B829DB">
        <w:t>Одним из элементов языческой брачной культуры, перешедших в христ</w:t>
      </w:r>
      <w:r w:rsidRPr="00B829DB">
        <w:t>и</w:t>
      </w:r>
      <w:r w:rsidRPr="00B829DB">
        <w:t>анскую модель семейно-брачного поведения, было обручение. Обручение - это договор между сторонами о совершении брака. Существование этого элемента в брачном поведении можно интерпретировать как сохранение представления о браке как о договоре. [5]</w:t>
      </w:r>
    </w:p>
    <w:p w:rsidR="00274DA5" w:rsidRPr="00B829DB" w:rsidRDefault="00274DA5" w:rsidP="00274DA5">
      <w:r w:rsidRPr="00B829DB">
        <w:t>Противоречие между языческой традицией и христианским подходом к определению сущности брака сформировало в сознании народа внутренний конфликт. Сущность данного конфликта заключалась в восприятии брака одн</w:t>
      </w:r>
      <w:r w:rsidRPr="00B829DB">
        <w:t>о</w:t>
      </w:r>
      <w:r w:rsidRPr="00B829DB">
        <w:t>временно и как таинства, и как договора. Отсюда в современном сознании с</w:t>
      </w:r>
      <w:r w:rsidRPr="00B829DB">
        <w:t>у</w:t>
      </w:r>
      <w:r w:rsidRPr="00B829DB">
        <w:t>ществует бинарное восприятие: «брак по любви» и «брак по расчету». Брак по любви, когда в понятие любовь вкладывалось морально-нравственное содерж</w:t>
      </w:r>
      <w:r w:rsidRPr="00B829DB">
        <w:t>а</w:t>
      </w:r>
      <w:r w:rsidRPr="00B829DB">
        <w:t>ние стал нормой брачного поведения советских людей. Была сконструирована новая, «советская» ритуализация процедуры заключения брака. В 1990-е годы свобода личности и ее интересы были поставлены в цент всех социальных св</w:t>
      </w:r>
      <w:r w:rsidRPr="00B829DB">
        <w:t>я</w:t>
      </w:r>
      <w:r w:rsidRPr="00B829DB">
        <w:t>зей. Сознание людей последовательно завоевывают идеалы индивидуализма и экономической независимости. При этом изменяется восприятие индивидом социального содержания и функций брака. Семья и брак рассматриваются как препятствие к достижению индивидуальной свободы и независимости. Шир</w:t>
      </w:r>
      <w:r w:rsidRPr="00B829DB">
        <w:t>о</w:t>
      </w:r>
      <w:r w:rsidRPr="00B829DB">
        <w:t>кое распространение получает так называемый «гражданский брак», который подразумевает невмешательства институтов государства и церкви в межличн</w:t>
      </w:r>
      <w:r w:rsidRPr="00B829DB">
        <w:t>о</w:t>
      </w:r>
      <w:r w:rsidRPr="00B829DB">
        <w:t>стные отношения сексуальных партнеров, предоставляет личности большую свободу и меньшую ответственность.</w:t>
      </w:r>
    </w:p>
    <w:p w:rsidR="00274DA5" w:rsidRPr="00B829DB" w:rsidRDefault="00274DA5" w:rsidP="00274DA5">
      <w:r w:rsidRPr="00B829DB">
        <w:t xml:space="preserve">В середине 1990-х годов была введена система брачного договора. В статье 40 Семейного кодекса РФ, принятого Государственной Думой 8 декабря </w:t>
      </w:r>
      <w:smartTag w:uri="urn:schemas-microsoft-com:office:smarttags" w:element="metricconverter">
        <w:smartTagPr>
          <w:attr w:name="ProductID" w:val="1995 г"/>
        </w:smartTagPr>
        <w:r w:rsidRPr="00B829DB">
          <w:t>1995 г</w:t>
        </w:r>
      </w:smartTag>
      <w:r w:rsidRPr="00B829DB">
        <w:t>., говорится, что «брачным договором признается соглашение лиц, вступа</w:t>
      </w:r>
      <w:r w:rsidRPr="00B829DB">
        <w:t>ю</w:t>
      </w:r>
      <w:r w:rsidRPr="00B829DB">
        <w:t>щих в брак, или соглашение супругов, определяющее имущественные права и обязанности супругов в браке и (или) в случае его расторжения»[6].</w:t>
      </w:r>
    </w:p>
    <w:p w:rsidR="00274DA5" w:rsidRPr="00B829DB" w:rsidRDefault="00274DA5" w:rsidP="00274DA5">
      <w:r w:rsidRPr="00B829DB">
        <w:t>С момента принятия нового Семейного кодекса РФ прошло почти два д</w:t>
      </w:r>
      <w:r w:rsidRPr="00B829DB">
        <w:t>е</w:t>
      </w:r>
      <w:r w:rsidRPr="00B829DB">
        <w:t>сятка лет. Брачный договор пока еще мало освоен россиянами на практике, но в сознании людей постепенно завоевывает свое место. Нами было опрошено 76 жителей г.Омска в возрасте 18-32 лет. Половина омичей (48%) воспринимает саму идею заключения брачного договора позитивно (Рис. 1). Чаще она имп</w:t>
      </w:r>
      <w:r w:rsidRPr="00B829DB">
        <w:t>о</w:t>
      </w:r>
      <w:r w:rsidRPr="00B829DB">
        <w:t>нирует молодежи, особенно в возрасте 22-34 лет (76,1%). В большей степени предпочтение ей отдают мужчины, нежели женщины (53,7% и 44,7%, соотве</w:t>
      </w:r>
      <w:r w:rsidRPr="00B829DB">
        <w:t>т</w:t>
      </w:r>
      <w:r w:rsidRPr="00B829DB">
        <w:t>ственно). Особый интерес брачный контракт вызывает у тех, кто фактически имеет семью, но не зарегистрировал свои отношения по закону. Среди респо</w:t>
      </w:r>
      <w:r w:rsidRPr="00B829DB">
        <w:t>н</w:t>
      </w:r>
      <w:r w:rsidRPr="00B829DB">
        <w:t xml:space="preserve">дентов, состоящих в гражданском браке, положительное отношение к брачному контракту выразили 86,4%. Это вдвое выше аналогичного показателя среди тех, кто уже официально женат/замужем (43,1%). Что касается людей, имеющих в своем жизненном багаже опыт развода, то среди них положительно к брачному контракту относятся 72%. 28% респондентов в ходе опроса заявили, что они ничего не слышали о них. </w:t>
      </w:r>
    </w:p>
    <w:p w:rsidR="00274DA5" w:rsidRDefault="00274DA5" w:rsidP="00274DA5">
      <w:pPr>
        <w:tabs>
          <w:tab w:val="left" w:pos="0"/>
        </w:tabs>
        <w:ind w:firstLine="540"/>
        <w:rPr>
          <w:rFonts w:cs="Tahoma"/>
          <w:color w:val="000000"/>
          <w:szCs w:val="28"/>
        </w:rPr>
      </w:pPr>
      <w:r>
        <w:rPr>
          <w:rFonts w:cs="Tahoma"/>
          <w:noProof/>
          <w:color w:val="000000"/>
          <w:szCs w:val="28"/>
          <w:lang w:eastAsia="ru-RU"/>
        </w:rPr>
        <w:drawing>
          <wp:inline distT="0" distB="0" distL="0" distR="0">
            <wp:extent cx="5715000" cy="2305050"/>
            <wp:effectExtent l="0" t="0" r="0" b="0"/>
            <wp:docPr id="16"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4DA5" w:rsidRDefault="00274DA5" w:rsidP="00274DA5">
      <w:pPr>
        <w:shd w:val="clear" w:color="auto" w:fill="FFFFFF"/>
        <w:ind w:firstLine="709"/>
        <w:jc w:val="center"/>
        <w:rPr>
          <w:szCs w:val="28"/>
        </w:rPr>
      </w:pPr>
      <w:r w:rsidRPr="0096282A">
        <w:rPr>
          <w:szCs w:val="28"/>
        </w:rPr>
        <w:t xml:space="preserve">Рис. 1. Отношение омичей к идее заключения брачного контракта </w:t>
      </w:r>
    </w:p>
    <w:p w:rsidR="00274DA5" w:rsidRPr="0096282A" w:rsidRDefault="00274DA5" w:rsidP="00274DA5">
      <w:pPr>
        <w:shd w:val="clear" w:color="auto" w:fill="FFFFFF"/>
        <w:ind w:firstLine="709"/>
        <w:jc w:val="center"/>
        <w:rPr>
          <w:iCs/>
          <w:szCs w:val="28"/>
        </w:rPr>
      </w:pPr>
      <w:r w:rsidRPr="0096282A">
        <w:rPr>
          <w:szCs w:val="28"/>
        </w:rPr>
        <w:t xml:space="preserve">(в </w:t>
      </w:r>
      <w:r w:rsidRPr="0096282A">
        <w:rPr>
          <w:i/>
          <w:iCs/>
          <w:szCs w:val="28"/>
        </w:rPr>
        <w:t xml:space="preserve">% </w:t>
      </w:r>
      <w:r w:rsidRPr="0096282A">
        <w:rPr>
          <w:iCs/>
          <w:szCs w:val="28"/>
        </w:rPr>
        <w:t>от общего числа опрошенных)</w:t>
      </w:r>
    </w:p>
    <w:p w:rsidR="00274DA5" w:rsidRPr="00B829DB" w:rsidRDefault="00274DA5" w:rsidP="00274DA5">
      <w:pPr>
        <w:shd w:val="clear" w:color="auto" w:fill="FFFFFF"/>
        <w:spacing w:before="15"/>
        <w:ind w:firstLine="709"/>
        <w:rPr>
          <w:szCs w:val="28"/>
        </w:rPr>
      </w:pPr>
      <w:r w:rsidRPr="00B829DB">
        <w:rPr>
          <w:spacing w:val="-3"/>
          <w:szCs w:val="28"/>
        </w:rPr>
        <w:t xml:space="preserve">Итак, о возможности заключения брачного договора сегодня знает </w:t>
      </w:r>
      <w:r w:rsidRPr="00B829DB">
        <w:rPr>
          <w:spacing w:val="-1"/>
          <w:szCs w:val="28"/>
        </w:rPr>
        <w:t>бол</w:t>
      </w:r>
      <w:r w:rsidRPr="00B829DB">
        <w:rPr>
          <w:spacing w:val="-1"/>
          <w:szCs w:val="28"/>
        </w:rPr>
        <w:t>ь</w:t>
      </w:r>
      <w:r w:rsidRPr="00B829DB">
        <w:rPr>
          <w:spacing w:val="-1"/>
          <w:szCs w:val="28"/>
        </w:rPr>
        <w:t>шинство жителей, при этом 3/4 молодых людей желали бы заключить брачный договор. В ситуации социальных перемен семья, олицетворяет спектр, как сп</w:t>
      </w:r>
      <w:r w:rsidRPr="00B829DB">
        <w:rPr>
          <w:spacing w:val="-1"/>
          <w:szCs w:val="28"/>
        </w:rPr>
        <w:t>е</w:t>
      </w:r>
      <w:r w:rsidRPr="00B829DB">
        <w:rPr>
          <w:spacing w:val="-1"/>
          <w:szCs w:val="28"/>
        </w:rPr>
        <w:t>цифических функций, так и неспецифических, что отчасти подтверждает бра</w:t>
      </w:r>
      <w:r w:rsidRPr="00B829DB">
        <w:rPr>
          <w:spacing w:val="-1"/>
          <w:szCs w:val="28"/>
        </w:rPr>
        <w:t>ч</w:t>
      </w:r>
      <w:r w:rsidRPr="00B829DB">
        <w:rPr>
          <w:spacing w:val="-1"/>
          <w:szCs w:val="28"/>
        </w:rPr>
        <w:t xml:space="preserve">ный договор. К неспецифическим функциям можно также отнести и </w:t>
      </w:r>
      <w:r w:rsidRPr="00B829DB">
        <w:rPr>
          <w:szCs w:val="28"/>
        </w:rPr>
        <w:t>создание микроклимата, способствующего снятию напряжения и сохранению «Я» ка</w:t>
      </w:r>
      <w:r w:rsidRPr="00B829DB">
        <w:rPr>
          <w:szCs w:val="28"/>
        </w:rPr>
        <w:t>ж</w:t>
      </w:r>
      <w:r w:rsidRPr="00B829DB">
        <w:rPr>
          <w:szCs w:val="28"/>
        </w:rPr>
        <w:t>дого члена семьи и др. Но если психологически к заключению брачного дог</w:t>
      </w:r>
      <w:r w:rsidRPr="00B829DB">
        <w:rPr>
          <w:szCs w:val="28"/>
        </w:rPr>
        <w:t>о</w:t>
      </w:r>
      <w:r w:rsidRPr="00B829DB">
        <w:rPr>
          <w:szCs w:val="28"/>
        </w:rPr>
        <w:t>вора молодые люди уже готовы, то сохранять микроклимат в семье – это иску</w:t>
      </w:r>
      <w:r w:rsidRPr="00B829DB">
        <w:rPr>
          <w:szCs w:val="28"/>
        </w:rPr>
        <w:t>с</w:t>
      </w:r>
      <w:r w:rsidRPr="00B829DB">
        <w:rPr>
          <w:szCs w:val="28"/>
        </w:rPr>
        <w:t>ство, которое приходит с годами. Ведь реальность современной действительн</w:t>
      </w:r>
      <w:r w:rsidRPr="00B829DB">
        <w:rPr>
          <w:szCs w:val="28"/>
        </w:rPr>
        <w:t>о</w:t>
      </w:r>
      <w:r w:rsidRPr="00B829DB">
        <w:rPr>
          <w:szCs w:val="28"/>
        </w:rPr>
        <w:t>сти – это всегда ситуация, которая в нашем восприятии получает оценочную категорию.</w:t>
      </w:r>
    </w:p>
    <w:p w:rsidR="00274DA5" w:rsidRPr="006B5165" w:rsidRDefault="00274DA5" w:rsidP="00274DA5">
      <w:pPr>
        <w:pStyle w:val="aff3"/>
      </w:pPr>
      <w:r>
        <w:t>Библиографический список</w:t>
      </w:r>
    </w:p>
    <w:p w:rsidR="00274DA5" w:rsidRPr="00B829DB" w:rsidRDefault="00274DA5" w:rsidP="00274DA5">
      <w:pPr>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567"/>
        <w:rPr>
          <w:szCs w:val="24"/>
        </w:rPr>
      </w:pPr>
      <w:r w:rsidRPr="00B829DB">
        <w:rPr>
          <w:szCs w:val="24"/>
        </w:rPr>
        <w:t>Фромм, Э. Мужчина и женщина. – М.: Аст, 1998. – 512 с.</w:t>
      </w:r>
    </w:p>
    <w:p w:rsidR="00274DA5" w:rsidRPr="00B829DB" w:rsidRDefault="00274DA5" w:rsidP="00274DA5">
      <w:pPr>
        <w:numPr>
          <w:ilvl w:val="0"/>
          <w:numId w:val="62"/>
        </w:numPr>
        <w:autoSpaceDN w:val="0"/>
        <w:ind w:left="0" w:firstLine="567"/>
        <w:rPr>
          <w:szCs w:val="24"/>
        </w:rPr>
      </w:pPr>
      <w:r w:rsidRPr="00B829DB">
        <w:rPr>
          <w:szCs w:val="24"/>
        </w:rPr>
        <w:t>Навайтис, Г. Семья и психология. – Калининград: Полиграфическое объединение, 1996. – 228 с.</w:t>
      </w:r>
    </w:p>
    <w:p w:rsidR="00274DA5" w:rsidRPr="00B829DB" w:rsidRDefault="00274DA5" w:rsidP="00274DA5">
      <w:pPr>
        <w:numPr>
          <w:ilvl w:val="0"/>
          <w:numId w:val="62"/>
        </w:numPr>
        <w:autoSpaceDN w:val="0"/>
        <w:ind w:left="0" w:firstLine="567"/>
        <w:rPr>
          <w:szCs w:val="24"/>
        </w:rPr>
      </w:pPr>
      <w:r w:rsidRPr="00B829DB">
        <w:rPr>
          <w:spacing w:val="-1"/>
          <w:szCs w:val="24"/>
        </w:rPr>
        <w:t>Кон, И.С Русский эрос: постоянство и изменение// «А се грехи злые, смертные...» Любовь, эротика и сексуальная этика в доиндустриальной России. М., 1999. - 807 с.</w:t>
      </w:r>
    </w:p>
    <w:p w:rsidR="00274DA5" w:rsidRPr="00B829DB" w:rsidRDefault="00274DA5" w:rsidP="00274DA5">
      <w:pPr>
        <w:numPr>
          <w:ilvl w:val="0"/>
          <w:numId w:val="62"/>
        </w:numPr>
        <w:autoSpaceDN w:val="0"/>
        <w:ind w:left="0" w:firstLine="567"/>
        <w:rPr>
          <w:spacing w:val="-1"/>
          <w:szCs w:val="24"/>
        </w:rPr>
      </w:pPr>
      <w:r w:rsidRPr="00B829DB">
        <w:rPr>
          <w:spacing w:val="-1"/>
          <w:szCs w:val="24"/>
        </w:rPr>
        <w:t>Громыко, М.М. Традиционные нормы поведения и формы общения ру</w:t>
      </w:r>
      <w:r w:rsidRPr="00B829DB">
        <w:rPr>
          <w:spacing w:val="-1"/>
          <w:szCs w:val="24"/>
        </w:rPr>
        <w:t>с</w:t>
      </w:r>
      <w:r w:rsidRPr="00B829DB">
        <w:rPr>
          <w:spacing w:val="-1"/>
          <w:szCs w:val="24"/>
        </w:rPr>
        <w:t>ских крестьян ХIХ в.- М.: Наука. 1986. – 331 с.</w:t>
      </w:r>
    </w:p>
    <w:p w:rsidR="00274DA5" w:rsidRPr="00B829DB" w:rsidRDefault="00274DA5" w:rsidP="00274DA5">
      <w:pPr>
        <w:numPr>
          <w:ilvl w:val="0"/>
          <w:numId w:val="62"/>
        </w:numPr>
        <w:autoSpaceDN w:val="0"/>
        <w:ind w:left="0" w:firstLine="567"/>
        <w:rPr>
          <w:szCs w:val="24"/>
        </w:rPr>
      </w:pPr>
      <w:r w:rsidRPr="00B829DB">
        <w:rPr>
          <w:spacing w:val="-1"/>
          <w:szCs w:val="24"/>
        </w:rPr>
        <w:t>Носкова, А. В. Семья в России: тысячелетняя история глазами социолога. М.: Союз, 2004. – 226 с.</w:t>
      </w:r>
    </w:p>
    <w:p w:rsidR="00274DA5" w:rsidRPr="00B829DB" w:rsidRDefault="00274DA5" w:rsidP="00274DA5">
      <w:pPr>
        <w:numPr>
          <w:ilvl w:val="0"/>
          <w:numId w:val="62"/>
        </w:numPr>
        <w:autoSpaceDN w:val="0"/>
        <w:ind w:left="0" w:firstLine="567"/>
        <w:rPr>
          <w:szCs w:val="24"/>
        </w:rPr>
      </w:pPr>
      <w:r w:rsidRPr="00B829DB">
        <w:rPr>
          <w:spacing w:val="-1"/>
          <w:szCs w:val="24"/>
        </w:rPr>
        <w:t xml:space="preserve">Левицкая, Н. П. Брачный договор в России // </w:t>
      </w:r>
      <w:r w:rsidRPr="00B829DB">
        <w:rPr>
          <w:szCs w:val="24"/>
        </w:rPr>
        <w:t>Социологические исслед</w:t>
      </w:r>
      <w:r w:rsidRPr="00B829DB">
        <w:rPr>
          <w:szCs w:val="24"/>
        </w:rPr>
        <w:t>о</w:t>
      </w:r>
      <w:r w:rsidRPr="00B829DB">
        <w:rPr>
          <w:szCs w:val="24"/>
        </w:rPr>
        <w:t>вания. – 2007. - №3. – С.68-73.</w:t>
      </w:r>
    </w:p>
    <w:p w:rsidR="00274DA5" w:rsidRDefault="00274DA5" w:rsidP="00274DA5">
      <w:pPr>
        <w:spacing w:line="235" w:lineRule="auto"/>
        <w:rPr>
          <w:i/>
          <w:spacing w:val="-1"/>
          <w:szCs w:val="28"/>
        </w:rPr>
      </w:pPr>
    </w:p>
    <w:p w:rsidR="00274DA5" w:rsidRDefault="00274DA5" w:rsidP="00274DA5">
      <w:pPr>
        <w:spacing w:line="235" w:lineRule="auto"/>
        <w:rPr>
          <w:i/>
          <w:spacing w:val="-1"/>
          <w:szCs w:val="28"/>
        </w:rPr>
      </w:pPr>
      <w:r w:rsidRPr="007958B7">
        <w:rPr>
          <w:i/>
          <w:spacing w:val="-1"/>
          <w:szCs w:val="28"/>
        </w:rPr>
        <w:t xml:space="preserve">© </w:t>
      </w:r>
      <w:r w:rsidRPr="007C5247">
        <w:t>Костюк</w:t>
      </w:r>
      <w:r w:rsidRPr="008B1C36">
        <w:t xml:space="preserve"> </w:t>
      </w:r>
      <w:r>
        <w:t>Е.В</w:t>
      </w:r>
      <w:r w:rsidRPr="008B1C36">
        <w:t>.</w:t>
      </w:r>
      <w:r>
        <w:rPr>
          <w:szCs w:val="28"/>
        </w:rPr>
        <w:t>, 2014</w:t>
      </w:r>
    </w:p>
    <w:p w:rsidR="00274DA5" w:rsidRDefault="00274DA5" w:rsidP="00274DA5">
      <w:pPr>
        <w:spacing w:line="235" w:lineRule="auto"/>
        <w:rPr>
          <w:sz w:val="32"/>
          <w:szCs w:val="32"/>
        </w:rPr>
      </w:pPr>
    </w:p>
    <w:p w:rsidR="00DF7C6E" w:rsidRDefault="00DF7C6E" w:rsidP="00274DA5">
      <w:pPr>
        <w:spacing w:line="235" w:lineRule="auto"/>
        <w:rPr>
          <w:sz w:val="32"/>
          <w:szCs w:val="32"/>
        </w:rPr>
      </w:pPr>
    </w:p>
    <w:p w:rsidR="00274DA5" w:rsidRDefault="00274DA5" w:rsidP="00274DA5">
      <w:pPr>
        <w:pStyle w:val="aff5"/>
      </w:pPr>
      <w:r>
        <w:t xml:space="preserve">А.П. </w:t>
      </w:r>
      <w:r w:rsidRPr="001E755B">
        <w:t>Котенко</w:t>
      </w:r>
    </w:p>
    <w:p w:rsidR="00274DA5" w:rsidRDefault="00274DA5" w:rsidP="00274DA5">
      <w:pPr>
        <w:pStyle w:val="aff6"/>
      </w:pPr>
      <w:r>
        <w:t>Омская гуманитарная академия</w:t>
      </w:r>
    </w:p>
    <w:p w:rsidR="00274DA5" w:rsidRDefault="00274DA5" w:rsidP="00274DA5">
      <w:pPr>
        <w:pStyle w:val="aff6"/>
      </w:pPr>
      <w:r>
        <w:t>Н</w:t>
      </w:r>
      <w:r w:rsidRPr="003C06CD">
        <w:t>аучный руководитель:</w:t>
      </w:r>
      <w:r>
        <w:t xml:space="preserve"> </w:t>
      </w:r>
      <w:r w:rsidRPr="00476BE6">
        <w:t>к.п.н., доцент</w:t>
      </w:r>
      <w:r>
        <w:t xml:space="preserve"> Н.А. </w:t>
      </w:r>
      <w:r w:rsidRPr="00476BE6">
        <w:t>Чечулина</w:t>
      </w:r>
    </w:p>
    <w:p w:rsidR="00274DA5" w:rsidRDefault="00274DA5" w:rsidP="00274DA5"/>
    <w:p w:rsidR="00274DA5" w:rsidRDefault="00274DA5" w:rsidP="00274DA5">
      <w:pPr>
        <w:pStyle w:val="aff4"/>
      </w:pPr>
      <w:bookmarkStart w:id="48" w:name="_Toc392247643"/>
      <w:r>
        <w:t>ИНТЕГРАЛЬНАЯ ПСИХОЛОГИЯ</w:t>
      </w:r>
      <w:r w:rsidRPr="001E755B">
        <w:t xml:space="preserve"> КАК ЦЕЛОСТНАЯ МОДЕЛЬ, ПРИМЕНИМАЯ ДЛЯ РАЗВИТИЯ ЛИЧНОСТИ</w:t>
      </w:r>
      <w:bookmarkEnd w:id="48"/>
    </w:p>
    <w:p w:rsidR="00274DA5" w:rsidRDefault="00274DA5" w:rsidP="00274DA5">
      <w:pPr>
        <w:spacing w:line="235" w:lineRule="auto"/>
        <w:rPr>
          <w:i/>
          <w:spacing w:val="-1"/>
          <w:szCs w:val="28"/>
        </w:rPr>
      </w:pPr>
    </w:p>
    <w:p w:rsidR="00274DA5" w:rsidRDefault="00274DA5" w:rsidP="00274DA5">
      <w:pPr>
        <w:spacing w:line="235" w:lineRule="auto"/>
        <w:rPr>
          <w:i/>
          <w:spacing w:val="-1"/>
          <w:szCs w:val="28"/>
        </w:rPr>
      </w:pPr>
    </w:p>
    <w:p w:rsidR="00274DA5" w:rsidRPr="001E755B" w:rsidRDefault="00274DA5" w:rsidP="00274DA5">
      <w:r w:rsidRPr="001E755B">
        <w:rPr>
          <w:u w:val="single"/>
        </w:rPr>
        <w:t>Аннотация:</w:t>
      </w:r>
      <w:r w:rsidRPr="001E755B">
        <w:t xml:space="preserve"> одним из наиболее полноценно разработанных аспектов инт</w:t>
      </w:r>
      <w:r w:rsidRPr="001E755B">
        <w:t>е</w:t>
      </w:r>
      <w:r w:rsidRPr="001E755B">
        <w:t>гральной психологии является её подход к психологии развития человека – с</w:t>
      </w:r>
      <w:r w:rsidRPr="001E755B">
        <w:t>о</w:t>
      </w:r>
      <w:r w:rsidRPr="001E755B">
        <w:t>стояниям сознания и стадиям его роста. В отличие от конвенциональных и о</w:t>
      </w:r>
      <w:r w:rsidRPr="001E755B">
        <w:t>р</w:t>
      </w:r>
      <w:r w:rsidRPr="001E755B">
        <w:t>тодоксальных подходов интегральная психология охватывает и внимательно рассматривает полный спектр развития человека: от рождения до смерти, от дорациональных к пострациональным стадиям, от доличностного к надличн</w:t>
      </w:r>
      <w:r w:rsidRPr="001E755B">
        <w:t>о</w:t>
      </w:r>
      <w:r w:rsidRPr="001E755B">
        <w:t>стному. Таким образом, интегральная психология становится целостной мод</w:t>
      </w:r>
      <w:r w:rsidRPr="001E755B">
        <w:t>е</w:t>
      </w:r>
      <w:r w:rsidRPr="001E755B">
        <w:t>лью, которую можно использовать для развития личности.</w:t>
      </w:r>
    </w:p>
    <w:p w:rsidR="00274DA5" w:rsidRPr="001E755B" w:rsidRDefault="00274DA5" w:rsidP="00274DA5">
      <w:pPr>
        <w:rPr>
          <w:spacing w:val="-4"/>
          <w:shd w:val="clear" w:color="auto" w:fill="FFFFFF"/>
        </w:rPr>
      </w:pPr>
      <w:r w:rsidRPr="001E755B">
        <w:rPr>
          <w:spacing w:val="-4"/>
          <w:u w:val="single"/>
        </w:rPr>
        <w:t>Глоссарий</w:t>
      </w:r>
      <w:r w:rsidRPr="001E755B">
        <w:rPr>
          <w:spacing w:val="-4"/>
        </w:rPr>
        <w:t>:</w:t>
      </w:r>
      <w:r w:rsidRPr="001E755B">
        <w:rPr>
          <w:rStyle w:val="apple-converted-space"/>
          <w:spacing w:val="-4"/>
          <w:szCs w:val="28"/>
          <w:shd w:val="clear" w:color="auto" w:fill="FFFFFF"/>
        </w:rPr>
        <w:t xml:space="preserve"> </w:t>
      </w:r>
      <w:r w:rsidRPr="001E755B">
        <w:rPr>
          <w:spacing w:val="-4"/>
          <w:shd w:val="clear" w:color="auto" w:fill="FFFFFF"/>
        </w:rPr>
        <w:t>психология, развитие личности, бихевиоризм, психоанализ, инд</w:t>
      </w:r>
      <w:r w:rsidRPr="001E755B">
        <w:rPr>
          <w:spacing w:val="-4"/>
          <w:shd w:val="clear" w:color="auto" w:fill="FFFFFF"/>
        </w:rPr>
        <w:t>и</w:t>
      </w:r>
      <w:r w:rsidRPr="001E755B">
        <w:rPr>
          <w:spacing w:val="-4"/>
          <w:shd w:val="clear" w:color="auto" w:fill="FFFFFF"/>
        </w:rPr>
        <w:t>видуальная психология, аналитическая психология, гуманистическая психология, трансперсональная психология, самореализация, интегральная психология.</w:t>
      </w:r>
    </w:p>
    <w:p w:rsidR="00274DA5" w:rsidRPr="005C2055" w:rsidRDefault="00274DA5" w:rsidP="00274DA5">
      <w:pPr>
        <w:rPr>
          <w:shd w:val="clear" w:color="auto" w:fill="FFFFFF"/>
        </w:rPr>
      </w:pPr>
      <w:r>
        <w:rPr>
          <w:shd w:val="clear" w:color="auto" w:fill="FFFFFF"/>
        </w:rPr>
        <w:t xml:space="preserve">Как известно, человек представляет собой </w:t>
      </w:r>
      <w:r w:rsidRPr="005C2055">
        <w:rPr>
          <w:shd w:val="clear" w:color="auto" w:fill="FFFFFF"/>
        </w:rPr>
        <w:t>конфликт между своей внутре</w:t>
      </w:r>
      <w:r w:rsidRPr="005C2055">
        <w:rPr>
          <w:shd w:val="clear" w:color="auto" w:fill="FFFFFF"/>
        </w:rPr>
        <w:t>н</w:t>
      </w:r>
      <w:r w:rsidRPr="005C2055">
        <w:rPr>
          <w:shd w:val="clear" w:color="auto" w:fill="FFFFFF"/>
        </w:rPr>
        <w:t>ней организацией и</w:t>
      </w:r>
      <w:r>
        <w:rPr>
          <w:shd w:val="clear" w:color="auto" w:fill="FFFFFF"/>
        </w:rPr>
        <w:t xml:space="preserve"> окружающей действительностью: р</w:t>
      </w:r>
      <w:r w:rsidRPr="005C2055">
        <w:rPr>
          <w:shd w:val="clear" w:color="auto" w:fill="FFFFFF"/>
        </w:rPr>
        <w:t>аздробленность созн</w:t>
      </w:r>
      <w:r w:rsidRPr="005C2055">
        <w:rPr>
          <w:shd w:val="clear" w:color="auto" w:fill="FFFFFF"/>
        </w:rPr>
        <w:t>а</w:t>
      </w:r>
      <w:r w:rsidRPr="005C2055">
        <w:rPr>
          <w:shd w:val="clear" w:color="auto" w:fill="FFFFFF"/>
        </w:rPr>
        <w:t>ния, переживаний, пове</w:t>
      </w:r>
      <w:r>
        <w:rPr>
          <w:shd w:val="clear" w:color="auto" w:fill="FFFFFF"/>
        </w:rPr>
        <w:t xml:space="preserve">дения. В человеке нет гармонии и </w:t>
      </w:r>
      <w:r w:rsidRPr="005C2055">
        <w:rPr>
          <w:shd w:val="clear" w:color="auto" w:fill="FFFFFF"/>
        </w:rPr>
        <w:t>нет цело</w:t>
      </w:r>
      <w:r>
        <w:rPr>
          <w:shd w:val="clear" w:color="auto" w:fill="FFFFFF"/>
        </w:rPr>
        <w:t xml:space="preserve">стности. Но, в современном мире, </w:t>
      </w:r>
      <w:r w:rsidRPr="005C2055">
        <w:rPr>
          <w:shd w:val="clear" w:color="auto" w:fill="FFFFFF"/>
        </w:rPr>
        <w:t xml:space="preserve">нам доступны опыт и мудрость самых различных культур, даны ключи к самопознанию и развитию, </w:t>
      </w:r>
      <w:r>
        <w:rPr>
          <w:shd w:val="clear" w:color="auto" w:fill="FFFFFF"/>
        </w:rPr>
        <w:t>благодаря которым, мы можем и</w:t>
      </w:r>
      <w:r>
        <w:rPr>
          <w:shd w:val="clear" w:color="auto" w:fill="FFFFFF"/>
        </w:rPr>
        <w:t>с</w:t>
      </w:r>
      <w:r>
        <w:rPr>
          <w:shd w:val="clear" w:color="auto" w:fill="FFFFFF"/>
        </w:rPr>
        <w:t>пользовать их с пользой.</w:t>
      </w:r>
    </w:p>
    <w:p w:rsidR="00274DA5" w:rsidRDefault="00274DA5" w:rsidP="00274DA5">
      <w:pPr>
        <w:rPr>
          <w:shd w:val="clear" w:color="auto" w:fill="FFFFFF"/>
        </w:rPr>
      </w:pPr>
      <w:r>
        <w:rPr>
          <w:shd w:val="clear" w:color="auto" w:fill="FFFFFF"/>
        </w:rPr>
        <w:t>Интегральная психология, или «психология целостности»</w:t>
      </w:r>
      <w:r w:rsidRPr="005C2055">
        <w:rPr>
          <w:shd w:val="clear" w:color="auto" w:fill="FFFFFF"/>
        </w:rPr>
        <w:t>, объединила в себе различные западные психологические модели и восточные практики. Б</w:t>
      </w:r>
      <w:r w:rsidRPr="005C2055">
        <w:rPr>
          <w:shd w:val="clear" w:color="auto" w:fill="FFFFFF"/>
        </w:rPr>
        <w:t>и</w:t>
      </w:r>
      <w:r w:rsidRPr="005C2055">
        <w:rPr>
          <w:shd w:val="clear" w:color="auto" w:fill="FFFFFF"/>
        </w:rPr>
        <w:t>хевиоризм сводил сознание к его наблюдаемым поведенческим проявлениям, психоанализ к структурам эго и их взаимодействию с Оно, экзистенциализм к личностным структурам сознания. Многие школы трансперсональной психол</w:t>
      </w:r>
      <w:r w:rsidRPr="005C2055">
        <w:rPr>
          <w:shd w:val="clear" w:color="auto" w:fill="FFFFFF"/>
        </w:rPr>
        <w:t>о</w:t>
      </w:r>
      <w:r w:rsidRPr="005C2055">
        <w:rPr>
          <w:shd w:val="clear" w:color="auto" w:fill="FFFFFF"/>
        </w:rPr>
        <w:t>гии сосредоточиваются лишь на измененных состояниях сознания. Восточные практики превосх</w:t>
      </w:r>
      <w:r>
        <w:rPr>
          <w:shd w:val="clear" w:color="auto" w:fill="FFFFFF"/>
        </w:rPr>
        <w:t>одно описывают развитие сознания</w:t>
      </w:r>
      <w:r w:rsidRPr="005C2055">
        <w:rPr>
          <w:shd w:val="clear" w:color="auto" w:fill="FFFFFF"/>
        </w:rPr>
        <w:t xml:space="preserve">. </w:t>
      </w:r>
    </w:p>
    <w:p w:rsidR="00274DA5" w:rsidRPr="008176BF" w:rsidRDefault="00274DA5" w:rsidP="00274DA5">
      <w:pPr>
        <w:rPr>
          <w:shd w:val="clear" w:color="auto" w:fill="FFFFFF"/>
        </w:rPr>
      </w:pPr>
      <w:r w:rsidRPr="005C2055">
        <w:rPr>
          <w:shd w:val="clear" w:color="auto" w:fill="FFFFFF"/>
        </w:rPr>
        <w:t>Все перечисленные подходы составляют важную часть общей истины. И соединение их выводов в рамках общей концепции может чрезвычайно расш</w:t>
      </w:r>
      <w:r w:rsidRPr="005C2055">
        <w:rPr>
          <w:shd w:val="clear" w:color="auto" w:fill="FFFFFF"/>
        </w:rPr>
        <w:t>и</w:t>
      </w:r>
      <w:r w:rsidRPr="005C2055">
        <w:rPr>
          <w:shd w:val="clear" w:color="auto" w:fill="FFFFFF"/>
        </w:rPr>
        <w:t xml:space="preserve">рить наши представления о том, что такое сознание </w:t>
      </w:r>
      <w:r>
        <w:rPr>
          <w:shd w:val="clear" w:color="auto" w:fill="FFFFFF"/>
        </w:rPr>
        <w:t>и чем оно способно стан</w:t>
      </w:r>
      <w:r>
        <w:rPr>
          <w:shd w:val="clear" w:color="auto" w:fill="FFFFFF"/>
        </w:rPr>
        <w:t>о</w:t>
      </w:r>
      <w:r>
        <w:rPr>
          <w:shd w:val="clear" w:color="auto" w:fill="FFFFFF"/>
        </w:rPr>
        <w:t>виться.</w:t>
      </w:r>
      <w:r w:rsidRPr="008176BF">
        <w:rPr>
          <w:shd w:val="clear" w:color="auto" w:fill="FFFFFF"/>
        </w:rPr>
        <w:t>[</w:t>
      </w:r>
      <w:r w:rsidRPr="001E6D8D">
        <w:rPr>
          <w:shd w:val="clear" w:color="auto" w:fill="FFFFFF"/>
        </w:rPr>
        <w:t>3</w:t>
      </w:r>
      <w:r w:rsidRPr="008176BF">
        <w:rPr>
          <w:shd w:val="clear" w:color="auto" w:fill="FFFFFF"/>
        </w:rPr>
        <w:t xml:space="preserve">] </w:t>
      </w:r>
    </w:p>
    <w:p w:rsidR="00274DA5" w:rsidRPr="001E6D8D" w:rsidRDefault="00274DA5" w:rsidP="00274DA5">
      <w:pPr>
        <w:rPr>
          <w:shd w:val="clear" w:color="auto" w:fill="FFFFFF"/>
        </w:rPr>
      </w:pPr>
      <w:r w:rsidRPr="00BF7AE8">
        <w:rPr>
          <w:shd w:val="clear" w:color="auto" w:fill="FFFFFF"/>
        </w:rPr>
        <w:t>Концепция интегральной психологии развилась из работ различных мы</w:t>
      </w:r>
      <w:r w:rsidRPr="00BF7AE8">
        <w:rPr>
          <w:shd w:val="clear" w:color="auto" w:fill="FFFFFF"/>
        </w:rPr>
        <w:t>с</w:t>
      </w:r>
      <w:r w:rsidRPr="00BF7AE8">
        <w:rPr>
          <w:shd w:val="clear" w:color="auto" w:fill="FFFFFF"/>
        </w:rPr>
        <w:t>лителей Запада и Востока. Термин «интегральная психология» впервые был описан в 1940-х годах Индрой Сеном, учеником индийского мистика Шри А</w:t>
      </w:r>
      <w:r w:rsidRPr="00BF7AE8">
        <w:rPr>
          <w:shd w:val="clear" w:color="auto" w:fill="FFFFFF"/>
        </w:rPr>
        <w:t>у</w:t>
      </w:r>
      <w:r w:rsidRPr="00BF7AE8">
        <w:rPr>
          <w:shd w:val="clear" w:color="auto" w:fill="FFFFFF"/>
        </w:rPr>
        <w:t>робиндо, основавшего школу интегральной йоги. По мысли Сена, этот термин предназначался для описания психологических наблюдений Ауробиндо. Одн</w:t>
      </w:r>
      <w:r w:rsidRPr="00BF7AE8">
        <w:rPr>
          <w:shd w:val="clear" w:color="auto" w:fill="FFFFFF"/>
        </w:rPr>
        <w:t>а</w:t>
      </w:r>
      <w:r w:rsidRPr="00BF7AE8">
        <w:rPr>
          <w:shd w:val="clear" w:color="auto" w:fill="FFFFFF"/>
        </w:rPr>
        <w:t>ко кни</w:t>
      </w:r>
      <w:r>
        <w:rPr>
          <w:shd w:val="clear" w:color="auto" w:fill="FFFFFF"/>
        </w:rPr>
        <w:t xml:space="preserve">га с соответствующим названием </w:t>
      </w:r>
      <w:r w:rsidRPr="00BF7AE8">
        <w:rPr>
          <w:shd w:val="clear" w:color="auto" w:fill="FFFFFF"/>
        </w:rPr>
        <w:t>«Интегральная психология: психолог</w:t>
      </w:r>
      <w:r>
        <w:rPr>
          <w:shd w:val="clear" w:color="auto" w:fill="FFFFFF"/>
        </w:rPr>
        <w:t>и</w:t>
      </w:r>
      <w:r>
        <w:rPr>
          <w:shd w:val="clear" w:color="auto" w:fill="FFFFFF"/>
        </w:rPr>
        <w:t xml:space="preserve">ческая система Шри Ауробиндо» </w:t>
      </w:r>
      <w:r w:rsidRPr="00BF7AE8">
        <w:rPr>
          <w:shd w:val="clear" w:color="auto" w:fill="FFFFFF"/>
        </w:rPr>
        <w:t>была опубликована Международным центром образования Шри Ауробиндо только в 1986 году.</w:t>
      </w:r>
      <w:r w:rsidRPr="001E6D8D">
        <w:rPr>
          <w:shd w:val="clear" w:color="auto" w:fill="FFFFFF"/>
        </w:rPr>
        <w:t xml:space="preserve">[2] </w:t>
      </w:r>
    </w:p>
    <w:p w:rsidR="00274DA5" w:rsidRPr="00C9404B" w:rsidRDefault="00274DA5" w:rsidP="00274DA5">
      <w:pPr>
        <w:rPr>
          <w:shd w:val="clear" w:color="auto" w:fill="FFFFFF"/>
        </w:rPr>
      </w:pPr>
      <w:r w:rsidRPr="00C9404B">
        <w:rPr>
          <w:shd w:val="clear" w:color="auto" w:fill="FFFFFF"/>
        </w:rPr>
        <w:t xml:space="preserve">Интегральная (интегративная) психология –  </w:t>
      </w:r>
      <w:r>
        <w:rPr>
          <w:shd w:val="clear" w:color="auto" w:fill="FFFFFF"/>
        </w:rPr>
        <w:t xml:space="preserve">это </w:t>
      </w:r>
      <w:r w:rsidRPr="00C9404B">
        <w:rPr>
          <w:shd w:val="clear" w:color="auto" w:fill="FFFFFF"/>
        </w:rPr>
        <w:t>общий подход к психол</w:t>
      </w:r>
      <w:r w:rsidRPr="00C9404B">
        <w:rPr>
          <w:shd w:val="clear" w:color="auto" w:fill="FFFFFF"/>
        </w:rPr>
        <w:t>о</w:t>
      </w:r>
      <w:r w:rsidRPr="00C9404B">
        <w:rPr>
          <w:shd w:val="clear" w:color="auto" w:fill="FFFFFF"/>
        </w:rPr>
        <w:t>гии, который стремится объединять в себе истины различных психологических теорий на том основании, что большинство из них прекрасно объясняют свою специфическую сферу и ни одна из таких теорий не может претендовать на и</w:t>
      </w:r>
      <w:r w:rsidRPr="00C9404B">
        <w:rPr>
          <w:shd w:val="clear" w:color="auto" w:fill="FFFFFF"/>
        </w:rPr>
        <w:t>с</w:t>
      </w:r>
      <w:r w:rsidRPr="00C9404B">
        <w:rPr>
          <w:shd w:val="clear" w:color="auto" w:fill="FFFFFF"/>
        </w:rPr>
        <w:t>тину, если не будет обращать внимания на открытия из других областей. Инт</w:t>
      </w:r>
      <w:r w:rsidRPr="00C9404B">
        <w:rPr>
          <w:shd w:val="clear" w:color="auto" w:fill="FFFFFF"/>
        </w:rPr>
        <w:t>е</w:t>
      </w:r>
      <w:r w:rsidRPr="00C9404B">
        <w:rPr>
          <w:shd w:val="clear" w:color="auto" w:fill="FFFFFF"/>
        </w:rPr>
        <w:t>гральная психология, среди прочего, включает в себя открытия психологии развития (в частности, важную роль на развитие области оказали работы Жана Пиаже) и эволюционной психологии, глубинной психологии и когнитивных наук, трансперсональной психологии и мистических учений Востока и Запада.</w:t>
      </w:r>
    </w:p>
    <w:p w:rsidR="00274DA5" w:rsidRPr="00C9404B" w:rsidRDefault="00274DA5" w:rsidP="00274DA5">
      <w:pPr>
        <w:rPr>
          <w:shd w:val="clear" w:color="auto" w:fill="FFFFFF"/>
        </w:rPr>
      </w:pPr>
      <w:r w:rsidRPr="00C9404B">
        <w:rPr>
          <w:shd w:val="clear" w:color="auto" w:fill="FFFFFF"/>
        </w:rPr>
        <w:t xml:space="preserve">Интегральная психология </w:t>
      </w:r>
      <w:r>
        <w:rPr>
          <w:shd w:val="clear" w:color="auto" w:fill="FFFFFF"/>
        </w:rPr>
        <w:t xml:space="preserve">является своеобразным </w:t>
      </w:r>
      <w:r w:rsidRPr="00C9404B">
        <w:rPr>
          <w:shd w:val="clear" w:color="auto" w:fill="FFFFFF"/>
        </w:rPr>
        <w:t>обобщение</w:t>
      </w:r>
      <w:r>
        <w:rPr>
          <w:shd w:val="clear" w:color="auto" w:fill="FFFFFF"/>
        </w:rPr>
        <w:t>м</w:t>
      </w:r>
      <w:r w:rsidRPr="00C9404B">
        <w:rPr>
          <w:shd w:val="clear" w:color="auto" w:fill="FFFFFF"/>
        </w:rPr>
        <w:t xml:space="preserve"> в широком понятийном и методоло</w:t>
      </w:r>
      <w:r>
        <w:rPr>
          <w:shd w:val="clear" w:color="auto" w:fill="FFFFFF"/>
        </w:rPr>
        <w:t>гическом контексте, закономерным</w:t>
      </w:r>
      <w:r w:rsidRPr="00C9404B">
        <w:rPr>
          <w:shd w:val="clear" w:color="auto" w:fill="FFFFFF"/>
        </w:rPr>
        <w:t xml:space="preserve"> развитие</w:t>
      </w:r>
      <w:r>
        <w:rPr>
          <w:shd w:val="clear" w:color="auto" w:fill="FFFFFF"/>
        </w:rPr>
        <w:t>м</w:t>
      </w:r>
      <w:r w:rsidRPr="00C9404B">
        <w:rPr>
          <w:shd w:val="clear" w:color="auto" w:fill="FFFFFF"/>
        </w:rPr>
        <w:t xml:space="preserve"> тран</w:t>
      </w:r>
      <w:r w:rsidRPr="00C9404B">
        <w:rPr>
          <w:shd w:val="clear" w:color="auto" w:fill="FFFFFF"/>
        </w:rPr>
        <w:t>с</w:t>
      </w:r>
      <w:r w:rsidRPr="00C9404B">
        <w:rPr>
          <w:shd w:val="clear" w:color="auto" w:fill="FFFFFF"/>
        </w:rPr>
        <w:t>персональных подходо</w:t>
      </w:r>
      <w:r>
        <w:rPr>
          <w:shd w:val="clear" w:color="auto" w:fill="FFFFFF"/>
        </w:rPr>
        <w:t xml:space="preserve">в, принципов, идей, разработок; она </w:t>
      </w:r>
      <w:r w:rsidRPr="00C9404B">
        <w:rPr>
          <w:shd w:val="clear" w:color="auto" w:fill="FFFFFF"/>
        </w:rPr>
        <w:t>интегрирует дост</w:t>
      </w:r>
      <w:r w:rsidRPr="00C9404B">
        <w:rPr>
          <w:shd w:val="clear" w:color="auto" w:fill="FFFFFF"/>
        </w:rPr>
        <w:t>и</w:t>
      </w:r>
      <w:r w:rsidRPr="00C9404B">
        <w:rPr>
          <w:shd w:val="clear" w:color="auto" w:fill="FFFFFF"/>
        </w:rPr>
        <w:t>жения западной и восточной школ.</w:t>
      </w:r>
    </w:p>
    <w:p w:rsidR="00274DA5" w:rsidRDefault="00274DA5" w:rsidP="00274DA5">
      <w:pPr>
        <w:rPr>
          <w:shd w:val="clear" w:color="auto" w:fill="FFFFFF"/>
        </w:rPr>
      </w:pPr>
      <w:r w:rsidRPr="00C9404B">
        <w:rPr>
          <w:shd w:val="clear" w:color="auto" w:fill="FFFFFF"/>
        </w:rPr>
        <w:t>К моменту возникновения гуманистического и трансперсонального н</w:t>
      </w:r>
      <w:r w:rsidRPr="00C9404B">
        <w:rPr>
          <w:shd w:val="clear" w:color="auto" w:fill="FFFFFF"/>
        </w:rPr>
        <w:t>а</w:t>
      </w:r>
      <w:r w:rsidRPr="00C9404B">
        <w:rPr>
          <w:shd w:val="clear" w:color="auto" w:fill="FFFFFF"/>
        </w:rPr>
        <w:t>правлений</w:t>
      </w:r>
      <w:r>
        <w:rPr>
          <w:shd w:val="clear" w:color="auto" w:fill="FFFFFF"/>
        </w:rPr>
        <w:t>,</w:t>
      </w:r>
      <w:r w:rsidRPr="00C9404B">
        <w:rPr>
          <w:shd w:val="clear" w:color="auto" w:fill="FFFFFF"/>
        </w:rPr>
        <w:t xml:space="preserve"> в психологии и психотерапии эффективно применялись и интенси</w:t>
      </w:r>
      <w:r w:rsidRPr="00C9404B">
        <w:rPr>
          <w:shd w:val="clear" w:color="auto" w:fill="FFFFFF"/>
        </w:rPr>
        <w:t>в</w:t>
      </w:r>
      <w:r w:rsidRPr="00C9404B">
        <w:rPr>
          <w:shd w:val="clear" w:color="auto" w:fill="FFFFFF"/>
        </w:rPr>
        <w:t>но развивались различные подходы, исследовательские и практические методы, техники, инструменты. Однако объектом изучения и воздействия этих методов и инструментов все более и более становилась не личность как таковая, а та или иная (зачастую, квантифицированная) модель опирающегося на поле сознания Эго. В основном же, работа исследователей и практиков</w:t>
      </w:r>
      <w:r>
        <w:rPr>
          <w:shd w:val="clear" w:color="auto" w:fill="FFFFFF"/>
        </w:rPr>
        <w:t xml:space="preserve"> была направлена на обособленный </w:t>
      </w:r>
      <w:r w:rsidRPr="00C9404B">
        <w:rPr>
          <w:shd w:val="clear" w:color="auto" w:fill="FFFFFF"/>
        </w:rPr>
        <w:t xml:space="preserve"> –</w:t>
      </w:r>
      <w:r>
        <w:rPr>
          <w:shd w:val="clear" w:color="auto" w:fill="FFFFFF"/>
        </w:rPr>
        <w:t xml:space="preserve"> </w:t>
      </w:r>
      <w:r w:rsidRPr="00C9404B">
        <w:rPr>
          <w:shd w:val="clear" w:color="auto" w:fill="FFFFFF"/>
        </w:rPr>
        <w:t>в их представлениях, но отнюдь не в реальной жизни – конс</w:t>
      </w:r>
      <w:r w:rsidRPr="00C9404B">
        <w:rPr>
          <w:shd w:val="clear" w:color="auto" w:fill="FFFFFF"/>
        </w:rPr>
        <w:t>т</w:t>
      </w:r>
      <w:r w:rsidRPr="00C9404B">
        <w:rPr>
          <w:shd w:val="clear" w:color="auto" w:fill="FFFFFF"/>
        </w:rPr>
        <w:t>рукт или процесс психики.</w:t>
      </w:r>
    </w:p>
    <w:p w:rsidR="00274DA5" w:rsidRDefault="00274DA5" w:rsidP="00274DA5">
      <w:pPr>
        <w:rPr>
          <w:shd w:val="clear" w:color="auto" w:fill="FFFFFF"/>
        </w:rPr>
      </w:pPr>
      <w:r w:rsidRPr="00C9404B">
        <w:rPr>
          <w:shd w:val="clear" w:color="auto" w:fill="FFFFFF"/>
        </w:rPr>
        <w:t>За рамки этой работы были вынесены базовые, априорные (изначально, еще до рождения человека присутствую</w:t>
      </w:r>
      <w:r>
        <w:rPr>
          <w:shd w:val="clear" w:color="auto" w:fill="FFFFFF"/>
        </w:rPr>
        <w:t>щие в его психике) коллективные мод</w:t>
      </w:r>
      <w:r>
        <w:rPr>
          <w:shd w:val="clear" w:color="auto" w:fill="FFFFFF"/>
        </w:rPr>
        <w:t>е</w:t>
      </w:r>
      <w:r>
        <w:rPr>
          <w:shd w:val="clear" w:color="auto" w:fill="FFFFFF"/>
        </w:rPr>
        <w:t xml:space="preserve">ли </w:t>
      </w:r>
      <w:r w:rsidRPr="00C9404B">
        <w:rPr>
          <w:shd w:val="clear" w:color="auto" w:fill="FFFFFF"/>
        </w:rPr>
        <w:t xml:space="preserve">бессознательного. </w:t>
      </w:r>
    </w:p>
    <w:p w:rsidR="00274DA5" w:rsidRPr="001E6D8D" w:rsidRDefault="00274DA5" w:rsidP="00274DA5">
      <w:pPr>
        <w:rPr>
          <w:shd w:val="clear" w:color="auto" w:fill="FFFFFF"/>
        </w:rPr>
      </w:pPr>
      <w:r w:rsidRPr="00C9404B">
        <w:rPr>
          <w:shd w:val="clear" w:color="auto" w:fill="FFFFFF"/>
        </w:rPr>
        <w:t>Без внимания оставались также глубинные смыслы социального контекста, обуславливающие столь важные компоненты реализации личностного поте</w:t>
      </w:r>
      <w:r w:rsidRPr="00C9404B">
        <w:rPr>
          <w:shd w:val="clear" w:color="auto" w:fill="FFFFFF"/>
        </w:rPr>
        <w:t>н</w:t>
      </w:r>
      <w:r w:rsidRPr="00C9404B">
        <w:rPr>
          <w:shd w:val="clear" w:color="auto" w:fill="FFFFFF"/>
        </w:rPr>
        <w:t>циала, как харизматичность, востребованность, успешность. Для среднего об</w:t>
      </w:r>
      <w:r w:rsidRPr="00C9404B">
        <w:rPr>
          <w:shd w:val="clear" w:color="auto" w:fill="FFFFFF"/>
        </w:rPr>
        <w:t>ы</w:t>
      </w:r>
      <w:r w:rsidRPr="00C9404B">
        <w:rPr>
          <w:shd w:val="clear" w:color="auto" w:fill="FFFFFF"/>
        </w:rPr>
        <w:t>вателя западной цивилизации – в том числе, и психолога – шокирующим было откровение о том, что нечто, воспринимаемое им как свое Я – не только «о</w:t>
      </w:r>
      <w:r w:rsidRPr="00C9404B">
        <w:rPr>
          <w:shd w:val="clear" w:color="auto" w:fill="FFFFFF"/>
        </w:rPr>
        <w:t>т</w:t>
      </w:r>
      <w:r w:rsidRPr="00C9404B">
        <w:rPr>
          <w:shd w:val="clear" w:color="auto" w:fill="FFFFFF"/>
        </w:rPr>
        <w:t>нюдь не вся психика» (Юнг) – но и «отнюдь не Я». О том, что в его психич</w:t>
      </w:r>
      <w:r w:rsidRPr="00C9404B">
        <w:rPr>
          <w:shd w:val="clear" w:color="auto" w:fill="FFFFFF"/>
        </w:rPr>
        <w:t>е</w:t>
      </w:r>
      <w:r w:rsidRPr="00C9404B">
        <w:rPr>
          <w:shd w:val="clear" w:color="auto" w:fill="FFFFFF"/>
        </w:rPr>
        <w:t>ской деятельности доминирует бессознательное, регламентирующее напра</w:t>
      </w:r>
      <w:r w:rsidRPr="00C9404B">
        <w:rPr>
          <w:shd w:val="clear" w:color="auto" w:fill="FFFFFF"/>
        </w:rPr>
        <w:t>в</w:t>
      </w:r>
      <w:r w:rsidRPr="00C9404B">
        <w:rPr>
          <w:shd w:val="clear" w:color="auto" w:fill="FFFFFF"/>
        </w:rPr>
        <w:t xml:space="preserve">ленность и напряженность потоков психоэмоциональной энергии, интенсивные и экстремальные переживания, творческие </w:t>
      </w:r>
      <w:r>
        <w:rPr>
          <w:shd w:val="clear" w:color="auto" w:fill="FFFFFF"/>
        </w:rPr>
        <w:t>процессы, аффекты</w:t>
      </w:r>
      <w:r w:rsidRPr="001E6D8D">
        <w:rPr>
          <w:shd w:val="clear" w:color="auto" w:fill="FFFFFF"/>
        </w:rPr>
        <w:t xml:space="preserve">.[4] </w:t>
      </w:r>
    </w:p>
    <w:p w:rsidR="00274DA5" w:rsidRDefault="00274DA5" w:rsidP="00274DA5">
      <w:pPr>
        <w:rPr>
          <w:shd w:val="clear" w:color="auto" w:fill="FFFFFF"/>
        </w:rPr>
      </w:pPr>
      <w:r w:rsidRPr="00C9404B">
        <w:rPr>
          <w:shd w:val="clear" w:color="auto" w:fill="FFFFFF"/>
        </w:rPr>
        <w:t>Базальный внутренний конфликт – разрыв между сознанием и бессозн</w:t>
      </w:r>
      <w:r w:rsidRPr="00C9404B">
        <w:rPr>
          <w:shd w:val="clear" w:color="auto" w:fill="FFFFFF"/>
        </w:rPr>
        <w:t>а</w:t>
      </w:r>
      <w:r w:rsidRPr="00C9404B">
        <w:rPr>
          <w:shd w:val="clear" w:color="auto" w:fill="FFFFFF"/>
        </w:rPr>
        <w:t>тельным – стал распространенным (если не тотальным) явлением. Его после</w:t>
      </w:r>
      <w:r w:rsidRPr="00C9404B">
        <w:rPr>
          <w:shd w:val="clear" w:color="auto" w:fill="FFFFFF"/>
        </w:rPr>
        <w:t>д</w:t>
      </w:r>
      <w:r w:rsidRPr="00C9404B">
        <w:rPr>
          <w:shd w:val="clear" w:color="auto" w:fill="FFFFFF"/>
        </w:rPr>
        <w:t>с</w:t>
      </w:r>
      <w:r>
        <w:rPr>
          <w:shd w:val="clear" w:color="auto" w:fill="FFFFFF"/>
        </w:rPr>
        <w:t>твия: с одной стороны, неврозы,</w:t>
      </w:r>
      <w:r w:rsidRPr="00C9404B">
        <w:rPr>
          <w:shd w:val="clear" w:color="auto" w:fill="FFFFFF"/>
        </w:rPr>
        <w:t xml:space="preserve"> депрессии, разрушительные для личности суррогаты интеграции поверхностных и глубинных слоев бытия (алкоголизм, наркомания, участие в псевдорелигиозных сообществах), с другой – стихийно возникавшие и патологизировавшиеся </w:t>
      </w:r>
      <w:r>
        <w:rPr>
          <w:shd w:val="clear" w:color="auto" w:fill="FFFFFF"/>
        </w:rPr>
        <w:t>переживания мистического опыта.</w:t>
      </w:r>
    </w:p>
    <w:p w:rsidR="00274DA5" w:rsidRDefault="00274DA5" w:rsidP="00274DA5">
      <w:pPr>
        <w:rPr>
          <w:shd w:val="clear" w:color="auto" w:fill="FFFFFF"/>
        </w:rPr>
      </w:pPr>
      <w:r w:rsidRPr="00C9404B">
        <w:rPr>
          <w:shd w:val="clear" w:color="auto" w:fill="FFFFFF"/>
        </w:rPr>
        <w:t>Объектом глубинной психологии (психоанализа, аналитической психол</w:t>
      </w:r>
      <w:r w:rsidRPr="00C9404B">
        <w:rPr>
          <w:shd w:val="clear" w:color="auto" w:fill="FFFFFF"/>
        </w:rPr>
        <w:t>о</w:t>
      </w:r>
      <w:r w:rsidRPr="00C9404B">
        <w:rPr>
          <w:shd w:val="clear" w:color="auto" w:fill="FFFFFF"/>
        </w:rPr>
        <w:t>гии, гуманистической и трансперсональной ш</w:t>
      </w:r>
      <w:r>
        <w:rPr>
          <w:shd w:val="clear" w:color="auto" w:fill="FFFFFF"/>
        </w:rPr>
        <w:t>кол) становится уже не ли</w:t>
      </w:r>
      <w:r>
        <w:rPr>
          <w:shd w:val="clear" w:color="auto" w:fill="FFFFFF"/>
        </w:rPr>
        <w:t>ч</w:t>
      </w:r>
      <w:r>
        <w:rPr>
          <w:shd w:val="clear" w:color="auto" w:fill="FFFFFF"/>
        </w:rPr>
        <w:t>ность </w:t>
      </w:r>
      <w:r w:rsidRPr="00C9404B">
        <w:rPr>
          <w:shd w:val="clear" w:color="auto" w:fill="FFFFFF"/>
        </w:rPr>
        <w:t xml:space="preserve">– совокупность социально значимых психических </w:t>
      </w:r>
      <w:r>
        <w:rPr>
          <w:shd w:val="clear" w:color="auto" w:fill="FFFFFF"/>
        </w:rPr>
        <w:t xml:space="preserve">свойств, отношений и действий, </w:t>
      </w:r>
      <w:r w:rsidRPr="00C9404B">
        <w:rPr>
          <w:shd w:val="clear" w:color="auto" w:fill="FFFFFF"/>
        </w:rPr>
        <w:t>а и</w:t>
      </w:r>
      <w:r>
        <w:rPr>
          <w:shd w:val="clear" w:color="auto" w:fill="FFFFFF"/>
        </w:rPr>
        <w:t xml:space="preserve">ндивид. </w:t>
      </w:r>
    </w:p>
    <w:p w:rsidR="00274DA5" w:rsidRPr="00C9404B" w:rsidRDefault="00274DA5" w:rsidP="00274DA5">
      <w:pPr>
        <w:rPr>
          <w:shd w:val="clear" w:color="auto" w:fill="FFFFFF"/>
        </w:rPr>
      </w:pPr>
      <w:r w:rsidRPr="00C9404B">
        <w:rPr>
          <w:shd w:val="clear" w:color="auto" w:fill="FFFFFF"/>
        </w:rPr>
        <w:t xml:space="preserve"> Психологи приходят к пониманию того, что даже глубинные, неосозн</w:t>
      </w:r>
      <w:r w:rsidRPr="00C9404B">
        <w:rPr>
          <w:shd w:val="clear" w:color="auto" w:fill="FFFFFF"/>
        </w:rPr>
        <w:t>а</w:t>
      </w:r>
      <w:r w:rsidRPr="00C9404B">
        <w:rPr>
          <w:shd w:val="clear" w:color="auto" w:fill="FFFFFF"/>
        </w:rPr>
        <w:t>ваемые причины отдельных симптомов, проб</w:t>
      </w:r>
      <w:r>
        <w:rPr>
          <w:shd w:val="clear" w:color="auto" w:fill="FFFFFF"/>
        </w:rPr>
        <w:t>лем, травматических пережив</w:t>
      </w:r>
      <w:r>
        <w:rPr>
          <w:shd w:val="clear" w:color="auto" w:fill="FFFFFF"/>
        </w:rPr>
        <w:t>а</w:t>
      </w:r>
      <w:r>
        <w:rPr>
          <w:shd w:val="clear" w:color="auto" w:fill="FFFFFF"/>
        </w:rPr>
        <w:t>ний </w:t>
      </w:r>
      <w:r w:rsidRPr="00C9404B">
        <w:rPr>
          <w:shd w:val="clear" w:color="auto" w:fill="FFFFFF"/>
        </w:rPr>
        <w:t>– только указывают на сбой в системе психики, свидетельствуют о нар</w:t>
      </w:r>
      <w:r w:rsidRPr="00C9404B">
        <w:rPr>
          <w:shd w:val="clear" w:color="auto" w:fill="FFFFFF"/>
        </w:rPr>
        <w:t>у</w:t>
      </w:r>
      <w:r w:rsidRPr="00C9404B">
        <w:rPr>
          <w:shd w:val="clear" w:color="auto" w:fill="FFFFFF"/>
        </w:rPr>
        <w:t>шении целостности индивида, что только целостный (холистический, инт</w:t>
      </w:r>
      <w:r w:rsidRPr="00C9404B">
        <w:rPr>
          <w:shd w:val="clear" w:color="auto" w:fill="FFFFFF"/>
        </w:rPr>
        <w:t>е</w:t>
      </w:r>
      <w:r w:rsidRPr="00C9404B">
        <w:rPr>
          <w:shd w:val="clear" w:color="auto" w:fill="FFFFFF"/>
        </w:rPr>
        <w:t>гральный) подход открывает успешные пути достижения психического здор</w:t>
      </w:r>
      <w:r w:rsidRPr="00C9404B">
        <w:rPr>
          <w:shd w:val="clear" w:color="auto" w:fill="FFFFFF"/>
        </w:rPr>
        <w:t>о</w:t>
      </w:r>
      <w:r w:rsidRPr="00C9404B">
        <w:rPr>
          <w:shd w:val="clear" w:color="auto" w:fill="FFFFFF"/>
        </w:rPr>
        <w:t>вья. Поиск этих путей – символ веры, начертанный на знамени трансперс</w:t>
      </w:r>
      <w:r w:rsidRPr="00C9404B">
        <w:rPr>
          <w:shd w:val="clear" w:color="auto" w:fill="FFFFFF"/>
        </w:rPr>
        <w:t>о</w:t>
      </w:r>
      <w:r w:rsidRPr="00C9404B">
        <w:rPr>
          <w:shd w:val="clear" w:color="auto" w:fill="FFFFFF"/>
        </w:rPr>
        <w:t>нальной психологии.</w:t>
      </w:r>
    </w:p>
    <w:p w:rsidR="00274DA5" w:rsidRDefault="00274DA5" w:rsidP="00274DA5">
      <w:pPr>
        <w:rPr>
          <w:shd w:val="clear" w:color="auto" w:fill="FFFFFF"/>
        </w:rPr>
      </w:pPr>
      <w:r>
        <w:rPr>
          <w:shd w:val="clear" w:color="auto" w:fill="FFFFFF"/>
        </w:rPr>
        <w:t>Интегральная психология представляется нам творческой работой, зача</w:t>
      </w:r>
      <w:r>
        <w:rPr>
          <w:shd w:val="clear" w:color="auto" w:fill="FFFFFF"/>
        </w:rPr>
        <w:t>с</w:t>
      </w:r>
      <w:r>
        <w:rPr>
          <w:shd w:val="clear" w:color="auto" w:fill="FFFFFF"/>
        </w:rPr>
        <w:t>тую, импровизацией</w:t>
      </w:r>
      <w:r w:rsidRPr="00C9404B">
        <w:rPr>
          <w:shd w:val="clear" w:color="auto" w:fill="FFFFFF"/>
        </w:rPr>
        <w:t xml:space="preserve"> для конкретного случая. Каждый человек уникален и по</w:t>
      </w:r>
      <w:r w:rsidRPr="00C9404B">
        <w:rPr>
          <w:shd w:val="clear" w:color="auto" w:fill="FFFFFF"/>
        </w:rPr>
        <w:t>д</w:t>
      </w:r>
      <w:r w:rsidRPr="00C9404B">
        <w:rPr>
          <w:shd w:val="clear" w:color="auto" w:fill="FFFFFF"/>
        </w:rPr>
        <w:t xml:space="preserve">ход к каждому человеку уникален. </w:t>
      </w:r>
    </w:p>
    <w:p w:rsidR="00274DA5" w:rsidRPr="001E6D8D" w:rsidRDefault="00274DA5" w:rsidP="00274DA5">
      <w:pPr>
        <w:rPr>
          <w:shd w:val="clear" w:color="auto" w:fill="FFFFFF"/>
        </w:rPr>
      </w:pPr>
      <w:r w:rsidRPr="001E6D8D">
        <w:rPr>
          <w:shd w:val="clear" w:color="auto" w:fill="FFFFFF"/>
        </w:rPr>
        <w:t>Американский психолог Абрахам Маслоу отмечал, что «если психологию сводить к набору правил и методик, то в чем будет ее отличие от игры в шахм</w:t>
      </w:r>
      <w:r w:rsidRPr="001E6D8D">
        <w:rPr>
          <w:shd w:val="clear" w:color="auto" w:fill="FFFFFF"/>
        </w:rPr>
        <w:t>а</w:t>
      </w:r>
      <w:r w:rsidRPr="001E6D8D">
        <w:rPr>
          <w:shd w:val="clear" w:color="auto" w:fill="FFFFFF"/>
        </w:rPr>
        <w:t>ты или лечения зубов». Перед каждым человеком стоит задача раскрыть законы собственного существования, – насколько он выполняет эту задачу, вопрос к</w:t>
      </w:r>
      <w:r w:rsidRPr="001E6D8D">
        <w:rPr>
          <w:shd w:val="clear" w:color="auto" w:fill="FFFFFF"/>
        </w:rPr>
        <w:t>а</w:t>
      </w:r>
      <w:r w:rsidRPr="001E6D8D">
        <w:rPr>
          <w:shd w:val="clear" w:color="auto" w:fill="FFFFFF"/>
        </w:rPr>
        <w:t>ждого.</w:t>
      </w:r>
    </w:p>
    <w:p w:rsidR="00274DA5" w:rsidRDefault="00274DA5" w:rsidP="00274DA5">
      <w:pPr>
        <w:rPr>
          <w:shd w:val="clear" w:color="auto" w:fill="FFFFFF"/>
        </w:rPr>
      </w:pPr>
      <w:r w:rsidRPr="001E6D8D">
        <w:rPr>
          <w:shd w:val="clear" w:color="auto" w:fill="FFFFFF"/>
        </w:rPr>
        <w:t>Интегральная модель позволяет</w:t>
      </w:r>
      <w:r w:rsidRPr="00C9404B">
        <w:rPr>
          <w:shd w:val="clear" w:color="auto" w:fill="FFFFFF"/>
        </w:rPr>
        <w:t xml:space="preserve"> более полно и легко ориентироваться в дороге к раскрытию и пробуждению личности человека. </w:t>
      </w:r>
      <w:r>
        <w:rPr>
          <w:shd w:val="clear" w:color="auto" w:fill="FFFFFF"/>
        </w:rPr>
        <w:t xml:space="preserve">Данный </w:t>
      </w:r>
      <w:r w:rsidRPr="00C9404B">
        <w:rPr>
          <w:shd w:val="clear" w:color="auto" w:fill="FFFFFF"/>
        </w:rPr>
        <w:t>подход позв</w:t>
      </w:r>
      <w:r w:rsidRPr="00C9404B">
        <w:rPr>
          <w:shd w:val="clear" w:color="auto" w:fill="FFFFFF"/>
        </w:rPr>
        <w:t>о</w:t>
      </w:r>
      <w:r w:rsidRPr="00C9404B">
        <w:rPr>
          <w:shd w:val="clear" w:color="auto" w:fill="FFFFFF"/>
        </w:rPr>
        <w:t>ляет видеть и себя и ситуации более эффективными способами. В отношении любой ситуации используется весь имеющийся спектр ресурсов, намного ув</w:t>
      </w:r>
      <w:r w:rsidRPr="00C9404B">
        <w:rPr>
          <w:shd w:val="clear" w:color="auto" w:fill="FFFFFF"/>
        </w:rPr>
        <w:t>е</w:t>
      </w:r>
      <w:r w:rsidRPr="00C9404B">
        <w:rPr>
          <w:shd w:val="clear" w:color="auto" w:fill="FFFFFF"/>
        </w:rPr>
        <w:t>личивая</w:t>
      </w:r>
      <w:r>
        <w:rPr>
          <w:shd w:val="clear" w:color="auto" w:fill="FFFFFF"/>
        </w:rPr>
        <w:t>,</w:t>
      </w:r>
      <w:r w:rsidRPr="00C9404B">
        <w:rPr>
          <w:shd w:val="clear" w:color="auto" w:fill="FFFFFF"/>
        </w:rPr>
        <w:t xml:space="preserve"> тем самым</w:t>
      </w:r>
      <w:r>
        <w:rPr>
          <w:shd w:val="clear" w:color="auto" w:fill="FFFFFF"/>
        </w:rPr>
        <w:t>,</w:t>
      </w:r>
      <w:r w:rsidRPr="00C9404B">
        <w:rPr>
          <w:shd w:val="clear" w:color="auto" w:fill="FFFFFF"/>
        </w:rPr>
        <w:t xml:space="preserve"> шансы на успех.</w:t>
      </w:r>
    </w:p>
    <w:p w:rsidR="00274DA5" w:rsidRDefault="00274DA5" w:rsidP="00274DA5">
      <w:pPr>
        <w:rPr>
          <w:shd w:val="clear" w:color="auto" w:fill="FFFFFF"/>
        </w:rPr>
      </w:pPr>
      <w:r w:rsidRPr="00C9404B">
        <w:rPr>
          <w:shd w:val="clear" w:color="auto" w:fill="FFFFFF"/>
        </w:rPr>
        <w:t>Таким образом, можно сказать, что интегративная психология и ее основа, являются целостным мировосприятием, а не совокупностью сведений и нав</w:t>
      </w:r>
      <w:r w:rsidRPr="00C9404B">
        <w:rPr>
          <w:shd w:val="clear" w:color="auto" w:fill="FFFFFF"/>
        </w:rPr>
        <w:t>ы</w:t>
      </w:r>
      <w:r w:rsidRPr="00C9404B">
        <w:rPr>
          <w:shd w:val="clear" w:color="auto" w:fill="FFFFFF"/>
        </w:rPr>
        <w:t>ков, не сводом правил, но философской и психологической направленностью сознания, имеющей практическое применение, стиль профессионального мы</w:t>
      </w:r>
      <w:r w:rsidRPr="00C9404B">
        <w:rPr>
          <w:shd w:val="clear" w:color="auto" w:fill="FFFFFF"/>
        </w:rPr>
        <w:t>ш</w:t>
      </w:r>
      <w:r w:rsidRPr="00C9404B">
        <w:rPr>
          <w:shd w:val="clear" w:color="auto" w:fill="FFFFFF"/>
        </w:rPr>
        <w:t>ления, а также, знание особого рода, образ жизни.</w:t>
      </w:r>
      <w:r>
        <w:rPr>
          <w:shd w:val="clear" w:color="auto" w:fill="FFFFFF"/>
        </w:rPr>
        <w:t xml:space="preserve"> </w:t>
      </w:r>
      <w:r w:rsidRPr="00C9404B">
        <w:rPr>
          <w:shd w:val="clear" w:color="auto" w:fill="FFFFFF"/>
        </w:rPr>
        <w:t>Получение этого интеграл</w:t>
      </w:r>
      <w:r w:rsidRPr="00C9404B">
        <w:rPr>
          <w:shd w:val="clear" w:color="auto" w:fill="FFFFFF"/>
        </w:rPr>
        <w:t>ь</w:t>
      </w:r>
      <w:r w:rsidRPr="00C9404B">
        <w:rPr>
          <w:shd w:val="clear" w:color="auto" w:fill="FFFFFF"/>
        </w:rPr>
        <w:t>ного знания, как и переход к новому мировосприятию, изменение образа жизни возможно в процессе, состоящем из трех необходимых компонентов:</w:t>
      </w:r>
    </w:p>
    <w:p w:rsidR="00274DA5" w:rsidRDefault="00274DA5" w:rsidP="00274DA5">
      <w:pPr>
        <w:numPr>
          <w:ilvl w:val="0"/>
          <w:numId w:val="44"/>
        </w:numPr>
        <w:ind w:left="1324"/>
        <w:rPr>
          <w:szCs w:val="28"/>
          <w:shd w:val="clear" w:color="auto" w:fill="FFFFFF"/>
        </w:rPr>
      </w:pPr>
      <w:r w:rsidRPr="00C9404B">
        <w:rPr>
          <w:szCs w:val="28"/>
          <w:shd w:val="clear" w:color="auto" w:fill="FFFFFF"/>
        </w:rPr>
        <w:t>опыт целостности (его переживание, осмысление и интеграция);</w:t>
      </w:r>
    </w:p>
    <w:p w:rsidR="00274DA5" w:rsidRDefault="00274DA5" w:rsidP="00274DA5">
      <w:pPr>
        <w:numPr>
          <w:ilvl w:val="0"/>
          <w:numId w:val="44"/>
        </w:numPr>
        <w:ind w:left="1324"/>
        <w:rPr>
          <w:szCs w:val="28"/>
          <w:shd w:val="clear" w:color="auto" w:fill="FFFFFF"/>
        </w:rPr>
      </w:pPr>
      <w:r w:rsidRPr="00BB6C6E">
        <w:rPr>
          <w:szCs w:val="28"/>
          <w:shd w:val="clear" w:color="auto" w:fill="FFFFFF"/>
        </w:rPr>
        <w:t>восстановление внутриличностного единства (индивидуация, самоп</w:t>
      </w:r>
      <w:r w:rsidRPr="00BB6C6E">
        <w:rPr>
          <w:szCs w:val="28"/>
          <w:shd w:val="clear" w:color="auto" w:fill="FFFFFF"/>
        </w:rPr>
        <w:t>о</w:t>
      </w:r>
      <w:r w:rsidRPr="00BB6C6E">
        <w:rPr>
          <w:szCs w:val="28"/>
          <w:shd w:val="clear" w:color="auto" w:fill="FFFFFF"/>
        </w:rPr>
        <w:t>знание);</w:t>
      </w:r>
    </w:p>
    <w:p w:rsidR="00274DA5" w:rsidRDefault="00274DA5" w:rsidP="00274DA5">
      <w:pPr>
        <w:numPr>
          <w:ilvl w:val="0"/>
          <w:numId w:val="44"/>
        </w:numPr>
        <w:ind w:left="1324"/>
        <w:rPr>
          <w:szCs w:val="28"/>
          <w:shd w:val="clear" w:color="auto" w:fill="FFFFFF"/>
        </w:rPr>
      </w:pPr>
      <w:r w:rsidRPr="002327E4">
        <w:rPr>
          <w:szCs w:val="28"/>
          <w:shd w:val="clear" w:color="auto" w:fill="FFFFFF"/>
        </w:rPr>
        <w:t>практика интегративной деятельности в социуме.</w:t>
      </w:r>
    </w:p>
    <w:p w:rsidR="00274DA5" w:rsidRDefault="00274DA5" w:rsidP="00274DA5">
      <w:pPr>
        <w:rPr>
          <w:shd w:val="clear" w:color="auto" w:fill="FFFFFF"/>
        </w:rPr>
      </w:pPr>
      <w:r>
        <w:rPr>
          <w:shd w:val="clear" w:color="auto" w:fill="FFFFFF"/>
        </w:rPr>
        <w:t>В данной статье мы рассматриваем один из самых интересных и актуал</w:t>
      </w:r>
      <w:r>
        <w:rPr>
          <w:shd w:val="clear" w:color="auto" w:fill="FFFFFF"/>
        </w:rPr>
        <w:t>ь</w:t>
      </w:r>
      <w:r>
        <w:rPr>
          <w:shd w:val="clear" w:color="auto" w:fill="FFFFFF"/>
        </w:rPr>
        <w:t>ных аспектов интегральной психологии – использование её как целостной м</w:t>
      </w:r>
      <w:r>
        <w:rPr>
          <w:shd w:val="clear" w:color="auto" w:fill="FFFFFF"/>
        </w:rPr>
        <w:t>о</w:t>
      </w:r>
      <w:r>
        <w:rPr>
          <w:shd w:val="clear" w:color="auto" w:fill="FFFFFF"/>
        </w:rPr>
        <w:t>дели для развития личности человека.  В настоящее время всё большее распр</w:t>
      </w:r>
      <w:r>
        <w:rPr>
          <w:shd w:val="clear" w:color="auto" w:fill="FFFFFF"/>
        </w:rPr>
        <w:t>о</w:t>
      </w:r>
      <w:r>
        <w:rPr>
          <w:shd w:val="clear" w:color="auto" w:fill="FFFFFF"/>
        </w:rPr>
        <w:t>странение принимают интегральные тренинги, помогающие людям найти сво</w:t>
      </w:r>
      <w:r>
        <w:rPr>
          <w:shd w:val="clear" w:color="auto" w:fill="FFFFFF"/>
        </w:rPr>
        <w:t>е</w:t>
      </w:r>
      <w:r>
        <w:rPr>
          <w:shd w:val="clear" w:color="auto" w:fill="FFFFFF"/>
        </w:rPr>
        <w:t xml:space="preserve">образный «путь к себе», через самопознание. </w:t>
      </w:r>
    </w:p>
    <w:p w:rsidR="00274DA5" w:rsidRDefault="00274DA5" w:rsidP="00274DA5">
      <w:pPr>
        <w:rPr>
          <w:shd w:val="clear" w:color="auto" w:fill="FFFFFF"/>
        </w:rPr>
      </w:pPr>
      <w:r w:rsidRPr="002327E4">
        <w:rPr>
          <w:shd w:val="clear" w:color="auto" w:fill="FFFFFF"/>
        </w:rPr>
        <w:t>Требование к интегральным тренинговым программам, реализующим этот процесс, не могут не быть высокими. Эти программы должны быть программ</w:t>
      </w:r>
      <w:r w:rsidRPr="002327E4">
        <w:rPr>
          <w:shd w:val="clear" w:color="auto" w:fill="FFFFFF"/>
        </w:rPr>
        <w:t>а</w:t>
      </w:r>
      <w:r w:rsidRPr="002327E4">
        <w:rPr>
          <w:shd w:val="clear" w:color="auto" w:fill="FFFFFF"/>
        </w:rPr>
        <w:t>ми «нового поколения» или нового уровня подготовки специалистов любых профессий, а также личностей, имеющих возможность или столкнувшихся с необходимостью приступить к поискам самих себя.</w:t>
      </w:r>
    </w:p>
    <w:p w:rsidR="00274DA5" w:rsidRPr="002327E4" w:rsidRDefault="00274DA5" w:rsidP="00274DA5">
      <w:pPr>
        <w:rPr>
          <w:shd w:val="clear" w:color="auto" w:fill="FFFFFF"/>
        </w:rPr>
      </w:pPr>
      <w:r w:rsidRPr="002327E4">
        <w:rPr>
          <w:shd w:val="clear" w:color="auto" w:fill="FFFFFF"/>
        </w:rPr>
        <w:t>Кра</w:t>
      </w:r>
      <w:r>
        <w:rPr>
          <w:shd w:val="clear" w:color="auto" w:fill="FFFFFF"/>
        </w:rPr>
        <w:t>еугольный камень этих программ –</w:t>
      </w:r>
      <w:r w:rsidRPr="002327E4">
        <w:rPr>
          <w:shd w:val="clear" w:color="auto" w:fill="FFFFFF"/>
        </w:rPr>
        <w:t xml:space="preserve"> комплексный, системный, целос</w:t>
      </w:r>
      <w:r w:rsidRPr="002327E4">
        <w:rPr>
          <w:shd w:val="clear" w:color="auto" w:fill="FFFFFF"/>
        </w:rPr>
        <w:t>т</w:t>
      </w:r>
      <w:r w:rsidRPr="002327E4">
        <w:rPr>
          <w:shd w:val="clear" w:color="auto" w:fill="FFFFFF"/>
        </w:rPr>
        <w:t>ный подход. Интегральные программы должны также сочетать высокий пр</w:t>
      </w:r>
      <w:r w:rsidRPr="002327E4">
        <w:rPr>
          <w:shd w:val="clear" w:color="auto" w:fill="FFFFFF"/>
        </w:rPr>
        <w:t>о</w:t>
      </w:r>
      <w:r w:rsidRPr="002327E4">
        <w:rPr>
          <w:shd w:val="clear" w:color="auto" w:fill="FFFFFF"/>
        </w:rPr>
        <w:t>фессиональный уровень представления и легкость освоения материала.</w:t>
      </w:r>
    </w:p>
    <w:p w:rsidR="00274DA5" w:rsidRPr="002327E4" w:rsidRDefault="00274DA5" w:rsidP="00274DA5">
      <w:pPr>
        <w:rPr>
          <w:shd w:val="clear" w:color="auto" w:fill="FFFFFF"/>
        </w:rPr>
      </w:pPr>
      <w:r w:rsidRPr="002327E4">
        <w:rPr>
          <w:shd w:val="clear" w:color="auto" w:fill="FFFFFF"/>
        </w:rPr>
        <w:t>Еще одно, немаловажное требован</w:t>
      </w:r>
      <w:r>
        <w:rPr>
          <w:shd w:val="clear" w:color="auto" w:fill="FFFFFF"/>
        </w:rPr>
        <w:t>ие к интегральному тренингу – это</w:t>
      </w:r>
      <w:r w:rsidRPr="002327E4">
        <w:rPr>
          <w:shd w:val="clear" w:color="auto" w:fill="FFFFFF"/>
        </w:rPr>
        <w:t xml:space="preserve"> во</w:t>
      </w:r>
      <w:r w:rsidRPr="002327E4">
        <w:rPr>
          <w:shd w:val="clear" w:color="auto" w:fill="FFFFFF"/>
        </w:rPr>
        <w:t>с</w:t>
      </w:r>
      <w:r w:rsidRPr="002327E4">
        <w:rPr>
          <w:shd w:val="clear" w:color="auto" w:fill="FFFFFF"/>
        </w:rPr>
        <w:t>хождение от обыденности к высшим ценностям и глубинным смыслам, поиск и понимание места этих ценностей и смыслов в экзистенциальном контексте.</w:t>
      </w:r>
    </w:p>
    <w:p w:rsidR="00274DA5" w:rsidRPr="002327E4" w:rsidRDefault="00274DA5" w:rsidP="00274DA5">
      <w:pPr>
        <w:rPr>
          <w:shd w:val="clear" w:color="auto" w:fill="FFFFFF"/>
        </w:rPr>
      </w:pPr>
      <w:r w:rsidRPr="002327E4">
        <w:rPr>
          <w:shd w:val="clear" w:color="auto" w:fill="FFFFFF"/>
        </w:rPr>
        <w:t>Программы интегральных тренингов подгот</w:t>
      </w:r>
      <w:r>
        <w:rPr>
          <w:shd w:val="clear" w:color="auto" w:fill="FFFFFF"/>
        </w:rPr>
        <w:t>авливают и настраивают гла</w:t>
      </w:r>
      <w:r>
        <w:rPr>
          <w:shd w:val="clear" w:color="auto" w:fill="FFFFFF"/>
        </w:rPr>
        <w:t>в</w:t>
      </w:r>
      <w:r>
        <w:rPr>
          <w:shd w:val="clear" w:color="auto" w:fill="FFFFFF"/>
        </w:rPr>
        <w:t xml:space="preserve">ный </w:t>
      </w:r>
      <w:r w:rsidRPr="002327E4">
        <w:rPr>
          <w:shd w:val="clear" w:color="auto" w:fill="FFFFFF"/>
        </w:rPr>
        <w:t>инструме</w:t>
      </w:r>
      <w:r>
        <w:rPr>
          <w:shd w:val="clear" w:color="auto" w:fill="FFFFFF"/>
        </w:rPr>
        <w:t xml:space="preserve">нт успешной жизнедеятельности – </w:t>
      </w:r>
      <w:r w:rsidRPr="002327E4">
        <w:rPr>
          <w:shd w:val="clear" w:color="auto" w:fill="FFFFFF"/>
        </w:rPr>
        <w:t>личность, которая должна быть, во-первых, целостной, а во-вторых, способной не только справляться с венчурными, инновационными задачами, но и находить яркие, интересные, н</w:t>
      </w:r>
      <w:r w:rsidRPr="002327E4">
        <w:rPr>
          <w:shd w:val="clear" w:color="auto" w:fill="FFFFFF"/>
        </w:rPr>
        <w:t>е</w:t>
      </w:r>
      <w:r w:rsidRPr="002327E4">
        <w:rPr>
          <w:shd w:val="clear" w:color="auto" w:fill="FFFFFF"/>
        </w:rPr>
        <w:t>тривиальные решения обыденных.</w:t>
      </w:r>
    </w:p>
    <w:p w:rsidR="00274DA5" w:rsidRPr="001E6D8D" w:rsidRDefault="00274DA5" w:rsidP="00274DA5">
      <w:pPr>
        <w:rPr>
          <w:shd w:val="clear" w:color="auto" w:fill="FFFFFF"/>
        </w:rPr>
      </w:pPr>
      <w:r w:rsidRPr="002327E4">
        <w:rPr>
          <w:shd w:val="clear" w:color="auto" w:fill="FFFFFF"/>
        </w:rPr>
        <w:t>Без подготовки этого инструмента овладение любыми навыками, методами и приемами будет малоэффективным. Здесь вполне уместно вспомнить рассу</w:t>
      </w:r>
      <w:r w:rsidRPr="002327E4">
        <w:rPr>
          <w:shd w:val="clear" w:color="auto" w:fill="FFFFFF"/>
        </w:rPr>
        <w:t>ж</w:t>
      </w:r>
      <w:r w:rsidRPr="002327E4">
        <w:rPr>
          <w:shd w:val="clear" w:color="auto" w:fill="FFFFFF"/>
        </w:rPr>
        <w:t>дение Поля Феерабенда об «антиметодологии» как основе прогресса или в</w:t>
      </w:r>
      <w:r w:rsidRPr="002327E4">
        <w:rPr>
          <w:shd w:val="clear" w:color="auto" w:fill="FFFFFF"/>
        </w:rPr>
        <w:t>ы</w:t>
      </w:r>
      <w:r w:rsidRPr="002327E4">
        <w:rPr>
          <w:shd w:val="clear" w:color="auto" w:fill="FFFFFF"/>
        </w:rPr>
        <w:t>сказывание великого Гераклита:</w:t>
      </w:r>
      <w:r>
        <w:rPr>
          <w:shd w:val="clear" w:color="auto" w:fill="FFFFFF"/>
        </w:rPr>
        <w:t xml:space="preserve"> «многознание уму не научает». </w:t>
      </w:r>
      <w:r w:rsidRPr="002327E4">
        <w:rPr>
          <w:shd w:val="clear" w:color="auto" w:fill="FFFFFF"/>
        </w:rPr>
        <w:t>В интеграл</w:t>
      </w:r>
      <w:r w:rsidRPr="002327E4">
        <w:rPr>
          <w:shd w:val="clear" w:color="auto" w:fill="FFFFFF"/>
        </w:rPr>
        <w:t>ь</w:t>
      </w:r>
      <w:r w:rsidRPr="002327E4">
        <w:rPr>
          <w:shd w:val="clear" w:color="auto" w:fill="FFFFFF"/>
        </w:rPr>
        <w:t xml:space="preserve">ных тренинговых программах даже освоение теоретической базы </w:t>
      </w:r>
      <w:r>
        <w:rPr>
          <w:shd w:val="clear" w:color="auto" w:fill="FFFFFF"/>
        </w:rPr>
        <w:t xml:space="preserve">должно быть </w:t>
      </w:r>
      <w:r w:rsidRPr="002327E4">
        <w:rPr>
          <w:shd w:val="clear" w:color="auto" w:fill="FFFFFF"/>
        </w:rPr>
        <w:t>предусмотрено не в форме сообщения и заучивания необходимых сведений, а в форме самостоятельной</w:t>
      </w:r>
      <w:r>
        <w:rPr>
          <w:shd w:val="clear" w:color="auto" w:fill="FFFFFF"/>
        </w:rPr>
        <w:t xml:space="preserve"> творческой работы с материалом</w:t>
      </w:r>
      <w:r w:rsidRPr="001E6D8D">
        <w:rPr>
          <w:shd w:val="clear" w:color="auto" w:fill="FFFFFF"/>
        </w:rPr>
        <w:t xml:space="preserve">.[1] </w:t>
      </w:r>
    </w:p>
    <w:p w:rsidR="00274DA5" w:rsidRPr="000651EA" w:rsidRDefault="00274DA5" w:rsidP="00274DA5">
      <w:pPr>
        <w:rPr>
          <w:shd w:val="clear" w:color="auto" w:fill="FFFFFF"/>
        </w:rPr>
      </w:pPr>
      <w:r w:rsidRPr="002327E4">
        <w:rPr>
          <w:shd w:val="clear" w:color="auto" w:fill="FFFFFF"/>
        </w:rPr>
        <w:t>Специалист, прошедший интегральный тренинг и освоивший его матер</w:t>
      </w:r>
      <w:r w:rsidRPr="002327E4">
        <w:rPr>
          <w:shd w:val="clear" w:color="auto" w:fill="FFFFFF"/>
        </w:rPr>
        <w:t>и</w:t>
      </w:r>
      <w:r w:rsidRPr="002327E4">
        <w:rPr>
          <w:shd w:val="clear" w:color="auto" w:fill="FFFFFF"/>
        </w:rPr>
        <w:t>ал</w:t>
      </w:r>
      <w:r w:rsidRPr="001E6D8D">
        <w:rPr>
          <w:shd w:val="clear" w:color="auto" w:fill="FFFFFF"/>
        </w:rPr>
        <w:t>,</w:t>
      </w:r>
      <w:r w:rsidRPr="002327E4">
        <w:rPr>
          <w:shd w:val="clear" w:color="auto" w:fill="FFFFFF"/>
        </w:rPr>
        <w:t xml:space="preserve"> способен не только взяться за сложные задачи организационной и произво</w:t>
      </w:r>
      <w:r w:rsidRPr="002327E4">
        <w:rPr>
          <w:shd w:val="clear" w:color="auto" w:fill="FFFFFF"/>
        </w:rPr>
        <w:t>д</w:t>
      </w:r>
      <w:r w:rsidRPr="002327E4">
        <w:rPr>
          <w:shd w:val="clear" w:color="auto" w:fill="FFFFFF"/>
        </w:rPr>
        <w:t>ственной деятельности, но и предложить более высокий, даже</w:t>
      </w:r>
      <w:r>
        <w:rPr>
          <w:shd w:val="clear" w:color="auto" w:fill="FFFFFF"/>
        </w:rPr>
        <w:t>,</w:t>
      </w:r>
      <w:r w:rsidRPr="002327E4">
        <w:rPr>
          <w:shd w:val="clear" w:color="auto" w:fill="FFFFFF"/>
        </w:rPr>
        <w:t xml:space="preserve"> по сравнению с системным</w:t>
      </w:r>
      <w:r w:rsidRPr="001E6D8D">
        <w:rPr>
          <w:shd w:val="clear" w:color="auto" w:fill="FFFFFF"/>
        </w:rPr>
        <w:t xml:space="preserve"> </w:t>
      </w:r>
      <w:r>
        <w:rPr>
          <w:shd w:val="clear" w:color="auto" w:fill="FFFFFF"/>
        </w:rPr>
        <w:t xml:space="preserve">уровнем, целостный </w:t>
      </w:r>
      <w:r w:rsidRPr="002327E4">
        <w:rPr>
          <w:shd w:val="clear" w:color="auto" w:fill="FFFFFF"/>
        </w:rPr>
        <w:t>уровень их решения. Такой специалист, нез</w:t>
      </w:r>
      <w:r w:rsidRPr="002327E4">
        <w:rPr>
          <w:shd w:val="clear" w:color="auto" w:fill="FFFFFF"/>
        </w:rPr>
        <w:t>а</w:t>
      </w:r>
      <w:r w:rsidRPr="002327E4">
        <w:rPr>
          <w:shd w:val="clear" w:color="auto" w:fill="FFFFFF"/>
        </w:rPr>
        <w:t>висимо от проф</w:t>
      </w:r>
      <w:r>
        <w:rPr>
          <w:shd w:val="clear" w:color="auto" w:fill="FFFFFF"/>
        </w:rPr>
        <w:t>ессии и рода занятий,</w:t>
      </w:r>
      <w:r w:rsidRPr="002327E4">
        <w:rPr>
          <w:shd w:val="clear" w:color="auto" w:fill="FFFFFF"/>
        </w:rPr>
        <w:t xml:space="preserve"> становитс</w:t>
      </w:r>
      <w:r>
        <w:rPr>
          <w:shd w:val="clear" w:color="auto" w:fill="FFFFFF"/>
        </w:rPr>
        <w:t>я эксклюзивным, востребова</w:t>
      </w:r>
      <w:r>
        <w:rPr>
          <w:shd w:val="clear" w:color="auto" w:fill="FFFFFF"/>
        </w:rPr>
        <w:t>н</w:t>
      </w:r>
      <w:r>
        <w:rPr>
          <w:shd w:val="clear" w:color="auto" w:fill="FFFFFF"/>
        </w:rPr>
        <w:t xml:space="preserve">ным и </w:t>
      </w:r>
      <w:r w:rsidRPr="002327E4">
        <w:rPr>
          <w:shd w:val="clear" w:color="auto" w:fill="FFFFFF"/>
        </w:rPr>
        <w:t>высокооплачиваемым.</w:t>
      </w:r>
    </w:p>
    <w:p w:rsidR="00274DA5" w:rsidRPr="000651EA" w:rsidRDefault="00274DA5" w:rsidP="00274DA5">
      <w:pPr>
        <w:pStyle w:val="aff3"/>
        <w:rPr>
          <w:shd w:val="clear" w:color="auto" w:fill="FFFFFF"/>
        </w:rPr>
      </w:pPr>
      <w:r>
        <w:rPr>
          <w:shd w:val="clear" w:color="auto" w:fill="FFFFFF"/>
        </w:rPr>
        <w:t>Библиографический список</w:t>
      </w:r>
    </w:p>
    <w:p w:rsidR="00274DA5" w:rsidRPr="008176BF" w:rsidRDefault="00274DA5" w:rsidP="00274DA5">
      <w:pPr>
        <w:numPr>
          <w:ilvl w:val="0"/>
          <w:numId w:val="45"/>
        </w:numPr>
        <w:ind w:left="0" w:firstLine="567"/>
        <w:rPr>
          <w:szCs w:val="28"/>
          <w:shd w:val="clear" w:color="auto" w:fill="FFFFFF"/>
        </w:rPr>
      </w:pPr>
      <w:r>
        <w:rPr>
          <w:szCs w:val="28"/>
          <w:shd w:val="clear" w:color="auto" w:fill="FFFFFF"/>
        </w:rPr>
        <w:t xml:space="preserve">Бревде Г.М. </w:t>
      </w:r>
      <w:r w:rsidRPr="00DE4A7B">
        <w:rPr>
          <w:szCs w:val="28"/>
          <w:shd w:val="clear" w:color="auto" w:fill="FFFFFF"/>
        </w:rPr>
        <w:t>Трансперсональная психология – специфика направления и подготовка специалистов</w:t>
      </w:r>
      <w:r>
        <w:rPr>
          <w:szCs w:val="28"/>
          <w:shd w:val="clear" w:color="auto" w:fill="FFFFFF"/>
        </w:rPr>
        <w:t xml:space="preserve">// Психологическая газета, 2007. </w:t>
      </w:r>
      <w:r w:rsidRPr="00DE4A7B">
        <w:rPr>
          <w:szCs w:val="28"/>
          <w:shd w:val="clear" w:color="auto" w:fill="FFFFFF"/>
        </w:rPr>
        <w:t>[Электронный р</w:t>
      </w:r>
      <w:r w:rsidRPr="00DE4A7B">
        <w:rPr>
          <w:szCs w:val="28"/>
          <w:shd w:val="clear" w:color="auto" w:fill="FFFFFF"/>
        </w:rPr>
        <w:t>е</w:t>
      </w:r>
      <w:r w:rsidRPr="00DE4A7B">
        <w:rPr>
          <w:szCs w:val="28"/>
          <w:shd w:val="clear" w:color="auto" w:fill="FFFFFF"/>
        </w:rPr>
        <w:t>сурс]</w:t>
      </w:r>
      <w:r>
        <w:rPr>
          <w:szCs w:val="28"/>
          <w:shd w:val="clear" w:color="auto" w:fill="FFFFFF"/>
        </w:rPr>
        <w:t>.</w:t>
      </w:r>
      <w:r w:rsidRPr="00656A11">
        <w:rPr>
          <w:szCs w:val="28"/>
        </w:rPr>
        <w:t xml:space="preserve"> </w:t>
      </w:r>
      <w:r w:rsidRPr="00656A11">
        <w:rPr>
          <w:szCs w:val="28"/>
          <w:shd w:val="clear" w:color="auto" w:fill="FFFFFF"/>
        </w:rPr>
        <w:t>– Режим доступа:</w:t>
      </w:r>
      <w:r>
        <w:rPr>
          <w:szCs w:val="28"/>
          <w:shd w:val="clear" w:color="auto" w:fill="FFFFFF"/>
        </w:rPr>
        <w:t xml:space="preserve"> </w:t>
      </w:r>
      <w:r w:rsidRPr="00656A11">
        <w:rPr>
          <w:szCs w:val="28"/>
          <w:shd w:val="clear" w:color="auto" w:fill="FFFFFF"/>
        </w:rPr>
        <w:t>http://www.psy.su/interview/2078/</w:t>
      </w:r>
      <w:r>
        <w:rPr>
          <w:szCs w:val="28"/>
          <w:shd w:val="clear" w:color="auto" w:fill="FFFFFF"/>
        </w:rPr>
        <w:t xml:space="preserve"> (дата обращения: 13.05.2014).</w:t>
      </w:r>
    </w:p>
    <w:p w:rsidR="00274DA5" w:rsidRPr="008176BF" w:rsidRDefault="00274DA5" w:rsidP="00274DA5">
      <w:pPr>
        <w:numPr>
          <w:ilvl w:val="0"/>
          <w:numId w:val="45"/>
        </w:numPr>
        <w:ind w:left="0" w:firstLine="567"/>
        <w:rPr>
          <w:szCs w:val="28"/>
          <w:shd w:val="clear" w:color="auto" w:fill="FFFFFF"/>
        </w:rPr>
      </w:pPr>
      <w:r w:rsidRPr="00610EB6">
        <w:rPr>
          <w:szCs w:val="28"/>
          <w:shd w:val="clear" w:color="auto" w:fill="FFFFFF"/>
        </w:rPr>
        <w:t>Сатпрем: Шри Ауробиндо, или Путешествие сознания</w:t>
      </w:r>
      <w:r>
        <w:rPr>
          <w:szCs w:val="28"/>
          <w:shd w:val="clear" w:color="auto" w:fill="FFFFFF"/>
        </w:rPr>
        <w:t>. – М.: Деком, 2010. - 344 с.</w:t>
      </w:r>
    </w:p>
    <w:p w:rsidR="00274DA5" w:rsidRDefault="00274DA5" w:rsidP="00274DA5">
      <w:pPr>
        <w:numPr>
          <w:ilvl w:val="0"/>
          <w:numId w:val="45"/>
        </w:numPr>
        <w:ind w:left="0" w:firstLine="567"/>
        <w:rPr>
          <w:szCs w:val="28"/>
          <w:shd w:val="clear" w:color="auto" w:fill="FFFFFF"/>
        </w:rPr>
      </w:pPr>
      <w:r>
        <w:rPr>
          <w:szCs w:val="28"/>
          <w:shd w:val="clear" w:color="auto" w:fill="FFFFFF"/>
        </w:rPr>
        <w:t>Уилбер К.</w:t>
      </w:r>
      <w:r w:rsidRPr="00877738">
        <w:rPr>
          <w:rFonts w:ascii="Arial" w:hAnsi="Arial" w:cs="Arial"/>
          <w:color w:val="2A2A2A"/>
          <w:shd w:val="clear" w:color="auto" w:fill="FDFDFD"/>
        </w:rPr>
        <w:t xml:space="preserve"> </w:t>
      </w:r>
      <w:r w:rsidRPr="00877738">
        <w:rPr>
          <w:szCs w:val="28"/>
          <w:shd w:val="clear" w:color="auto" w:fill="FFFFFF"/>
        </w:rPr>
        <w:t>Интегральная психология: Созна</w:t>
      </w:r>
      <w:r>
        <w:rPr>
          <w:szCs w:val="28"/>
          <w:shd w:val="clear" w:color="auto" w:fill="FFFFFF"/>
        </w:rPr>
        <w:t>ние, дух, психология, тер</w:t>
      </w:r>
      <w:r>
        <w:rPr>
          <w:szCs w:val="28"/>
          <w:shd w:val="clear" w:color="auto" w:fill="FFFFFF"/>
        </w:rPr>
        <w:t>а</w:t>
      </w:r>
      <w:r>
        <w:rPr>
          <w:szCs w:val="28"/>
          <w:shd w:val="clear" w:color="auto" w:fill="FFFFFF"/>
        </w:rPr>
        <w:t xml:space="preserve">пия. – </w:t>
      </w:r>
      <w:r w:rsidRPr="00877738">
        <w:rPr>
          <w:szCs w:val="28"/>
          <w:shd w:val="clear" w:color="auto" w:fill="FFFFFF"/>
        </w:rPr>
        <w:t>М.: АСТ, 2004.</w:t>
      </w:r>
      <w:r>
        <w:rPr>
          <w:szCs w:val="28"/>
          <w:shd w:val="clear" w:color="auto" w:fill="FFFFFF"/>
        </w:rPr>
        <w:t xml:space="preserve"> - 412 с.</w:t>
      </w:r>
    </w:p>
    <w:p w:rsidR="00274DA5" w:rsidRDefault="00274DA5" w:rsidP="00274DA5">
      <w:pPr>
        <w:numPr>
          <w:ilvl w:val="0"/>
          <w:numId w:val="45"/>
        </w:numPr>
        <w:ind w:left="0" w:firstLine="567"/>
        <w:rPr>
          <w:szCs w:val="28"/>
          <w:shd w:val="clear" w:color="auto" w:fill="FFFFFF"/>
        </w:rPr>
      </w:pPr>
      <w:r>
        <w:rPr>
          <w:szCs w:val="28"/>
          <w:shd w:val="clear" w:color="auto" w:fill="FFFFFF"/>
        </w:rPr>
        <w:t>Уилбер К. Интегральное видение. – М.: Открытый мир, 2009. - 232 с.</w:t>
      </w:r>
    </w:p>
    <w:p w:rsidR="00274DA5" w:rsidRDefault="00274DA5" w:rsidP="00274DA5">
      <w:pPr>
        <w:spacing w:line="235" w:lineRule="auto"/>
        <w:rPr>
          <w:i/>
          <w:spacing w:val="-1"/>
          <w:szCs w:val="28"/>
        </w:rPr>
      </w:pPr>
    </w:p>
    <w:p w:rsidR="00274DA5" w:rsidRDefault="00274DA5" w:rsidP="00274DA5">
      <w:pPr>
        <w:spacing w:line="235" w:lineRule="auto"/>
        <w:rPr>
          <w:sz w:val="32"/>
          <w:szCs w:val="32"/>
        </w:rPr>
      </w:pPr>
      <w:r w:rsidRPr="007958B7">
        <w:rPr>
          <w:i/>
          <w:spacing w:val="-1"/>
          <w:szCs w:val="28"/>
        </w:rPr>
        <w:t xml:space="preserve">© </w:t>
      </w:r>
      <w:r w:rsidRPr="001E755B">
        <w:t xml:space="preserve">Котенко </w:t>
      </w:r>
      <w:r>
        <w:t>А.П</w:t>
      </w:r>
      <w:r w:rsidRPr="00504588">
        <w:t>.</w:t>
      </w:r>
      <w:r>
        <w:rPr>
          <w:szCs w:val="28"/>
        </w:rPr>
        <w:t>, 2014</w:t>
      </w:r>
    </w:p>
    <w:p w:rsidR="00DF7C6E" w:rsidRDefault="00DF7C6E" w:rsidP="00B773B6">
      <w:pPr>
        <w:pStyle w:val="aff5"/>
      </w:pPr>
    </w:p>
    <w:p w:rsidR="00DF7C6E" w:rsidRDefault="00DF7C6E" w:rsidP="00B773B6">
      <w:pPr>
        <w:pStyle w:val="aff5"/>
      </w:pPr>
    </w:p>
    <w:p w:rsidR="00B773B6" w:rsidRDefault="00B773B6" w:rsidP="00B773B6">
      <w:pPr>
        <w:pStyle w:val="aff5"/>
      </w:pPr>
      <w:r>
        <w:t>А.В</w:t>
      </w:r>
      <w:r w:rsidRPr="006443B3">
        <w:t>.</w:t>
      </w:r>
      <w:r>
        <w:t xml:space="preserve"> </w:t>
      </w:r>
      <w:r w:rsidRPr="006D37D3">
        <w:t>Крохмалюк</w:t>
      </w:r>
    </w:p>
    <w:p w:rsidR="00B773B6" w:rsidRDefault="00B773B6" w:rsidP="00B773B6">
      <w:pPr>
        <w:pStyle w:val="aff6"/>
      </w:pPr>
      <w:r>
        <w:t>Омская гуманитарная академия</w:t>
      </w:r>
    </w:p>
    <w:p w:rsidR="00B773B6" w:rsidRDefault="00B773B6" w:rsidP="00B773B6">
      <w:pPr>
        <w:pStyle w:val="aff6"/>
      </w:pPr>
      <w:r>
        <w:t xml:space="preserve">Научный руководитель: </w:t>
      </w:r>
      <w:r w:rsidRPr="00763208">
        <w:t>зав. каф</w:t>
      </w:r>
      <w:r>
        <w:t>.</w:t>
      </w:r>
      <w:r w:rsidRPr="00763208">
        <w:t xml:space="preserve"> педагогики, психологии и соц. работы, д.п.н., профессор</w:t>
      </w:r>
      <w:r>
        <w:t xml:space="preserve"> </w:t>
      </w:r>
      <w:r w:rsidRPr="00763208">
        <w:t>С.Н.</w:t>
      </w:r>
      <w:r>
        <w:t xml:space="preserve"> Рягин</w:t>
      </w:r>
    </w:p>
    <w:p w:rsidR="00B773B6" w:rsidRDefault="00B773B6" w:rsidP="00B773B6">
      <w:pPr>
        <w:pStyle w:val="aff6"/>
      </w:pPr>
    </w:p>
    <w:p w:rsidR="00B773B6" w:rsidRDefault="00B773B6" w:rsidP="00B773B6">
      <w:pPr>
        <w:pStyle w:val="aff4"/>
      </w:pPr>
      <w:bookmarkStart w:id="49" w:name="_Toc392247644"/>
      <w:r w:rsidRPr="006D37D3">
        <w:t>Организаци</w:t>
      </w:r>
      <w:r>
        <w:t>я ученического самоуправления в </w:t>
      </w:r>
      <w:r w:rsidRPr="006D37D3">
        <w:t>общеобразовательной школе</w:t>
      </w:r>
      <w:bookmarkEnd w:id="49"/>
    </w:p>
    <w:p w:rsidR="00B773B6" w:rsidRDefault="00B773B6" w:rsidP="00B773B6"/>
    <w:p w:rsidR="00B773B6" w:rsidRDefault="00B773B6" w:rsidP="00B773B6"/>
    <w:p w:rsidR="00B773B6" w:rsidRPr="008F12B9" w:rsidRDefault="00B773B6" w:rsidP="00B773B6">
      <w:r w:rsidRPr="008F12B9">
        <w:rPr>
          <w:color w:val="131313"/>
        </w:rPr>
        <w:t>Важным звеном воспитательной системы является организация работы ученического самоуправления.</w:t>
      </w:r>
      <w:r>
        <w:rPr>
          <w:color w:val="131313"/>
        </w:rPr>
        <w:t xml:space="preserve"> </w:t>
      </w:r>
      <w:r w:rsidRPr="008F12B9">
        <w:t>Основное предназначение ученического сам</w:t>
      </w:r>
      <w:r w:rsidRPr="008F12B9">
        <w:t>о</w:t>
      </w:r>
      <w:r w:rsidRPr="008F12B9">
        <w:t>управления —это удовлетворять индивидуальные потребности обучающихся, направленные, прежде всего на защиту их гражданских прав и интересов, уч</w:t>
      </w:r>
      <w:r w:rsidRPr="008F12B9">
        <w:t>а</w:t>
      </w:r>
      <w:r w:rsidRPr="008F12B9">
        <w:t>стие в решении насущных проблем общеобразовательного учреждения. Уч</w:t>
      </w:r>
      <w:r w:rsidRPr="008F12B9">
        <w:t>а</w:t>
      </w:r>
      <w:r w:rsidRPr="008F12B9">
        <w:t>стие обучающихся в ученическом самоуправлении способствует формиров</w:t>
      </w:r>
      <w:r w:rsidRPr="008F12B9">
        <w:t>а</w:t>
      </w:r>
      <w:r w:rsidRPr="008F12B9">
        <w:t>нию более четкой и осознанной гражданской позиции и ценностного отнош</w:t>
      </w:r>
      <w:r w:rsidRPr="008F12B9">
        <w:t>е</w:t>
      </w:r>
      <w:r w:rsidRPr="008F12B9">
        <w:t>ния к себе и другим; позволяет также повысить социальную компетенцию; ра</w:t>
      </w:r>
      <w:r w:rsidRPr="008F12B9">
        <w:t>з</w:t>
      </w:r>
      <w:r w:rsidRPr="008F12B9">
        <w:t>вивать социальные навыки поведения и установок на самостоятельное прин</w:t>
      </w:r>
      <w:r w:rsidRPr="008F12B9">
        <w:t>я</w:t>
      </w:r>
      <w:r w:rsidRPr="008F12B9">
        <w:t>тие решений в социальных проблемных ситуациях.</w:t>
      </w:r>
    </w:p>
    <w:p w:rsidR="00B773B6" w:rsidRPr="008F12B9" w:rsidRDefault="00B773B6" w:rsidP="00B773B6">
      <w:r w:rsidRPr="008F12B9">
        <w:t>Целью нашего исследования явилось выявление организационно-педагогических условий, способствующих организации ученического сам</w:t>
      </w:r>
      <w:r w:rsidRPr="008F12B9">
        <w:t>о</w:t>
      </w:r>
      <w:r w:rsidRPr="008F12B9">
        <w:t>управления в ОУ.</w:t>
      </w:r>
    </w:p>
    <w:p w:rsidR="00B773B6" w:rsidRPr="008F12B9" w:rsidRDefault="00B773B6" w:rsidP="00B773B6">
      <w:r w:rsidRPr="008F12B9">
        <w:t>Для этого ставятся следующие задачи:</w:t>
      </w:r>
    </w:p>
    <w:p w:rsidR="00B773B6" w:rsidRPr="008F12B9" w:rsidRDefault="00B773B6" w:rsidP="00B773B6">
      <w:r w:rsidRPr="008F12B9">
        <w:t>1.Проанализировать литературу по вопросу организации ученического с</w:t>
      </w:r>
      <w:r w:rsidRPr="008F12B9">
        <w:t>а</w:t>
      </w:r>
      <w:r w:rsidRPr="008F12B9">
        <w:t>моуправления;</w:t>
      </w:r>
    </w:p>
    <w:p w:rsidR="00B773B6" w:rsidRPr="008F12B9" w:rsidRDefault="00B773B6" w:rsidP="00B773B6">
      <w:r w:rsidRPr="008F12B9">
        <w:rPr>
          <w:bCs/>
        </w:rPr>
        <w:t>2.Определить функции педагогов общеобразовательного учреждения по развитию ученического самоуправления</w:t>
      </w:r>
    </w:p>
    <w:p w:rsidR="00B773B6" w:rsidRPr="008F12B9" w:rsidRDefault="00B773B6" w:rsidP="00B773B6">
      <w:r w:rsidRPr="008F12B9">
        <w:t>3.Рассмотреть комплекс условий для реализации организации ученическ</w:t>
      </w:r>
      <w:r w:rsidRPr="008F12B9">
        <w:t>о</w:t>
      </w:r>
      <w:r w:rsidRPr="008F12B9">
        <w:t>го самоуправления в общеобразовательной школе.</w:t>
      </w:r>
    </w:p>
    <w:p w:rsidR="00B773B6" w:rsidRPr="008F12B9" w:rsidRDefault="00B773B6" w:rsidP="00B773B6">
      <w:r w:rsidRPr="008F12B9">
        <w:t>Проанализировав литературу</w:t>
      </w:r>
      <w:r w:rsidRPr="00CE04A9">
        <w:t>[</w:t>
      </w:r>
      <w:r>
        <w:t>1</w:t>
      </w:r>
      <w:r w:rsidRPr="00CE04A9">
        <w:t>-6]</w:t>
      </w:r>
      <w:r w:rsidRPr="008F12B9">
        <w:t xml:space="preserve"> по вопросу организации ученического самоуправления мы познакомились с понятием, принципами, моделями и сф</w:t>
      </w:r>
      <w:r w:rsidRPr="008F12B9">
        <w:t>е</w:t>
      </w:r>
      <w:r w:rsidRPr="008F12B9">
        <w:t>рой деятельности органов ученического самоуправления.</w:t>
      </w:r>
    </w:p>
    <w:p w:rsidR="00B773B6" w:rsidRPr="008F12B9" w:rsidRDefault="00B773B6" w:rsidP="00B773B6">
      <w:r w:rsidRPr="008F12B9">
        <w:t>Самоуправление – это принцип управления малыми сообществами, общ</w:t>
      </w:r>
      <w:r w:rsidRPr="008F12B9">
        <w:t>е</w:t>
      </w:r>
      <w:r w:rsidRPr="008F12B9">
        <w:t>ственными организациями и объединениями в гражданском обществе.</w:t>
      </w:r>
    </w:p>
    <w:p w:rsidR="00B773B6" w:rsidRPr="008F12B9" w:rsidRDefault="00B773B6" w:rsidP="00B773B6">
      <w:r w:rsidRPr="008F12B9">
        <w:t>Ученическое самоуправление – это форма организации жизнедеятельности коллектива учащихся, обеспечивающая развитие их самостоятельности в пр</w:t>
      </w:r>
      <w:r w:rsidRPr="008F12B9">
        <w:t>и</w:t>
      </w:r>
      <w:r w:rsidRPr="008F12B9">
        <w:t>нятии и реализации решений для достижения общественно значимых целей.</w:t>
      </w:r>
    </w:p>
    <w:p w:rsidR="00B773B6" w:rsidRPr="008F12B9" w:rsidRDefault="00B773B6" w:rsidP="00B773B6">
      <w:r w:rsidRPr="008F12B9">
        <w:t>Принципами деятельности органов самоуправления в образовательном у</w:t>
      </w:r>
      <w:r w:rsidRPr="008F12B9">
        <w:t>ч</w:t>
      </w:r>
      <w:r w:rsidRPr="008F12B9">
        <w:t>реждении могут являться:</w:t>
      </w:r>
    </w:p>
    <w:p w:rsidR="00B773B6" w:rsidRPr="008F12B9" w:rsidRDefault="00B773B6" w:rsidP="00B773B6">
      <w:r w:rsidRPr="008F12B9">
        <w:t>1.Открытость и доступность</w:t>
      </w:r>
    </w:p>
    <w:p w:rsidR="00B773B6" w:rsidRPr="008F12B9" w:rsidRDefault="00B773B6" w:rsidP="00B773B6">
      <w:r w:rsidRPr="008F12B9">
        <w:t>2.Добровольность и творчество</w:t>
      </w:r>
    </w:p>
    <w:p w:rsidR="00B773B6" w:rsidRPr="008F12B9" w:rsidRDefault="00B773B6" w:rsidP="00B773B6">
      <w:r w:rsidRPr="008F12B9">
        <w:t>3.Равенство и сотрудничество</w:t>
      </w:r>
    </w:p>
    <w:p w:rsidR="00B773B6" w:rsidRPr="008F12B9" w:rsidRDefault="00B773B6" w:rsidP="00B773B6">
      <w:r w:rsidRPr="008F12B9">
        <w:t>4.Непрерывность и сотрудничество</w:t>
      </w:r>
    </w:p>
    <w:p w:rsidR="00B773B6" w:rsidRPr="008F12B9" w:rsidRDefault="00B773B6" w:rsidP="00B773B6">
      <w:r w:rsidRPr="008F12B9">
        <w:t>5.Многообразие форм и направлений</w:t>
      </w:r>
    </w:p>
    <w:p w:rsidR="00B773B6" w:rsidRPr="008F12B9" w:rsidRDefault="00B773B6" w:rsidP="00B773B6">
      <w:r w:rsidRPr="008F12B9">
        <w:t>В соответствии с представленными выше принципами,  можно сгруппир</w:t>
      </w:r>
      <w:r w:rsidRPr="008F12B9">
        <w:t>о</w:t>
      </w:r>
      <w:r w:rsidRPr="008F12B9">
        <w:t>вать модели самоуправления образовательных учреждений и формы вовлеч</w:t>
      </w:r>
      <w:r w:rsidRPr="008F12B9">
        <w:t>е</w:t>
      </w:r>
      <w:r w:rsidRPr="008F12B9">
        <w:t xml:space="preserve">ния участников образовательного процесса в самоуправление: </w:t>
      </w:r>
    </w:p>
    <w:p w:rsidR="00B773B6" w:rsidRPr="008F12B9" w:rsidRDefault="00B773B6" w:rsidP="00B773B6">
      <w:r w:rsidRPr="008F12B9">
        <w:t>1. Административная модель.  С помощью этой модели участники образ</w:t>
      </w:r>
      <w:r w:rsidRPr="008F12B9">
        <w:t>о</w:t>
      </w:r>
      <w:r w:rsidRPr="008F12B9">
        <w:t xml:space="preserve">вательного процесса, в том числе школьники (через ученическую секцию школьного совета), реализуют свои гражданские права на участие в управлении делами общеобразовательного учреждения и местного сообщества. </w:t>
      </w:r>
    </w:p>
    <w:p w:rsidR="00B773B6" w:rsidRPr="008F12B9" w:rsidRDefault="00B773B6" w:rsidP="00B773B6">
      <w:r w:rsidRPr="008F12B9">
        <w:t>2. Игровая модель Именно правила игры регламентируют взаимоотнош</w:t>
      </w:r>
      <w:r w:rsidRPr="008F12B9">
        <w:t>е</w:t>
      </w:r>
      <w:r w:rsidRPr="008F12B9">
        <w:t>ния всех участников образовательного процесса в рамках игрового взаимоде</w:t>
      </w:r>
      <w:r w:rsidRPr="008F12B9">
        <w:t>й</w:t>
      </w:r>
      <w:r w:rsidRPr="008F12B9">
        <w:t>ствия.</w:t>
      </w:r>
    </w:p>
    <w:p w:rsidR="00B773B6" w:rsidRPr="008F12B9" w:rsidRDefault="00B773B6" w:rsidP="00B773B6">
      <w:r w:rsidRPr="008F12B9">
        <w:t>3. Раздельная административно-игровая модель  – это сочетание двух пе</w:t>
      </w:r>
      <w:r w:rsidRPr="008F12B9">
        <w:t>р</w:t>
      </w:r>
      <w:r w:rsidRPr="008F12B9">
        <w:t>вых моделей с преимущественным использованием возможностей формально-правового самоуправления и включением в жизнь общеобразовательного учр</w:t>
      </w:r>
      <w:r w:rsidRPr="008F12B9">
        <w:t>е</w:t>
      </w:r>
      <w:r w:rsidRPr="008F12B9">
        <w:t>ждения один раз в год или в четверть игровой практики в виде замещения должностей педагогов школьниками.</w:t>
      </w:r>
    </w:p>
    <w:p w:rsidR="00B773B6" w:rsidRPr="008F12B9" w:rsidRDefault="00B773B6" w:rsidP="00B773B6">
      <w:r w:rsidRPr="008F12B9">
        <w:t>4. Совмещенная административно-игровая модель– это когда в игровой процесс включаются все участники образовательного процесса (ученики, уч</w:t>
      </w:r>
      <w:r w:rsidRPr="008F12B9">
        <w:t>и</w:t>
      </w:r>
      <w:r w:rsidRPr="008F12B9">
        <w:t>теля, родители), а в компетенции формально-правового самоуправления ост</w:t>
      </w:r>
      <w:r w:rsidRPr="008F12B9">
        <w:t>а</w:t>
      </w:r>
      <w:r w:rsidRPr="008F12B9">
        <w:t xml:space="preserve">ются лишь принципиальные вопросы (охрана жизни и здоровья школьников, выполнение обязательного государственного образовательного минимума и т.д.) </w:t>
      </w:r>
    </w:p>
    <w:p w:rsidR="00B773B6" w:rsidRPr="008F12B9" w:rsidRDefault="00B773B6" w:rsidP="00B773B6">
      <w:r w:rsidRPr="008F12B9">
        <w:t>Целесообразно выделить следующие основные сферы деятельности орг</w:t>
      </w:r>
      <w:r w:rsidRPr="008F12B9">
        <w:t>а</w:t>
      </w:r>
      <w:r w:rsidRPr="008F12B9">
        <w:t>нов ученического самоуправления:</w:t>
      </w:r>
    </w:p>
    <w:p w:rsidR="00B773B6" w:rsidRPr="008F12B9" w:rsidRDefault="00B773B6" w:rsidP="00B773B6">
      <w:r w:rsidRPr="008F12B9">
        <w:t>1.Учебная деятельность.</w:t>
      </w:r>
    </w:p>
    <w:p w:rsidR="00B773B6" w:rsidRPr="008F12B9" w:rsidRDefault="00B773B6" w:rsidP="00B773B6">
      <w:r w:rsidRPr="008F12B9">
        <w:t>2.Научно-исследовательская деятельность.</w:t>
      </w:r>
    </w:p>
    <w:p w:rsidR="00B773B6" w:rsidRPr="008F12B9" w:rsidRDefault="00B773B6" w:rsidP="00B773B6">
      <w:r w:rsidRPr="008F12B9">
        <w:t>3.Досуг.</w:t>
      </w:r>
    </w:p>
    <w:p w:rsidR="00B773B6" w:rsidRPr="008F12B9" w:rsidRDefault="00B773B6" w:rsidP="00B773B6">
      <w:r w:rsidRPr="008F12B9">
        <w:t>4.Профориентационная деятельность.</w:t>
      </w:r>
    </w:p>
    <w:p w:rsidR="00B773B6" w:rsidRPr="008F12B9" w:rsidRDefault="00B773B6" w:rsidP="00B773B6">
      <w:r w:rsidRPr="008F12B9">
        <w:t>5.Информационно-социологическая деятельность.</w:t>
      </w:r>
    </w:p>
    <w:p w:rsidR="00B773B6" w:rsidRPr="008F12B9" w:rsidRDefault="00B773B6" w:rsidP="00B773B6">
      <w:r w:rsidRPr="008F12B9">
        <w:t>6.Социальная защита.</w:t>
      </w:r>
    </w:p>
    <w:p w:rsidR="00B773B6" w:rsidRPr="008F12B9" w:rsidRDefault="00B773B6" w:rsidP="00B773B6">
      <w:r w:rsidRPr="008F12B9">
        <w:t>7.Правовая защита.</w:t>
      </w:r>
    </w:p>
    <w:p w:rsidR="00B773B6" w:rsidRPr="008F12B9" w:rsidRDefault="00B773B6" w:rsidP="00B773B6">
      <w:r w:rsidRPr="008F12B9">
        <w:t>8.Развитие социального творчества.</w:t>
      </w:r>
    </w:p>
    <w:p w:rsidR="00B773B6" w:rsidRPr="008F12B9" w:rsidRDefault="00B773B6" w:rsidP="00B773B6">
      <w:r w:rsidRPr="008F12B9">
        <w:t>9.Трудовая деятельность.</w:t>
      </w:r>
    </w:p>
    <w:p w:rsidR="00B773B6" w:rsidRPr="008F12B9" w:rsidRDefault="00B773B6" w:rsidP="00B773B6">
      <w:r w:rsidRPr="008F12B9">
        <w:t>10.Творческая деятельность.</w:t>
      </w:r>
    </w:p>
    <w:p w:rsidR="00B773B6" w:rsidRPr="008F12B9" w:rsidRDefault="00B773B6" w:rsidP="00B773B6">
      <w:r w:rsidRPr="008F12B9">
        <w:t>11.Координация деятельности существующих детских и молодёжных  об</w:t>
      </w:r>
      <w:r w:rsidRPr="008F12B9">
        <w:t>ъ</w:t>
      </w:r>
      <w:r w:rsidRPr="008F12B9">
        <w:t>единений.</w:t>
      </w:r>
    </w:p>
    <w:p w:rsidR="00B773B6" w:rsidRPr="008F12B9" w:rsidRDefault="00B773B6" w:rsidP="00B773B6">
      <w:r w:rsidRPr="008F12B9">
        <w:t>12.Психологическая помощь.</w:t>
      </w:r>
    </w:p>
    <w:p w:rsidR="00B773B6" w:rsidRPr="006D37D3" w:rsidRDefault="00B773B6" w:rsidP="00B773B6">
      <w:r w:rsidRPr="008F12B9">
        <w:t xml:space="preserve">13.Организационно – дисциплинарная деятельность. </w:t>
      </w:r>
    </w:p>
    <w:p w:rsidR="00B773B6" w:rsidRPr="008F12B9" w:rsidRDefault="00B773B6" w:rsidP="00B773B6">
      <w:r w:rsidRPr="008F12B9">
        <w:t>При решении второй задачи определены функции педагогов общеобраз</w:t>
      </w:r>
      <w:r w:rsidRPr="008F12B9">
        <w:t>о</w:t>
      </w:r>
      <w:r w:rsidRPr="008F12B9">
        <w:t>вательного учреждения по развитию ученического самоуправления.</w:t>
      </w:r>
    </w:p>
    <w:p w:rsidR="00B773B6" w:rsidRPr="008F12B9" w:rsidRDefault="00B773B6" w:rsidP="00B773B6">
      <w:r w:rsidRPr="008F12B9">
        <w:t>Развитие ученического самоуправления в общеобразовательном учрежд</w:t>
      </w:r>
      <w:r w:rsidRPr="008F12B9">
        <w:t>е</w:t>
      </w:r>
      <w:r w:rsidRPr="008F12B9">
        <w:t xml:space="preserve">нии в огромной степени зависит от директора и его заместителей. </w:t>
      </w:r>
      <w:r w:rsidRPr="008F12B9">
        <w:rPr>
          <w:bCs/>
          <w:u w:val="single"/>
        </w:rPr>
        <w:t xml:space="preserve">Директор общеобразовательного учреждения </w:t>
      </w:r>
      <w:r w:rsidRPr="008F12B9">
        <w:t>отвечает за разработку стратегии воспит</w:t>
      </w:r>
      <w:r w:rsidRPr="008F12B9">
        <w:t>а</w:t>
      </w:r>
      <w:r w:rsidRPr="008F12B9">
        <w:t>тельного процесса, включая деятельность ученического самоуправления. Кроме того, директор регулирует процессы создания правовой базы и материально-технического обеспечения функционирования ученического самоуправления.</w:t>
      </w:r>
    </w:p>
    <w:p w:rsidR="00B773B6" w:rsidRPr="008F12B9" w:rsidRDefault="00B773B6" w:rsidP="00B773B6">
      <w:r w:rsidRPr="008F12B9">
        <w:rPr>
          <w:bCs/>
          <w:u w:val="single"/>
        </w:rPr>
        <w:t>Заместитель директора по воспитательной работе</w:t>
      </w:r>
      <w:r w:rsidRPr="008F12B9">
        <w:rPr>
          <w:bCs/>
        </w:rPr>
        <w:t xml:space="preserve"> </w:t>
      </w:r>
      <w:r w:rsidRPr="008F12B9">
        <w:t>принимает активное уч</w:t>
      </w:r>
      <w:r w:rsidRPr="008F12B9">
        <w:t>а</w:t>
      </w:r>
      <w:r w:rsidRPr="008F12B9">
        <w:t>стие в разработке концепции и программы развития ученического самоупра</w:t>
      </w:r>
      <w:r w:rsidRPr="008F12B9">
        <w:t>в</w:t>
      </w:r>
      <w:r w:rsidRPr="008F12B9">
        <w:t>ления, занимается вопросами методического обеспечения и обучения актива школьников. Очень важно, чтобы заместитель директора сотрудничал с клас</w:t>
      </w:r>
      <w:r w:rsidRPr="008F12B9">
        <w:t>с</w:t>
      </w:r>
      <w:r w:rsidRPr="008F12B9">
        <w:t>ными руководителями. Кроме того, в его компетенцию входит консультиров</w:t>
      </w:r>
      <w:r w:rsidRPr="008F12B9">
        <w:t>а</w:t>
      </w:r>
      <w:r w:rsidRPr="008F12B9">
        <w:t>ние органов ученического самоуправления по всему кругу вопросов.</w:t>
      </w:r>
    </w:p>
    <w:p w:rsidR="00B773B6" w:rsidRPr="008F12B9" w:rsidRDefault="00B773B6" w:rsidP="00B773B6">
      <w:r w:rsidRPr="008F12B9">
        <w:rPr>
          <w:bCs/>
          <w:u w:val="single"/>
        </w:rPr>
        <w:t xml:space="preserve">Педагог-организатор </w:t>
      </w:r>
      <w:r w:rsidRPr="008F12B9">
        <w:t>занимается практическими вопросами, поддерживая органы ученического самоуправления. В его функционал, как правило, входит координирование деятельности детских и молодежных общественных объед</w:t>
      </w:r>
      <w:r w:rsidRPr="008F12B9">
        <w:t>и</w:t>
      </w:r>
      <w:r w:rsidRPr="008F12B9">
        <w:t>нений, действующих в общеобразовательном учреждении, их взаимодействие с ученическим самоуправлением.</w:t>
      </w:r>
    </w:p>
    <w:p w:rsidR="00B773B6" w:rsidRPr="008F12B9" w:rsidRDefault="00B773B6" w:rsidP="00B773B6">
      <w:r w:rsidRPr="008F12B9">
        <w:rPr>
          <w:u w:val="single"/>
        </w:rPr>
        <w:t xml:space="preserve">Классный </w:t>
      </w:r>
      <w:r w:rsidRPr="008F12B9">
        <w:rPr>
          <w:bCs/>
          <w:u w:val="single"/>
        </w:rPr>
        <w:t>руководитель,</w:t>
      </w:r>
      <w:r w:rsidRPr="008F12B9">
        <w:rPr>
          <w:bCs/>
        </w:rPr>
        <w:t xml:space="preserve"> </w:t>
      </w:r>
      <w:r w:rsidRPr="008F12B9">
        <w:t>который имеет возможность хорошо изучить и</w:t>
      </w:r>
      <w:r w:rsidRPr="008F12B9">
        <w:t>н</w:t>
      </w:r>
      <w:r w:rsidRPr="008F12B9">
        <w:t>тересы обучающихся, найти путь индивидуальной поддержки каждого, преод</w:t>
      </w:r>
      <w:r w:rsidRPr="008F12B9">
        <w:t>о</w:t>
      </w:r>
      <w:r w:rsidRPr="008F12B9">
        <w:t>леть те проблемы, которые возникают в коллективе класса/</w:t>
      </w:r>
    </w:p>
    <w:p w:rsidR="00B773B6" w:rsidRPr="008F12B9" w:rsidRDefault="00B773B6" w:rsidP="00B773B6">
      <w:r w:rsidRPr="008F12B9">
        <w:rPr>
          <w:bCs/>
          <w:u w:val="single"/>
        </w:rPr>
        <w:t>Педагог-психолог</w:t>
      </w:r>
      <w:r w:rsidRPr="008F12B9">
        <w:t xml:space="preserve"> призван сыграть особую роль в развитии ученического самоуправления</w:t>
      </w:r>
      <w:r w:rsidRPr="008F12B9">
        <w:rPr>
          <w:bCs/>
        </w:rPr>
        <w:t xml:space="preserve">. </w:t>
      </w:r>
      <w:r w:rsidRPr="008F12B9">
        <w:t>Благодаря своим профессиональным знаниям, он может п</w:t>
      </w:r>
      <w:r w:rsidRPr="008F12B9">
        <w:t>о</w:t>
      </w:r>
      <w:r w:rsidRPr="008F12B9">
        <w:t>мочь выявить лидерские, организаторские способности детей, организовать п</w:t>
      </w:r>
      <w:r w:rsidRPr="008F12B9">
        <w:t>о</w:t>
      </w:r>
      <w:r w:rsidRPr="008F12B9">
        <w:t>стоянно действующую систему психологической поддержки активистов сам</w:t>
      </w:r>
      <w:r w:rsidRPr="008F12B9">
        <w:t>о</w:t>
      </w:r>
      <w:r w:rsidRPr="008F12B9">
        <w:t>управления; консультировать классных руководителей, педагогов и админис</w:t>
      </w:r>
      <w:r w:rsidRPr="008F12B9">
        <w:t>т</w:t>
      </w:r>
      <w:r w:rsidRPr="008F12B9">
        <w:t>рацию по различным проблемам, возникающим в процессе организации учен</w:t>
      </w:r>
      <w:r w:rsidRPr="008F12B9">
        <w:t>и</w:t>
      </w:r>
      <w:r w:rsidRPr="008F12B9">
        <w:t>ческого самоуправления.</w:t>
      </w:r>
    </w:p>
    <w:p w:rsidR="00B773B6" w:rsidRPr="008F12B9" w:rsidRDefault="00B773B6" w:rsidP="00B773B6">
      <w:r w:rsidRPr="008F12B9">
        <w:rPr>
          <w:bCs/>
          <w:u w:val="single"/>
        </w:rPr>
        <w:t>Учитель-предметник</w:t>
      </w:r>
      <w:r w:rsidRPr="008F12B9">
        <w:rPr>
          <w:bCs/>
        </w:rPr>
        <w:t xml:space="preserve"> </w:t>
      </w:r>
      <w:r w:rsidRPr="008F12B9">
        <w:t>также может внести свой вклад в развитие ученич</w:t>
      </w:r>
      <w:r w:rsidRPr="008F12B9">
        <w:t>е</w:t>
      </w:r>
      <w:r w:rsidRPr="008F12B9">
        <w:t xml:space="preserve">ского самоуправления, консультируя школьников по профилю своего предмета, например, во время подготовки очередного мероприятия, проводимого силами актива обучающихся (викторина, олимпиада, конкурс и т. п.), при подготовке нормативных актов. </w:t>
      </w:r>
    </w:p>
    <w:p w:rsidR="00B773B6" w:rsidRPr="008F12B9" w:rsidRDefault="00B773B6" w:rsidP="00B773B6">
      <w:r w:rsidRPr="008F12B9">
        <w:t>Таким образом, в эффективной системе самоуправления общеобразов</w:t>
      </w:r>
      <w:r w:rsidRPr="008F12B9">
        <w:t>а</w:t>
      </w:r>
      <w:r w:rsidRPr="008F12B9">
        <w:t>тельным учреждением, одной из задач которого является активизация ученич</w:t>
      </w:r>
      <w:r w:rsidRPr="008F12B9">
        <w:t>е</w:t>
      </w:r>
      <w:r w:rsidRPr="008F12B9">
        <w:t>ского самоуправления, участвует в той или иной степени почти весь педагог</w:t>
      </w:r>
      <w:r w:rsidRPr="008F12B9">
        <w:t>и</w:t>
      </w:r>
      <w:r w:rsidRPr="008F12B9">
        <w:t>ческий коллектив.</w:t>
      </w:r>
    </w:p>
    <w:p w:rsidR="00B773B6" w:rsidRPr="008F12B9" w:rsidRDefault="00B773B6" w:rsidP="00B773B6">
      <w:r w:rsidRPr="008F12B9">
        <w:t>Решая третью задачу, рассмотрен  комплекс условий для реализации орг</w:t>
      </w:r>
      <w:r w:rsidRPr="008F12B9">
        <w:t>а</w:t>
      </w:r>
      <w:r w:rsidRPr="008F12B9">
        <w:t>низации ученического самоуправления в общеобразовательной школе.</w:t>
      </w:r>
    </w:p>
    <w:p w:rsidR="00B773B6" w:rsidRPr="008F12B9" w:rsidRDefault="00B773B6" w:rsidP="00B773B6">
      <w:r w:rsidRPr="008F12B9">
        <w:rPr>
          <w:bCs/>
        </w:rPr>
        <w:t xml:space="preserve">Организационные условия </w:t>
      </w:r>
      <w:r w:rsidRPr="008F12B9">
        <w:t>состоят в том, чтобы самоуправление в школе функционировало на всех четырех уровнях (индивидуальный, первичный ко</w:t>
      </w:r>
      <w:r w:rsidRPr="008F12B9">
        <w:t>л</w:t>
      </w:r>
      <w:r w:rsidRPr="008F12B9">
        <w:t>лектив, коллективы школы и общешкольные органы).</w:t>
      </w:r>
    </w:p>
    <w:p w:rsidR="00B773B6" w:rsidRPr="008F12B9" w:rsidRDefault="00B773B6" w:rsidP="00B773B6">
      <w:r w:rsidRPr="008F12B9">
        <w:rPr>
          <w:bCs/>
        </w:rPr>
        <w:t xml:space="preserve">Кадровые условия </w:t>
      </w:r>
      <w:r>
        <w:t>–</w:t>
      </w:r>
      <w:r w:rsidRPr="008F12B9">
        <w:t xml:space="preserve"> возможность профессионального роста педагогов в сфере самоуправления. Проведение семинаров, курсов, педагогических диску</w:t>
      </w:r>
      <w:r w:rsidRPr="008F12B9">
        <w:t>с</w:t>
      </w:r>
      <w:r w:rsidRPr="008F12B9">
        <w:t>сий по наиболее значимым проблемам самоуправления.</w:t>
      </w:r>
    </w:p>
    <w:p w:rsidR="00B773B6" w:rsidRPr="008F12B9" w:rsidRDefault="00B773B6" w:rsidP="00B773B6">
      <w:r w:rsidRPr="008F12B9">
        <w:rPr>
          <w:bCs/>
        </w:rPr>
        <w:t>Программно-методические условия</w:t>
      </w:r>
      <w:r w:rsidRPr="008F12B9">
        <w:rPr>
          <w:bCs/>
          <w:i/>
        </w:rPr>
        <w:t>.</w:t>
      </w:r>
      <w:r w:rsidRPr="008F12B9">
        <w:rPr>
          <w:bCs/>
        </w:rPr>
        <w:t xml:space="preserve"> </w:t>
      </w:r>
      <w:r w:rsidRPr="008F12B9">
        <w:t>Развитие ученического самоуправл</w:t>
      </w:r>
      <w:r w:rsidRPr="008F12B9">
        <w:t>е</w:t>
      </w:r>
      <w:r w:rsidRPr="008F12B9">
        <w:t>ния невозможно без серьезного программно-методического обеспечения.</w:t>
      </w:r>
    </w:p>
    <w:p w:rsidR="00B773B6" w:rsidRPr="008F12B9" w:rsidRDefault="00B773B6" w:rsidP="00B773B6">
      <w:r w:rsidRPr="008F12B9">
        <w:rPr>
          <w:bCs/>
        </w:rPr>
        <w:t xml:space="preserve">Социально-психологические условия. </w:t>
      </w:r>
      <w:r w:rsidRPr="008F12B9">
        <w:t>Администрации общеобразовател</w:t>
      </w:r>
      <w:r w:rsidRPr="008F12B9">
        <w:t>ь</w:t>
      </w:r>
      <w:r w:rsidRPr="008F12B9">
        <w:t>ного учреждения рекомендуется вести систематическую разъяснительную р</w:t>
      </w:r>
      <w:r w:rsidRPr="008F12B9">
        <w:t>а</w:t>
      </w:r>
      <w:r w:rsidRPr="008F12B9">
        <w:t>боту среди тех педагогов, кто выражает сомнение или явное недовольство ра</w:t>
      </w:r>
      <w:r w:rsidRPr="008F12B9">
        <w:t>з</w:t>
      </w:r>
      <w:r w:rsidRPr="008F12B9">
        <w:t>витием ученического самоуправления.</w:t>
      </w:r>
    </w:p>
    <w:p w:rsidR="00B773B6" w:rsidRPr="008F12B9" w:rsidRDefault="00B773B6" w:rsidP="00B773B6">
      <w:r w:rsidRPr="008F12B9">
        <w:t>Школа – большой коллектив, а детям естественно жить в коллективе, ко</w:t>
      </w:r>
      <w:r w:rsidRPr="008F12B9">
        <w:t>л</w:t>
      </w:r>
      <w:r w:rsidRPr="008F12B9">
        <w:t>лективно решать свои проблемы, организовывать свой досуг. Наша цель – п</w:t>
      </w:r>
      <w:r w:rsidRPr="008F12B9">
        <w:t>о</w:t>
      </w:r>
      <w:r w:rsidRPr="008F12B9">
        <w:t>казать ребенку, чем неорганизованная группа людей отличается от коллектива, члены которого связаны друг с другом товарищескими отношениями, отнош</w:t>
      </w:r>
      <w:r w:rsidRPr="008F12B9">
        <w:t>е</w:t>
      </w:r>
      <w:r w:rsidRPr="008F12B9">
        <w:t>ниями делового сотрудничества, взаимной помощи и доброжелательности. В развитии таких отношений важную роль играет школьное самоуправление. Объединить коллектив, сформировать организацию с органами школьного с</w:t>
      </w:r>
      <w:r w:rsidRPr="008F12B9">
        <w:t>а</w:t>
      </w:r>
      <w:r w:rsidRPr="008F12B9">
        <w:t xml:space="preserve">моуправления – вот наша задача. </w:t>
      </w:r>
    </w:p>
    <w:p w:rsidR="00B773B6" w:rsidRPr="008F12B9" w:rsidRDefault="00B773B6" w:rsidP="00B773B6">
      <w:r w:rsidRPr="008F12B9">
        <w:t>В настоящее время Комсомольская основная общеобразовательная школа является одной из типичных   малокомплектных   школ. Количество   учащи</w:t>
      </w:r>
      <w:r w:rsidRPr="008F12B9">
        <w:t>х</w:t>
      </w:r>
      <w:r w:rsidRPr="008F12B9">
        <w:t>ся   в   классах колеблется от 2 до 9 человек,  всего в школе занимается  58  учащихся. В такой школе свои  особенности. Малое количество детей в классе, с одной стороны, создает все возможности для организации индивидуальной работы с учащимися, с другой стороны, на ребенка на каждом уроке увелич</w:t>
      </w:r>
      <w:r w:rsidRPr="008F12B9">
        <w:t>и</w:t>
      </w:r>
      <w:r w:rsidRPr="008F12B9">
        <w:t>вается учебная нагрузка в плане взаимодействия учитель-ученик, присутствует постоянная напряженность школьника.</w:t>
      </w:r>
    </w:p>
    <w:p w:rsidR="00B773B6" w:rsidRPr="008F12B9" w:rsidRDefault="00B773B6" w:rsidP="00B773B6">
      <w:pPr>
        <w:rPr>
          <w:bCs/>
          <w:u w:val="single"/>
        </w:rPr>
      </w:pPr>
      <w:r w:rsidRPr="008F12B9">
        <w:rPr>
          <w:bCs/>
          <w:u w:val="single"/>
        </w:rPr>
        <w:t>Структура самоуправления в школе трехуровневая:</w:t>
      </w:r>
    </w:p>
    <w:p w:rsidR="00B773B6" w:rsidRPr="008F12B9" w:rsidRDefault="00B773B6" w:rsidP="00B773B6">
      <w:pPr>
        <w:rPr>
          <w:bCs/>
        </w:rPr>
      </w:pPr>
      <w:r w:rsidRPr="008F12B9">
        <w:rPr>
          <w:bCs/>
        </w:rPr>
        <w:t xml:space="preserve">Структура органов самоуправления в коллективе гибкая и вариативная, учитывает периодическую отчетность и сменяемость актива. </w:t>
      </w:r>
    </w:p>
    <w:p w:rsidR="00B773B6" w:rsidRPr="008F12B9" w:rsidRDefault="00B773B6" w:rsidP="00B773B6">
      <w:r w:rsidRPr="008F12B9">
        <w:rPr>
          <w:bCs/>
        </w:rPr>
        <w:t>Первый уровень</w:t>
      </w:r>
      <w:r w:rsidRPr="008F12B9">
        <w:t xml:space="preserve"> – ученическое самоуправление в классе.</w:t>
      </w:r>
    </w:p>
    <w:p w:rsidR="00B773B6" w:rsidRPr="008F12B9" w:rsidRDefault="00B773B6" w:rsidP="00B773B6">
      <w:r w:rsidRPr="008F12B9">
        <w:rPr>
          <w:bCs/>
        </w:rPr>
        <w:t>Второй уровень</w:t>
      </w:r>
      <w:r w:rsidRPr="008F12B9">
        <w:t xml:space="preserve"> – школьное ученическое самоуправление</w:t>
      </w:r>
    </w:p>
    <w:p w:rsidR="00B773B6" w:rsidRPr="008F12B9" w:rsidRDefault="00B773B6" w:rsidP="00B773B6">
      <w:r w:rsidRPr="008F12B9">
        <w:rPr>
          <w:bCs/>
        </w:rPr>
        <w:t xml:space="preserve">Третий уровень </w:t>
      </w:r>
      <w:r w:rsidRPr="008F12B9">
        <w:t xml:space="preserve">- общешкольное самоуправление. </w:t>
      </w:r>
    </w:p>
    <w:p w:rsidR="00B773B6" w:rsidRPr="008F12B9" w:rsidRDefault="00B773B6" w:rsidP="00B773B6">
      <w:pPr>
        <w:rPr>
          <w:color w:val="000000"/>
        </w:rPr>
      </w:pPr>
      <w:r w:rsidRPr="008F12B9">
        <w:rPr>
          <w:color w:val="000000"/>
        </w:rPr>
        <w:t>Ученическое самоуправление в классе осуществляется Советом класса. В состав Совета класса избираются активные представители классного коллект</w:t>
      </w:r>
      <w:r w:rsidRPr="008F12B9">
        <w:rPr>
          <w:color w:val="000000"/>
        </w:rPr>
        <w:t>и</w:t>
      </w:r>
      <w:r w:rsidRPr="008F12B9">
        <w:rPr>
          <w:color w:val="000000"/>
        </w:rPr>
        <w:t>ва, которые могут возглавить одно из направлений работы: староста, ответс</w:t>
      </w:r>
      <w:r w:rsidRPr="008F12B9">
        <w:rPr>
          <w:color w:val="000000"/>
        </w:rPr>
        <w:t>т</w:t>
      </w:r>
      <w:r w:rsidRPr="008F12B9">
        <w:rPr>
          <w:color w:val="000000"/>
        </w:rPr>
        <w:t>венный за учебную работу, за спорт, за дежурство, за досуговую деятельность, за художественно - оформительскую деятельность.</w:t>
      </w:r>
    </w:p>
    <w:p w:rsidR="00B773B6" w:rsidRDefault="00B773B6" w:rsidP="00B773B6">
      <w:pPr>
        <w:rPr>
          <w:kern w:val="24"/>
        </w:rPr>
      </w:pPr>
      <w:r w:rsidRPr="008F12B9">
        <w:rPr>
          <w:kern w:val="24"/>
        </w:rPr>
        <w:t>ШКОЛЬНЫЙ СОВЕТ – ЭТО…</w:t>
      </w:r>
      <w:r>
        <w:rPr>
          <w:kern w:val="24"/>
        </w:rPr>
        <w:t xml:space="preserve"> </w:t>
      </w:r>
      <w:r w:rsidRPr="008F12B9">
        <w:rPr>
          <w:kern w:val="24"/>
        </w:rPr>
        <w:t xml:space="preserve"> </w:t>
      </w:r>
    </w:p>
    <w:p w:rsidR="00B773B6" w:rsidRDefault="00B773B6" w:rsidP="00B773B6">
      <w:pPr>
        <w:rPr>
          <w:kern w:val="24"/>
        </w:rPr>
      </w:pPr>
      <w:r w:rsidRPr="008F12B9">
        <w:rPr>
          <w:kern w:val="24"/>
        </w:rPr>
        <w:t>- Управление жизнью класса и школы;</w:t>
      </w:r>
      <w:r>
        <w:rPr>
          <w:kern w:val="24"/>
        </w:rPr>
        <w:t xml:space="preserve"> </w:t>
      </w:r>
      <w:r w:rsidRPr="008F12B9">
        <w:rPr>
          <w:kern w:val="24"/>
        </w:rPr>
        <w:t xml:space="preserve"> </w:t>
      </w:r>
    </w:p>
    <w:p w:rsidR="00B773B6" w:rsidRDefault="00B773B6" w:rsidP="00B773B6">
      <w:pPr>
        <w:rPr>
          <w:kern w:val="24"/>
        </w:rPr>
      </w:pPr>
      <w:r w:rsidRPr="008F12B9">
        <w:rPr>
          <w:kern w:val="24"/>
        </w:rPr>
        <w:t>- Организация дел для своего класса, школы, а значит и для себя;</w:t>
      </w:r>
    </w:p>
    <w:p w:rsidR="00B773B6" w:rsidRDefault="00B773B6" w:rsidP="00B773B6">
      <w:pPr>
        <w:rPr>
          <w:kern w:val="24"/>
        </w:rPr>
      </w:pPr>
      <w:r w:rsidRPr="008F12B9">
        <w:rPr>
          <w:kern w:val="24"/>
        </w:rPr>
        <w:t>- Решение проблем и задач, поставленных перед классом;</w:t>
      </w:r>
    </w:p>
    <w:p w:rsidR="00B773B6" w:rsidRPr="008F12B9" w:rsidRDefault="00B773B6" w:rsidP="00B773B6">
      <w:r w:rsidRPr="008F12B9">
        <w:rPr>
          <w:kern w:val="24"/>
        </w:rPr>
        <w:t>- Школа ответственности, доверия, лидерства и взросления.</w:t>
      </w:r>
    </w:p>
    <w:p w:rsidR="00B773B6" w:rsidRPr="008F12B9" w:rsidRDefault="00B773B6" w:rsidP="00B773B6">
      <w:r w:rsidRPr="008F12B9">
        <w:t>Во главе «Школьного совета» стоит президент.</w:t>
      </w:r>
    </w:p>
    <w:p w:rsidR="00B773B6" w:rsidRPr="008F12B9" w:rsidRDefault="00B773B6" w:rsidP="00B773B6">
      <w:r w:rsidRPr="008F12B9">
        <w:t>Президента школы избирали на 2 года прямым тайным голосованием уч</w:t>
      </w:r>
      <w:r w:rsidRPr="008F12B9">
        <w:t>а</w:t>
      </w:r>
      <w:r w:rsidRPr="008F12B9">
        <w:t>щиеся 5-9 классов  и работники школы.</w:t>
      </w:r>
    </w:p>
    <w:p w:rsidR="00B773B6" w:rsidRDefault="00B773B6" w:rsidP="00B773B6">
      <w:pPr>
        <w:rPr>
          <w:sz w:val="24"/>
          <w:szCs w:val="24"/>
        </w:rPr>
      </w:pPr>
      <w:r w:rsidRPr="008F12B9">
        <w:rPr>
          <w:sz w:val="24"/>
          <w:szCs w:val="24"/>
        </w:rPr>
        <w:t>Президент осуществляет исполнительные, распорядительные и контрольные функ</w:t>
      </w:r>
      <w:r>
        <w:rPr>
          <w:sz w:val="24"/>
          <w:szCs w:val="24"/>
        </w:rPr>
        <w:t>ции.</w:t>
      </w:r>
    </w:p>
    <w:p w:rsidR="00B773B6" w:rsidRDefault="00B773B6" w:rsidP="00B773B6">
      <w:pPr>
        <w:rPr>
          <w:sz w:val="24"/>
          <w:szCs w:val="24"/>
        </w:rPr>
      </w:pPr>
      <w:r w:rsidRPr="008F12B9">
        <w:rPr>
          <w:sz w:val="24"/>
          <w:szCs w:val="24"/>
        </w:rPr>
        <w:t>Школьный совет является высшим органом ученического самоуправления школы и его заседания проводятся один  раз в две недели. В состав совета входят: президент школы, м</w:t>
      </w:r>
      <w:r w:rsidRPr="008F12B9">
        <w:rPr>
          <w:sz w:val="24"/>
          <w:szCs w:val="24"/>
        </w:rPr>
        <w:t>и</w:t>
      </w:r>
      <w:r w:rsidRPr="008F12B9">
        <w:rPr>
          <w:sz w:val="24"/>
          <w:szCs w:val="24"/>
        </w:rPr>
        <w:t>нистры действующих министерств, вожатый, представители родительской общественности.  Утверждение членов совета проходит на общешкольной ученической конференции.</w:t>
      </w:r>
    </w:p>
    <w:p w:rsidR="00B773B6" w:rsidRPr="008F12B9" w:rsidRDefault="00B773B6" w:rsidP="00B773B6">
      <w:pPr>
        <w:rPr>
          <w:sz w:val="24"/>
          <w:szCs w:val="24"/>
        </w:rPr>
      </w:pPr>
      <w:r w:rsidRPr="008F12B9">
        <w:rPr>
          <w:sz w:val="24"/>
          <w:szCs w:val="24"/>
        </w:rPr>
        <w:t>Совет школы состоит из педагогов и родителей. Совет школы – это пусковой механизм организаторской работы в школе, он утверждает конкретный план работы на конкретный срок, а затем анализирует его выполнение.</w:t>
      </w:r>
    </w:p>
    <w:p w:rsidR="00B773B6" w:rsidRDefault="00B773B6" w:rsidP="00B773B6">
      <w:pPr>
        <w:outlineLvl w:val="2"/>
        <w:rPr>
          <w:sz w:val="24"/>
          <w:szCs w:val="24"/>
        </w:rPr>
      </w:pPr>
      <w:r w:rsidRPr="008F12B9">
        <w:rPr>
          <w:sz w:val="24"/>
          <w:szCs w:val="24"/>
        </w:rPr>
        <w:t>Ученическое самоуправление решает следующие вопросы:</w:t>
      </w:r>
    </w:p>
    <w:p w:rsidR="00B773B6" w:rsidRDefault="00B773B6" w:rsidP="00B773B6">
      <w:pPr>
        <w:outlineLvl w:val="2"/>
        <w:rPr>
          <w:sz w:val="24"/>
          <w:szCs w:val="24"/>
        </w:rPr>
      </w:pPr>
      <w:r w:rsidRPr="008F12B9">
        <w:rPr>
          <w:sz w:val="24"/>
          <w:szCs w:val="24"/>
        </w:rPr>
        <w:t>• организация учебно-исследовательских, культурно-массовых, спортивных и других мероприятий;</w:t>
      </w:r>
      <w:r w:rsidRPr="008F12B9">
        <w:rPr>
          <w:sz w:val="24"/>
          <w:szCs w:val="24"/>
        </w:rPr>
        <w:br/>
        <w:t>• содействие содержанию и сохранению в надлежащем порядке помещения, имущества, на территории школы;</w:t>
      </w:r>
    </w:p>
    <w:p w:rsidR="00B773B6" w:rsidRDefault="00B773B6" w:rsidP="00B773B6">
      <w:pPr>
        <w:outlineLvl w:val="2"/>
        <w:rPr>
          <w:sz w:val="24"/>
          <w:szCs w:val="24"/>
        </w:rPr>
      </w:pPr>
      <w:r w:rsidRPr="008F12B9">
        <w:rPr>
          <w:sz w:val="24"/>
          <w:szCs w:val="24"/>
        </w:rPr>
        <w:t>• содействие соблюдению учащимися режима и правил поведения в школе;</w:t>
      </w:r>
    </w:p>
    <w:p w:rsidR="00B773B6" w:rsidRDefault="00B773B6" w:rsidP="00B773B6">
      <w:pPr>
        <w:outlineLvl w:val="2"/>
        <w:rPr>
          <w:sz w:val="24"/>
          <w:szCs w:val="24"/>
        </w:rPr>
      </w:pPr>
      <w:r w:rsidRPr="008F12B9">
        <w:rPr>
          <w:sz w:val="24"/>
          <w:szCs w:val="24"/>
        </w:rPr>
        <w:t>• сотрудничество с общественными организациями, школами, клубами.</w:t>
      </w:r>
    </w:p>
    <w:p w:rsidR="00B773B6" w:rsidRDefault="00B773B6" w:rsidP="00B773B6">
      <w:pPr>
        <w:outlineLvl w:val="2"/>
        <w:rPr>
          <w:sz w:val="24"/>
          <w:szCs w:val="24"/>
        </w:rPr>
      </w:pPr>
      <w:r w:rsidRPr="008F12B9">
        <w:rPr>
          <w:sz w:val="24"/>
          <w:szCs w:val="24"/>
        </w:rPr>
        <w:t>Президент и министры действующих министерств школы:</w:t>
      </w:r>
    </w:p>
    <w:p w:rsidR="00B773B6" w:rsidRDefault="00B773B6" w:rsidP="00B773B6">
      <w:pPr>
        <w:outlineLvl w:val="2"/>
        <w:rPr>
          <w:sz w:val="24"/>
          <w:szCs w:val="24"/>
        </w:rPr>
      </w:pPr>
      <w:r w:rsidRPr="008F12B9">
        <w:rPr>
          <w:sz w:val="24"/>
          <w:szCs w:val="24"/>
        </w:rPr>
        <w:t>• проводят  ученические собрания;</w:t>
      </w:r>
    </w:p>
    <w:p w:rsidR="00B773B6" w:rsidRDefault="00B773B6" w:rsidP="00B773B6">
      <w:pPr>
        <w:outlineLvl w:val="2"/>
        <w:rPr>
          <w:sz w:val="24"/>
          <w:szCs w:val="24"/>
        </w:rPr>
      </w:pPr>
      <w:r w:rsidRPr="008F12B9">
        <w:rPr>
          <w:sz w:val="24"/>
          <w:szCs w:val="24"/>
        </w:rPr>
        <w:t>•  опросы, анкетирование с целью выявления мнений, с учетом которых планируется и организуется работа совета;</w:t>
      </w:r>
    </w:p>
    <w:p w:rsidR="00B773B6" w:rsidRDefault="00B773B6" w:rsidP="00B773B6">
      <w:pPr>
        <w:outlineLvl w:val="2"/>
        <w:rPr>
          <w:sz w:val="24"/>
          <w:szCs w:val="24"/>
        </w:rPr>
      </w:pPr>
      <w:r w:rsidRPr="008F12B9">
        <w:rPr>
          <w:sz w:val="24"/>
          <w:szCs w:val="24"/>
        </w:rPr>
        <w:t>• вносят  свои предложения по вопросам внутришкольной жизни на обсуждение адм</w:t>
      </w:r>
      <w:r w:rsidRPr="008F12B9">
        <w:rPr>
          <w:sz w:val="24"/>
          <w:szCs w:val="24"/>
        </w:rPr>
        <w:t>и</w:t>
      </w:r>
      <w:r w:rsidRPr="008F12B9">
        <w:rPr>
          <w:sz w:val="24"/>
          <w:szCs w:val="24"/>
        </w:rPr>
        <w:t>нистрации школы, педагогического совета, активов классов.</w:t>
      </w:r>
    </w:p>
    <w:p w:rsidR="00B773B6" w:rsidRPr="008F12B9" w:rsidRDefault="00B773B6" w:rsidP="00B773B6">
      <w:pPr>
        <w:outlineLvl w:val="2"/>
        <w:rPr>
          <w:sz w:val="24"/>
          <w:szCs w:val="24"/>
        </w:rPr>
      </w:pPr>
      <w:r w:rsidRPr="008F12B9">
        <w:rPr>
          <w:sz w:val="24"/>
          <w:szCs w:val="24"/>
        </w:rPr>
        <w:t>• в этом и прошлом учебном году организовали и провели: День самоуправления, пр</w:t>
      </w:r>
      <w:r w:rsidRPr="008F12B9">
        <w:rPr>
          <w:sz w:val="24"/>
          <w:szCs w:val="24"/>
        </w:rPr>
        <w:t>е</w:t>
      </w:r>
      <w:r w:rsidRPr="008F12B9">
        <w:rPr>
          <w:sz w:val="24"/>
          <w:szCs w:val="24"/>
        </w:rPr>
        <w:t>зидентские выборы, новогодний карнавал, смотр песни и строя, День Святого Валентина и  др.</w:t>
      </w:r>
    </w:p>
    <w:p w:rsidR="00B773B6" w:rsidRDefault="00B773B6" w:rsidP="00B773B6">
      <w:pPr>
        <w:outlineLvl w:val="2"/>
        <w:rPr>
          <w:sz w:val="24"/>
          <w:szCs w:val="24"/>
        </w:rPr>
      </w:pPr>
      <w:r w:rsidRPr="008F12B9">
        <w:rPr>
          <w:sz w:val="24"/>
          <w:szCs w:val="24"/>
        </w:rPr>
        <w:t>В школе проведен мониторинг  развития ученического самоуправления</w:t>
      </w:r>
      <w:r>
        <w:rPr>
          <w:sz w:val="24"/>
          <w:szCs w:val="24"/>
        </w:rPr>
        <w:t xml:space="preserve"> по различным  аспектам самоуправления, представленным в таблице 1.</w:t>
      </w:r>
    </w:p>
    <w:p w:rsidR="00B773B6" w:rsidRDefault="00B773B6" w:rsidP="00B773B6">
      <w:pPr>
        <w:outlineLvl w:val="2"/>
        <w:rPr>
          <w:sz w:val="24"/>
          <w:szCs w:val="24"/>
        </w:rPr>
      </w:pPr>
      <w:r>
        <w:rPr>
          <w:sz w:val="24"/>
          <w:szCs w:val="24"/>
        </w:rPr>
        <w:t xml:space="preserve">Таблица 1. Монитринг </w:t>
      </w:r>
      <w:r w:rsidRPr="008F12B9">
        <w:rPr>
          <w:sz w:val="24"/>
          <w:szCs w:val="24"/>
        </w:rPr>
        <w:t>развития ученического самоуправления</w:t>
      </w:r>
      <w:r>
        <w:rPr>
          <w:sz w:val="24"/>
          <w:szCs w:val="24"/>
        </w:rPr>
        <w:t xml:space="preserve"> </w:t>
      </w:r>
    </w:p>
    <w:tbl>
      <w:tblPr>
        <w:tblW w:w="9216" w:type="dxa"/>
        <w:tblInd w:w="144" w:type="dxa"/>
        <w:tblCellMar>
          <w:left w:w="0" w:type="dxa"/>
          <w:right w:w="0" w:type="dxa"/>
        </w:tblCellMar>
        <w:tblLook w:val="04A0"/>
      </w:tblPr>
      <w:tblGrid>
        <w:gridCol w:w="2696"/>
        <w:gridCol w:w="1134"/>
        <w:gridCol w:w="1276"/>
        <w:gridCol w:w="1134"/>
        <w:gridCol w:w="1215"/>
        <w:gridCol w:w="1761"/>
      </w:tblGrid>
      <w:tr w:rsidR="00B773B6" w:rsidRPr="009B2A5F" w:rsidTr="00B773B6">
        <w:trPr>
          <w:trHeight w:val="1228"/>
        </w:trPr>
        <w:tc>
          <w:tcPr>
            <w:tcW w:w="2696"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Аспекты  самоупра</w:t>
            </w:r>
            <w:r w:rsidRPr="009B2A5F">
              <w:rPr>
                <w:bCs/>
                <w:sz w:val="24"/>
                <w:szCs w:val="24"/>
              </w:rPr>
              <w:t>в</w:t>
            </w:r>
            <w:r w:rsidRPr="009B2A5F">
              <w:rPr>
                <w:bCs/>
                <w:sz w:val="24"/>
                <w:szCs w:val="24"/>
              </w:rPr>
              <w:t xml:space="preserve">ления </w:t>
            </w:r>
          </w:p>
        </w:tc>
        <w:tc>
          <w:tcPr>
            <w:tcW w:w="113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Да</w:t>
            </w:r>
          </w:p>
        </w:tc>
        <w:tc>
          <w:tcPr>
            <w:tcW w:w="127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Скорее да, чем нет</w:t>
            </w:r>
          </w:p>
        </w:tc>
        <w:tc>
          <w:tcPr>
            <w:tcW w:w="113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Трудно сказать</w:t>
            </w:r>
          </w:p>
        </w:tc>
        <w:tc>
          <w:tcPr>
            <w:tcW w:w="121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Скорее нет, чем да</w:t>
            </w:r>
          </w:p>
        </w:tc>
        <w:tc>
          <w:tcPr>
            <w:tcW w:w="176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Нет</w:t>
            </w:r>
          </w:p>
        </w:tc>
      </w:tr>
      <w:tr w:rsidR="00B773B6" w:rsidRPr="009B2A5F" w:rsidTr="00B773B6">
        <w:trPr>
          <w:trHeight w:val="1263"/>
        </w:trPr>
        <w:tc>
          <w:tcPr>
            <w:tcW w:w="269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Вовлеченность  уч</w:t>
            </w:r>
            <w:r w:rsidRPr="009B2A5F">
              <w:rPr>
                <w:bCs/>
                <w:sz w:val="24"/>
                <w:szCs w:val="24"/>
              </w:rPr>
              <w:t>а</w:t>
            </w:r>
            <w:r w:rsidRPr="009B2A5F">
              <w:rPr>
                <w:bCs/>
                <w:sz w:val="24"/>
                <w:szCs w:val="24"/>
              </w:rPr>
              <w:t>щихся в самоупра</w:t>
            </w:r>
            <w:r w:rsidRPr="009B2A5F">
              <w:rPr>
                <w:bCs/>
                <w:sz w:val="24"/>
                <w:szCs w:val="24"/>
              </w:rPr>
              <w:t>в</w:t>
            </w:r>
            <w:r w:rsidRPr="009B2A5F">
              <w:rPr>
                <w:bCs/>
                <w:sz w:val="24"/>
                <w:szCs w:val="24"/>
              </w:rPr>
              <w:t>ленческую  деятел</w:t>
            </w:r>
            <w:r w:rsidRPr="009B2A5F">
              <w:rPr>
                <w:bCs/>
                <w:sz w:val="24"/>
                <w:szCs w:val="24"/>
              </w:rPr>
              <w:t>ь</w:t>
            </w:r>
            <w:r w:rsidRPr="009B2A5F">
              <w:rPr>
                <w:bCs/>
                <w:sz w:val="24"/>
                <w:szCs w:val="24"/>
              </w:rPr>
              <w:t xml:space="preserve">ность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76,4%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6,2%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9%</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7%</w:t>
            </w:r>
          </w:p>
        </w:tc>
        <w:tc>
          <w:tcPr>
            <w:tcW w:w="176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1,4%</w:t>
            </w:r>
          </w:p>
        </w:tc>
      </w:tr>
      <w:tr w:rsidR="00B773B6" w:rsidRPr="009B2A5F" w:rsidTr="00B773B6">
        <w:trPr>
          <w:trHeight w:val="1265"/>
        </w:trPr>
        <w:tc>
          <w:tcPr>
            <w:tcW w:w="269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 xml:space="preserve">Организованность  классного  коллектива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81,7%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5,3%</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1,5%</w:t>
            </w:r>
          </w:p>
        </w:tc>
        <w:tc>
          <w:tcPr>
            <w:tcW w:w="176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0,5%</w:t>
            </w:r>
          </w:p>
        </w:tc>
      </w:tr>
      <w:tr w:rsidR="00B773B6" w:rsidRPr="009B2A5F" w:rsidTr="00B773B6">
        <w:trPr>
          <w:trHeight w:val="1265"/>
        </w:trPr>
        <w:tc>
          <w:tcPr>
            <w:tcW w:w="269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Ответственность  за  результаты  совмес</w:t>
            </w:r>
            <w:r w:rsidRPr="009B2A5F">
              <w:rPr>
                <w:bCs/>
                <w:sz w:val="24"/>
                <w:szCs w:val="24"/>
              </w:rPr>
              <w:t>т</w:t>
            </w:r>
            <w:r w:rsidRPr="009B2A5F">
              <w:rPr>
                <w:bCs/>
                <w:sz w:val="24"/>
                <w:szCs w:val="24"/>
              </w:rPr>
              <w:t>ной  работы  в  классе.</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38%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60%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1,2%</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0%</w:t>
            </w:r>
          </w:p>
        </w:tc>
        <w:tc>
          <w:tcPr>
            <w:tcW w:w="176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0%</w:t>
            </w:r>
          </w:p>
        </w:tc>
      </w:tr>
      <w:tr w:rsidR="00B773B6" w:rsidRPr="009B2A5F" w:rsidTr="00B773B6">
        <w:trPr>
          <w:trHeight w:val="1583"/>
        </w:trPr>
        <w:tc>
          <w:tcPr>
            <w:tcW w:w="269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 xml:space="preserve">Участие  класса  в  управлении  делами  школы.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59,1%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22%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11%</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4,5%</w:t>
            </w:r>
          </w:p>
        </w:tc>
        <w:tc>
          <w:tcPr>
            <w:tcW w:w="176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3,4%</w:t>
            </w:r>
          </w:p>
        </w:tc>
      </w:tr>
      <w:tr w:rsidR="00B773B6" w:rsidRPr="009B2A5F" w:rsidTr="00B773B6">
        <w:trPr>
          <w:trHeight w:val="1263"/>
        </w:trPr>
        <w:tc>
          <w:tcPr>
            <w:tcW w:w="269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Взаимодействие  с  другими  классами  в организации  общ</w:t>
            </w:r>
            <w:r w:rsidRPr="009B2A5F">
              <w:rPr>
                <w:bCs/>
                <w:sz w:val="24"/>
                <w:szCs w:val="24"/>
              </w:rPr>
              <w:t>е</w:t>
            </w:r>
            <w:r w:rsidRPr="009B2A5F">
              <w:rPr>
                <w:bCs/>
                <w:sz w:val="24"/>
                <w:szCs w:val="24"/>
              </w:rPr>
              <w:t xml:space="preserve">школьной  жизни.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65%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32,3%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2,7%</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0%</w:t>
            </w:r>
          </w:p>
        </w:tc>
        <w:tc>
          <w:tcPr>
            <w:tcW w:w="176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0%</w:t>
            </w:r>
          </w:p>
        </w:tc>
      </w:tr>
      <w:tr w:rsidR="00B773B6" w:rsidRPr="009B2A5F" w:rsidTr="00B773B6">
        <w:trPr>
          <w:trHeight w:val="1118"/>
        </w:trPr>
        <w:tc>
          <w:tcPr>
            <w:tcW w:w="2696"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Осознание  ответс</w:t>
            </w:r>
            <w:r w:rsidRPr="009B2A5F">
              <w:rPr>
                <w:bCs/>
                <w:sz w:val="24"/>
                <w:szCs w:val="24"/>
              </w:rPr>
              <w:t>т</w:t>
            </w:r>
            <w:r w:rsidRPr="009B2A5F">
              <w:rPr>
                <w:bCs/>
                <w:sz w:val="24"/>
                <w:szCs w:val="24"/>
              </w:rPr>
              <w:t>венности  за  результ</w:t>
            </w:r>
            <w:r w:rsidRPr="009B2A5F">
              <w:rPr>
                <w:bCs/>
                <w:sz w:val="24"/>
                <w:szCs w:val="24"/>
              </w:rPr>
              <w:t>а</w:t>
            </w:r>
            <w:r w:rsidRPr="009B2A5F">
              <w:rPr>
                <w:bCs/>
                <w:sz w:val="24"/>
                <w:szCs w:val="24"/>
              </w:rPr>
              <w:t>ты  работы  всего  ко</w:t>
            </w:r>
            <w:r w:rsidRPr="009B2A5F">
              <w:rPr>
                <w:bCs/>
                <w:sz w:val="24"/>
                <w:szCs w:val="24"/>
              </w:rPr>
              <w:t>л</w:t>
            </w:r>
            <w:r w:rsidRPr="009B2A5F">
              <w:rPr>
                <w:bCs/>
                <w:sz w:val="24"/>
                <w:szCs w:val="24"/>
              </w:rPr>
              <w:t xml:space="preserve">лектива  школы. </w:t>
            </w:r>
          </w:p>
        </w:tc>
        <w:tc>
          <w:tcPr>
            <w:tcW w:w="113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20,5%</w:t>
            </w:r>
          </w:p>
        </w:tc>
        <w:tc>
          <w:tcPr>
            <w:tcW w:w="127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bCs/>
                <w:sz w:val="24"/>
                <w:szCs w:val="24"/>
              </w:rPr>
              <w:t>63%</w:t>
            </w:r>
          </w:p>
        </w:tc>
        <w:tc>
          <w:tcPr>
            <w:tcW w:w="113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8%</w:t>
            </w:r>
          </w:p>
        </w:tc>
        <w:tc>
          <w:tcPr>
            <w:tcW w:w="121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5,3%</w:t>
            </w:r>
          </w:p>
        </w:tc>
        <w:tc>
          <w:tcPr>
            <w:tcW w:w="176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B773B6" w:rsidRPr="009B2A5F" w:rsidRDefault="00B773B6" w:rsidP="00B773B6">
            <w:pPr>
              <w:ind w:firstLine="0"/>
              <w:outlineLvl w:val="2"/>
              <w:rPr>
                <w:sz w:val="24"/>
                <w:szCs w:val="24"/>
              </w:rPr>
            </w:pPr>
            <w:r w:rsidRPr="009B2A5F">
              <w:rPr>
                <w:sz w:val="24"/>
                <w:szCs w:val="24"/>
              </w:rPr>
              <w:t>3,2%</w:t>
            </w:r>
          </w:p>
        </w:tc>
      </w:tr>
    </w:tbl>
    <w:p w:rsidR="00B773B6" w:rsidRPr="008F12B9" w:rsidRDefault="00B773B6" w:rsidP="00B773B6">
      <w:pPr>
        <w:outlineLvl w:val="2"/>
        <w:rPr>
          <w:sz w:val="24"/>
          <w:szCs w:val="24"/>
        </w:rPr>
      </w:pPr>
    </w:p>
    <w:p w:rsidR="00B773B6" w:rsidRPr="008F12B9" w:rsidRDefault="00B773B6" w:rsidP="00B773B6">
      <w:r w:rsidRPr="008F12B9">
        <w:t>Основная цель мониторинга ученического самоуправления заключается в выявлении способности воспитательной системы школы содействовать разв</w:t>
      </w:r>
      <w:r w:rsidRPr="008F12B9">
        <w:t>и</w:t>
      </w:r>
      <w:r w:rsidRPr="008F12B9">
        <w:t>тию личности ребенка. Это проявляется в обеспечении эффективного информ</w:t>
      </w:r>
      <w:r w:rsidRPr="008F12B9">
        <w:t>а</w:t>
      </w:r>
      <w:r w:rsidRPr="008F12B9">
        <w:t>ционного отражения состояния воспитания и образования в школе, аналитич</w:t>
      </w:r>
      <w:r w:rsidRPr="008F12B9">
        <w:t>е</w:t>
      </w:r>
      <w:r w:rsidRPr="008F12B9">
        <w:t>ском обобщении результатов деятельности, разработке прогноза развития школьного самоуправления.</w:t>
      </w:r>
    </w:p>
    <w:p w:rsidR="00B773B6" w:rsidRPr="008F12B9" w:rsidRDefault="00B773B6" w:rsidP="00B773B6">
      <w:pPr>
        <w:rPr>
          <w:color w:val="000000"/>
        </w:rPr>
      </w:pPr>
      <w:r w:rsidRPr="008F12B9">
        <w:rPr>
          <w:color w:val="000000"/>
        </w:rPr>
        <w:t>Система мониторинга, сложившаяся в нашей школе, дает информацию не только об эффективности школьного самоуправления, но и о творческом п</w:t>
      </w:r>
      <w:r w:rsidRPr="008F12B9">
        <w:rPr>
          <w:color w:val="000000"/>
        </w:rPr>
        <w:t>о</w:t>
      </w:r>
      <w:r w:rsidRPr="008F12B9">
        <w:rPr>
          <w:color w:val="000000"/>
        </w:rPr>
        <w:t>тенциале личности.</w:t>
      </w:r>
    </w:p>
    <w:p w:rsidR="00B773B6" w:rsidRPr="008F12B9" w:rsidRDefault="00B773B6" w:rsidP="00B773B6">
      <w:r w:rsidRPr="008F12B9">
        <w:t>Контроль результативности школьного самоуправления осуществлялся п</w:t>
      </w:r>
      <w:r w:rsidRPr="008F12B9">
        <w:t>у</w:t>
      </w:r>
      <w:r w:rsidRPr="008F12B9">
        <w:t>тем проведения мониторинговых исследований, диагностики обучающихся, п</w:t>
      </w:r>
      <w:r w:rsidRPr="008F12B9">
        <w:t>е</w:t>
      </w:r>
      <w:r w:rsidRPr="008F12B9">
        <w:t>дагогов, родителей. Для этого использовались методики:</w:t>
      </w:r>
    </w:p>
    <w:p w:rsidR="00B773B6" w:rsidRPr="008F12B9" w:rsidRDefault="00B773B6" w:rsidP="00B773B6">
      <w:pPr>
        <w:rPr>
          <w:bCs/>
        </w:rPr>
      </w:pPr>
      <w:r w:rsidRPr="008F12B9">
        <w:rPr>
          <w:bCs/>
        </w:rPr>
        <w:t>1. изучение личностных особенностей обучающихся</w:t>
      </w:r>
    </w:p>
    <w:p w:rsidR="00B773B6" w:rsidRPr="008F12B9" w:rsidRDefault="00B773B6" w:rsidP="00B773B6">
      <w:pPr>
        <w:rPr>
          <w:bCs/>
        </w:rPr>
      </w:pPr>
      <w:r w:rsidRPr="008F12B9">
        <w:rPr>
          <w:bCs/>
        </w:rPr>
        <w:t>2. изучение уровня воспитанности обучающихся:</w:t>
      </w:r>
    </w:p>
    <w:p w:rsidR="00B773B6" w:rsidRPr="008F12B9" w:rsidRDefault="00B773B6" w:rsidP="00B773B6">
      <w:pPr>
        <w:rPr>
          <w:bCs/>
        </w:rPr>
      </w:pPr>
      <w:r w:rsidRPr="008F12B9">
        <w:rPr>
          <w:bCs/>
        </w:rPr>
        <w:t>3. изучение состояния здоровья:</w:t>
      </w:r>
    </w:p>
    <w:p w:rsidR="00B773B6" w:rsidRPr="008F12B9" w:rsidRDefault="00B773B6" w:rsidP="00B773B6">
      <w:r w:rsidRPr="008F12B9">
        <w:t>Можно  выделить  три  этапа   развития  самоуправления:  зарождение,  становление, самосовершенствование, на  каждом  из  которых  достигается  более  высокий  уровень  самоуправляемости  коллектива. Именно  они  опр</w:t>
      </w:r>
      <w:r w:rsidRPr="008F12B9">
        <w:t>е</w:t>
      </w:r>
      <w:r w:rsidRPr="008F12B9">
        <w:t xml:space="preserve">деляют  структурную  характеристику  процесса развития  самоуправления.  Каждый  этап  отличается  от  предыдущего  уровнем  сложности решаемых  управленческих проблем.  Переход  от  одного  этапа  к другому  соответствует  достижению  коллективом  определенного  уровня  развития  самоуправления.                   </w:t>
      </w:r>
    </w:p>
    <w:p w:rsidR="00B773B6" w:rsidRPr="008F12B9" w:rsidRDefault="00B773B6" w:rsidP="00B773B6">
      <w:r w:rsidRPr="008F12B9">
        <w:t>Анализ  деятельности  органов ученического  самоуправления  нашей школы  показывает,  что  мы  находимся  на  втором  этапе  развития,  этапе  становления.  Нами  используется  методика  выявления  уровня  развития  с</w:t>
      </w:r>
      <w:r w:rsidRPr="008F12B9">
        <w:t>а</w:t>
      </w:r>
      <w:r w:rsidRPr="008F12B9">
        <w:t>моуправления  в  ученическом  коллективе (М. И. Рожков)</w:t>
      </w:r>
      <w:r w:rsidRPr="00CE04A9">
        <w:t>[6]</w:t>
      </w:r>
      <w:r w:rsidRPr="008F12B9">
        <w:t>. При  обработке  результатов  24  предложения  разбиваются  на  6  групп (блоков).   Данная  систематизация  обусловлена  выявлением  различных  аспектов  самоуправл</w:t>
      </w:r>
      <w:r w:rsidRPr="008F12B9">
        <w:t>е</w:t>
      </w:r>
      <w:r w:rsidRPr="008F12B9">
        <w:t xml:space="preserve">ния.   </w:t>
      </w:r>
    </w:p>
    <w:p w:rsidR="00B773B6" w:rsidRPr="008F12B9" w:rsidRDefault="00B773B6" w:rsidP="00B773B6">
      <w:r>
        <w:t xml:space="preserve">В </w:t>
      </w:r>
      <w:r w:rsidRPr="008F12B9">
        <w:t>воспитательном  пространстве  ребенок  реализует  свои  интересы  в  формировании  и  развитии  творческих  способностей,  общественно-полезной деятельности  и  социальной  активности.</w:t>
      </w:r>
    </w:p>
    <w:p w:rsidR="00B773B6" w:rsidRPr="008F12B9" w:rsidRDefault="00B773B6" w:rsidP="00B773B6">
      <w:pPr>
        <w:rPr>
          <w:color w:val="000000"/>
        </w:rPr>
      </w:pPr>
      <w:r w:rsidRPr="008F12B9">
        <w:t>Итак, работа самоуправления в школе – достаточно сложный и противор</w:t>
      </w:r>
      <w:r w:rsidRPr="008F12B9">
        <w:t>е</w:t>
      </w:r>
      <w:r w:rsidRPr="008F12B9">
        <w:t>чивый процесс. Он постоянно развивается, изменяется, корректируется. Он приносит массу новых проблем, занимает много свободного времени и у детей, и у педагогов.</w:t>
      </w:r>
    </w:p>
    <w:p w:rsidR="00B773B6" w:rsidRPr="008F12B9" w:rsidRDefault="00B773B6" w:rsidP="00B773B6">
      <w:pPr>
        <w:rPr>
          <w:color w:val="000000"/>
        </w:rPr>
      </w:pPr>
      <w:r w:rsidRPr="008F12B9">
        <w:t>Несмотря на все трудности в работе с ученическим самоуправлением, в нашей школе сложилось твердое убеждение: самоуправлению быть! Но вот к</w:t>
      </w:r>
      <w:r w:rsidRPr="008F12B9">
        <w:t>а</w:t>
      </w:r>
      <w:r w:rsidRPr="008F12B9">
        <w:t>кому самоуправлению? Ведь не секрет, что на начальной стадии работы дети воспринимают его только как средство достижения определенных целей: сд</w:t>
      </w:r>
      <w:r w:rsidRPr="008F12B9">
        <w:t>е</w:t>
      </w:r>
      <w:r w:rsidRPr="008F12B9">
        <w:t>лать свою жизнь легче и удобнее за счет удовлетворения исключительно потр</w:t>
      </w:r>
      <w:r w:rsidRPr="008F12B9">
        <w:t>е</w:t>
      </w:r>
      <w:r w:rsidRPr="008F12B9">
        <w:t>бительских желаний.</w:t>
      </w:r>
    </w:p>
    <w:p w:rsidR="00B773B6" w:rsidRPr="006D37D3" w:rsidRDefault="00B773B6" w:rsidP="00B773B6">
      <w:r w:rsidRPr="008F12B9">
        <w:t>На данной стадии мы добились того, что есть коллектив единомышленн</w:t>
      </w:r>
      <w:r w:rsidRPr="008F12B9">
        <w:t>и</w:t>
      </w:r>
      <w:r w:rsidRPr="008F12B9">
        <w:t>ков: детей и взрослых, который объективно оценивает свои возможности, стр</w:t>
      </w:r>
      <w:r w:rsidRPr="008F12B9">
        <w:t>е</w:t>
      </w:r>
      <w:r w:rsidRPr="008F12B9">
        <w:t xml:space="preserve">мится к совершенствованию, желает </w:t>
      </w:r>
      <w:r>
        <w:t>изменить жизнь школы к лучшему.</w:t>
      </w:r>
    </w:p>
    <w:p w:rsidR="00B773B6" w:rsidRDefault="00B773B6" w:rsidP="00B773B6">
      <w:pPr>
        <w:pStyle w:val="aff3"/>
      </w:pPr>
      <w:r>
        <w:t>Библиографический список</w:t>
      </w:r>
    </w:p>
    <w:p w:rsidR="00B773B6" w:rsidRPr="006D37D3" w:rsidRDefault="00B773B6" w:rsidP="00B773B6">
      <w:pPr>
        <w:numPr>
          <w:ilvl w:val="0"/>
          <w:numId w:val="26"/>
        </w:numPr>
        <w:ind w:left="0" w:firstLine="567"/>
        <w:jc w:val="left"/>
        <w:rPr>
          <w:szCs w:val="24"/>
        </w:rPr>
      </w:pPr>
      <w:r w:rsidRPr="006D37D3">
        <w:rPr>
          <w:szCs w:val="24"/>
        </w:rPr>
        <w:t>Байкова, Л.А. Методика воспитательной работы: Учебное пособие для студентов высш. уч. Заведений [Текст]: Л.А, Байкова, Л.К.Гребенкина, О.В.Еремкина и др.; Под ред. В.А.Сластенина. – 3-е изд., стер. – М.: Изд. центр «Академия», 2007. – 144 с.</w:t>
      </w:r>
    </w:p>
    <w:p w:rsidR="00B773B6" w:rsidRPr="006D37D3" w:rsidRDefault="00B773B6" w:rsidP="00B773B6">
      <w:pPr>
        <w:numPr>
          <w:ilvl w:val="0"/>
          <w:numId w:val="26"/>
        </w:numPr>
        <w:tabs>
          <w:tab w:val="left" w:pos="426"/>
        </w:tabs>
        <w:ind w:left="0" w:firstLine="567"/>
        <w:rPr>
          <w:szCs w:val="24"/>
        </w:rPr>
      </w:pPr>
      <w:r w:rsidRPr="006D37D3">
        <w:rPr>
          <w:szCs w:val="24"/>
        </w:rPr>
        <w:t>Бочкарев, В.И. Директору школы о самоуправлении [Текст] / В.И.Бочкарев – М.:ВЛАДОС, 2009. – 192 с.</w:t>
      </w:r>
    </w:p>
    <w:p w:rsidR="00B773B6" w:rsidRPr="006D37D3" w:rsidRDefault="00B773B6" w:rsidP="00B773B6">
      <w:pPr>
        <w:numPr>
          <w:ilvl w:val="0"/>
          <w:numId w:val="26"/>
        </w:numPr>
        <w:tabs>
          <w:tab w:val="left" w:pos="426"/>
        </w:tabs>
        <w:ind w:left="0" w:firstLine="567"/>
        <w:rPr>
          <w:szCs w:val="24"/>
        </w:rPr>
      </w:pPr>
      <w:r w:rsidRPr="006D37D3">
        <w:rPr>
          <w:szCs w:val="24"/>
        </w:rPr>
        <w:t>Бочкарев, В. Школьное самоуправление в вопросах и ответах [Текст] / В.Бочкарев, В.Опалихин // Воспитание школьника. - 2007. №2. – с.14</w:t>
      </w:r>
    </w:p>
    <w:p w:rsidR="00B773B6" w:rsidRPr="006D37D3" w:rsidRDefault="00B773B6" w:rsidP="00B773B6">
      <w:pPr>
        <w:numPr>
          <w:ilvl w:val="0"/>
          <w:numId w:val="26"/>
        </w:numPr>
        <w:ind w:left="0" w:firstLine="567"/>
        <w:jc w:val="left"/>
        <w:rPr>
          <w:szCs w:val="24"/>
        </w:rPr>
      </w:pPr>
      <w:r w:rsidRPr="006D37D3">
        <w:rPr>
          <w:szCs w:val="24"/>
        </w:rPr>
        <w:t>Дик Н.Ф. Ученическое самоуправление в ОУ. Книга современного рук</w:t>
      </w:r>
      <w:r w:rsidRPr="006D37D3">
        <w:rPr>
          <w:szCs w:val="24"/>
        </w:rPr>
        <w:t>о</w:t>
      </w:r>
      <w:r w:rsidRPr="006D37D3">
        <w:rPr>
          <w:szCs w:val="24"/>
        </w:rPr>
        <w:t>водителя. – Ростов н/Д: Феникс, 2009.-288с.</w:t>
      </w:r>
    </w:p>
    <w:p w:rsidR="00B773B6" w:rsidRPr="006D37D3" w:rsidRDefault="00B773B6" w:rsidP="00B773B6">
      <w:pPr>
        <w:numPr>
          <w:ilvl w:val="0"/>
          <w:numId w:val="26"/>
        </w:numPr>
        <w:ind w:left="0" w:firstLine="567"/>
        <w:jc w:val="left"/>
        <w:rPr>
          <w:szCs w:val="24"/>
        </w:rPr>
      </w:pPr>
      <w:r w:rsidRPr="006D37D3">
        <w:rPr>
          <w:szCs w:val="24"/>
        </w:rPr>
        <w:t>Елисеев В.В. Мониторинг результатов работы школы и условий,   обе</w:t>
      </w:r>
      <w:r w:rsidRPr="006D37D3">
        <w:rPr>
          <w:szCs w:val="24"/>
        </w:rPr>
        <w:t>с</w:t>
      </w:r>
      <w:r w:rsidRPr="006D37D3">
        <w:rPr>
          <w:szCs w:val="24"/>
        </w:rPr>
        <w:t>печивающих их достижение//Завуч. 2010. №4. С.44-65.</w:t>
      </w:r>
    </w:p>
    <w:p w:rsidR="00B773B6" w:rsidRPr="006D37D3" w:rsidRDefault="00B773B6" w:rsidP="00B773B6">
      <w:pPr>
        <w:numPr>
          <w:ilvl w:val="0"/>
          <w:numId w:val="26"/>
        </w:numPr>
        <w:tabs>
          <w:tab w:val="left" w:pos="426"/>
        </w:tabs>
        <w:ind w:left="0" w:firstLine="567"/>
        <w:rPr>
          <w:szCs w:val="24"/>
        </w:rPr>
      </w:pPr>
      <w:r w:rsidRPr="006D37D3">
        <w:rPr>
          <w:szCs w:val="24"/>
        </w:rPr>
        <w:t>Рожков, М.И. Развитие самоуправления в детских коллективах [Текст] / М.И.Рожков - М., «Владос», 2010 – 160 с.</w:t>
      </w:r>
    </w:p>
    <w:p w:rsidR="00B773B6" w:rsidRDefault="00B773B6" w:rsidP="00B773B6"/>
    <w:p w:rsidR="00B773B6" w:rsidRDefault="00B773B6" w:rsidP="00DF7C6E">
      <w:r>
        <w:t xml:space="preserve">© </w:t>
      </w:r>
      <w:r w:rsidRPr="006D37D3">
        <w:t>Крохмалюк А.В.</w:t>
      </w:r>
      <w:r>
        <w:t>, 2014</w:t>
      </w:r>
    </w:p>
    <w:p w:rsidR="00DF7C6E" w:rsidRDefault="00DF7C6E" w:rsidP="00B773B6">
      <w:pPr>
        <w:pStyle w:val="aff5"/>
      </w:pPr>
    </w:p>
    <w:p w:rsidR="00DF7C6E" w:rsidRDefault="00DF7C6E" w:rsidP="00B773B6">
      <w:pPr>
        <w:pStyle w:val="aff5"/>
      </w:pPr>
    </w:p>
    <w:p w:rsidR="00B773B6" w:rsidRDefault="00B773B6" w:rsidP="00B773B6">
      <w:pPr>
        <w:pStyle w:val="aff5"/>
      </w:pPr>
      <w:r>
        <w:t>Г.Ю</w:t>
      </w:r>
      <w:r w:rsidRPr="006443B3">
        <w:t>.</w:t>
      </w:r>
      <w:r>
        <w:t xml:space="preserve"> </w:t>
      </w:r>
      <w:r w:rsidRPr="006D37D3">
        <w:t>Кузнецова</w:t>
      </w:r>
    </w:p>
    <w:p w:rsidR="00B773B6" w:rsidRDefault="00B773B6" w:rsidP="00B773B6">
      <w:pPr>
        <w:pStyle w:val="aff6"/>
      </w:pPr>
      <w:r>
        <w:t>Омская гуманитарная академия</w:t>
      </w:r>
    </w:p>
    <w:p w:rsidR="00B773B6" w:rsidRDefault="00B773B6" w:rsidP="00B773B6">
      <w:pPr>
        <w:pStyle w:val="aff6"/>
      </w:pPr>
      <w:r>
        <w:t xml:space="preserve">Научный руководитель: </w:t>
      </w:r>
      <w:r w:rsidRPr="00763208">
        <w:t>зав. каф</w:t>
      </w:r>
      <w:r>
        <w:t>.</w:t>
      </w:r>
      <w:r w:rsidRPr="00763208">
        <w:t xml:space="preserve"> педагогики, психологии и соц. работы, д.п.н., профессор</w:t>
      </w:r>
      <w:r>
        <w:t xml:space="preserve"> </w:t>
      </w:r>
      <w:r w:rsidRPr="00763208">
        <w:t>С.Н.</w:t>
      </w:r>
      <w:r>
        <w:t xml:space="preserve"> Рягин</w:t>
      </w:r>
    </w:p>
    <w:p w:rsidR="00B773B6" w:rsidRDefault="00B773B6" w:rsidP="00B773B6">
      <w:pPr>
        <w:pStyle w:val="aff6"/>
      </w:pPr>
    </w:p>
    <w:p w:rsidR="00B773B6" w:rsidRDefault="00B773B6" w:rsidP="00B773B6">
      <w:pPr>
        <w:pStyle w:val="aff4"/>
      </w:pPr>
      <w:bookmarkStart w:id="50" w:name="_Toc392247645"/>
      <w:r w:rsidRPr="006D37D3">
        <w:t>Коррекция недостатков физического развити</w:t>
      </w:r>
      <w:r>
        <w:t>я обучающихся с легкой степенью</w:t>
      </w:r>
      <w:r>
        <w:br/>
        <w:t>умственной отсталости на уроках</w:t>
      </w:r>
      <w:r>
        <w:br/>
      </w:r>
      <w:r w:rsidRPr="006D37D3">
        <w:t>лечебной физической культуры</w:t>
      </w:r>
      <w:bookmarkEnd w:id="50"/>
    </w:p>
    <w:p w:rsidR="00B773B6" w:rsidRDefault="00B773B6" w:rsidP="00B773B6"/>
    <w:p w:rsidR="00B773B6" w:rsidRDefault="00B773B6" w:rsidP="00B773B6"/>
    <w:p w:rsidR="00B773B6" w:rsidRPr="006D37D3" w:rsidRDefault="00B773B6" w:rsidP="00B773B6">
      <w:pPr>
        <w:rPr>
          <w:spacing w:val="-2"/>
        </w:rPr>
      </w:pPr>
      <w:r w:rsidRPr="006D37D3">
        <w:rPr>
          <w:spacing w:val="-2"/>
        </w:rPr>
        <w:t>Вопросы, связанные с изучением детей с интеллектуальными нарушениями, относятся к числу актуальных в</w:t>
      </w:r>
      <w:r w:rsidRPr="006D37D3">
        <w:rPr>
          <w:rStyle w:val="apple-converted-space"/>
          <w:spacing w:val="-2"/>
        </w:rPr>
        <w:t> </w:t>
      </w:r>
      <w:r w:rsidRPr="006D37D3">
        <w:rPr>
          <w:rStyle w:val="hl"/>
          <w:spacing w:val="-2"/>
        </w:rPr>
        <w:t>педагогике</w:t>
      </w:r>
      <w:r w:rsidRPr="006D37D3">
        <w:rPr>
          <w:rStyle w:val="apple-converted-space"/>
          <w:spacing w:val="-2"/>
        </w:rPr>
        <w:t> </w:t>
      </w:r>
      <w:r w:rsidRPr="006D37D3">
        <w:rPr>
          <w:spacing w:val="-2"/>
        </w:rPr>
        <w:t>и в смежных науках. В Российской Федерации детская инвалидность за последние 10 лег увеличилась вдвое. Акт</w:t>
      </w:r>
      <w:r w:rsidRPr="006D37D3">
        <w:rPr>
          <w:spacing w:val="-2"/>
        </w:rPr>
        <w:t>у</w:t>
      </w:r>
      <w:r w:rsidRPr="006D37D3">
        <w:rPr>
          <w:spacing w:val="-2"/>
        </w:rPr>
        <w:t>альность проблем коррекции, компенсации отставания в</w:t>
      </w:r>
      <w:r w:rsidRPr="006D37D3">
        <w:rPr>
          <w:rStyle w:val="apple-converted-space"/>
          <w:spacing w:val="-2"/>
        </w:rPr>
        <w:t> </w:t>
      </w:r>
      <w:r w:rsidRPr="006D37D3">
        <w:rPr>
          <w:rStyle w:val="hl"/>
          <w:spacing w:val="-2"/>
        </w:rPr>
        <w:t>умственном</w:t>
      </w:r>
      <w:r w:rsidRPr="006D37D3">
        <w:rPr>
          <w:rStyle w:val="apple-converted-space"/>
          <w:spacing w:val="-2"/>
        </w:rPr>
        <w:t xml:space="preserve">  </w:t>
      </w:r>
      <w:r w:rsidRPr="006D37D3">
        <w:rPr>
          <w:spacing w:val="-2"/>
        </w:rPr>
        <w:t xml:space="preserve">развитии, а также социальной адаптации </w:t>
      </w:r>
      <w:r w:rsidRPr="006D37D3">
        <w:rPr>
          <w:rStyle w:val="hl"/>
          <w:spacing w:val="-2"/>
        </w:rPr>
        <w:t>умственно</w:t>
      </w:r>
      <w:r w:rsidRPr="006D37D3">
        <w:rPr>
          <w:rStyle w:val="apple-converted-space"/>
          <w:spacing w:val="-2"/>
        </w:rPr>
        <w:t> </w:t>
      </w:r>
      <w:r w:rsidRPr="006D37D3">
        <w:rPr>
          <w:spacing w:val="-2"/>
        </w:rPr>
        <w:t>отсталых школьников обусловлена ра</w:t>
      </w:r>
      <w:r w:rsidRPr="006D37D3">
        <w:rPr>
          <w:spacing w:val="-2"/>
        </w:rPr>
        <w:t>с</w:t>
      </w:r>
      <w:r w:rsidRPr="006D37D3">
        <w:rPr>
          <w:spacing w:val="-2"/>
        </w:rPr>
        <w:t>пространенностью данного дефекта.</w:t>
      </w:r>
    </w:p>
    <w:p w:rsidR="00B773B6" w:rsidRPr="006D37D3" w:rsidRDefault="00B773B6" w:rsidP="00B773B6">
      <w:pPr>
        <w:rPr>
          <w:spacing w:val="-2"/>
        </w:rPr>
      </w:pPr>
      <w:r w:rsidRPr="006D37D3">
        <w:rPr>
          <w:spacing w:val="-2"/>
        </w:rPr>
        <w:t>Актуальность темы подтверждают и происходящие изменения в системе специального образования в России. В последние годы появились новые тенде</w:t>
      </w:r>
      <w:r w:rsidRPr="006D37D3">
        <w:rPr>
          <w:spacing w:val="-2"/>
        </w:rPr>
        <w:t>н</w:t>
      </w:r>
      <w:r w:rsidRPr="006D37D3">
        <w:rPr>
          <w:spacing w:val="-2"/>
        </w:rPr>
        <w:t>ции в развитии системы специального (</w:t>
      </w:r>
      <w:r w:rsidRPr="006D37D3">
        <w:rPr>
          <w:rStyle w:val="hl"/>
          <w:spacing w:val="-2"/>
        </w:rPr>
        <w:t>коррекционного</w:t>
      </w:r>
      <w:r w:rsidRPr="006D37D3">
        <w:rPr>
          <w:spacing w:val="-2"/>
        </w:rPr>
        <w:t>) образования как сист</w:t>
      </w:r>
      <w:r w:rsidRPr="006D37D3">
        <w:rPr>
          <w:spacing w:val="-2"/>
        </w:rPr>
        <w:t>е</w:t>
      </w:r>
      <w:r w:rsidRPr="006D37D3">
        <w:rPr>
          <w:spacing w:val="-2"/>
        </w:rPr>
        <w:t>мы помощи аномальным детям: воспитание и обучение детей с отклонениями: в</w:t>
      </w:r>
      <w:r w:rsidRPr="006D37D3">
        <w:rPr>
          <w:rStyle w:val="apple-converted-space"/>
          <w:spacing w:val="-2"/>
        </w:rPr>
        <w:t> </w:t>
      </w:r>
      <w:r w:rsidRPr="006D37D3">
        <w:rPr>
          <w:rStyle w:val="hl"/>
          <w:spacing w:val="-2"/>
        </w:rPr>
        <w:t>психофизическом</w:t>
      </w:r>
      <w:r w:rsidRPr="006D37D3">
        <w:rPr>
          <w:rStyle w:val="apple-converted-space"/>
          <w:spacing w:val="-2"/>
        </w:rPr>
        <w:t xml:space="preserve">  </w:t>
      </w:r>
      <w:r w:rsidRPr="006D37D3">
        <w:rPr>
          <w:spacing w:val="-2"/>
        </w:rPr>
        <w:t>развитии в рамках специальных учреждений и в едином п</w:t>
      </w:r>
      <w:r w:rsidRPr="006D37D3">
        <w:rPr>
          <w:spacing w:val="-2"/>
        </w:rPr>
        <w:t>о</w:t>
      </w:r>
      <w:r w:rsidRPr="006D37D3">
        <w:rPr>
          <w:spacing w:val="-2"/>
        </w:rPr>
        <w:t>токе с обычными детьми в</w:t>
      </w:r>
      <w:r w:rsidRPr="006D37D3">
        <w:rPr>
          <w:rStyle w:val="apple-converted-space"/>
          <w:spacing w:val="-2"/>
        </w:rPr>
        <w:t> </w:t>
      </w:r>
      <w:r w:rsidRPr="006D37D3">
        <w:rPr>
          <w:rStyle w:val="hl"/>
          <w:spacing w:val="-2"/>
        </w:rPr>
        <w:t>общеобразовательных</w:t>
      </w:r>
      <w:r w:rsidRPr="006D37D3">
        <w:rPr>
          <w:rStyle w:val="apple-converted-space"/>
          <w:spacing w:val="-2"/>
        </w:rPr>
        <w:t> </w:t>
      </w:r>
      <w:r w:rsidRPr="006D37D3">
        <w:rPr>
          <w:spacing w:val="-2"/>
        </w:rPr>
        <w:t xml:space="preserve">школах. </w:t>
      </w:r>
    </w:p>
    <w:p w:rsidR="00B773B6" w:rsidRPr="006D37D3" w:rsidRDefault="00B773B6" w:rsidP="00B773B6">
      <w:pPr>
        <w:rPr>
          <w:spacing w:val="-2"/>
          <w:shd w:val="clear" w:color="auto" w:fill="F7F7F7"/>
        </w:rPr>
      </w:pPr>
      <w:r w:rsidRPr="006D37D3">
        <w:rPr>
          <w:spacing w:val="-2"/>
        </w:rPr>
        <w:t xml:space="preserve"> </w:t>
      </w:r>
      <w:r w:rsidRPr="006D37D3">
        <w:rPr>
          <w:spacing w:val="-2"/>
        </w:rPr>
        <w:tab/>
        <w:t>Сегодня мы видим, как постепенно уходит противопоставление «</w:t>
      </w:r>
      <w:r w:rsidRPr="006D37D3">
        <w:rPr>
          <w:rStyle w:val="hl"/>
          <w:spacing w:val="-2"/>
        </w:rPr>
        <w:t>полн</w:t>
      </w:r>
      <w:r w:rsidRPr="006D37D3">
        <w:rPr>
          <w:rStyle w:val="hl"/>
          <w:spacing w:val="-2"/>
        </w:rPr>
        <w:t>о</w:t>
      </w:r>
      <w:r w:rsidRPr="006D37D3">
        <w:rPr>
          <w:rStyle w:val="hl"/>
          <w:spacing w:val="-2"/>
        </w:rPr>
        <w:t>ценного большинства</w:t>
      </w:r>
      <w:r w:rsidRPr="006D37D3">
        <w:rPr>
          <w:spacing w:val="-2"/>
        </w:rPr>
        <w:t>» и «</w:t>
      </w:r>
      <w:r w:rsidRPr="006D37D3">
        <w:rPr>
          <w:rStyle w:val="hl"/>
          <w:spacing w:val="-2"/>
        </w:rPr>
        <w:t>неполноценного меньшинства</w:t>
      </w:r>
      <w:r w:rsidRPr="006D37D3">
        <w:rPr>
          <w:spacing w:val="-2"/>
        </w:rPr>
        <w:t>», уступая место новой категории - «</w:t>
      </w:r>
      <w:r w:rsidRPr="006D37D3">
        <w:rPr>
          <w:rStyle w:val="hl"/>
          <w:spacing w:val="-2"/>
        </w:rPr>
        <w:t>единое сообщество, включающее людей с различными  проблем</w:t>
      </w:r>
      <w:r w:rsidRPr="006D37D3">
        <w:rPr>
          <w:rStyle w:val="hl"/>
          <w:spacing w:val="-2"/>
        </w:rPr>
        <w:t>а</w:t>
      </w:r>
      <w:r w:rsidRPr="006D37D3">
        <w:rPr>
          <w:rStyle w:val="hl"/>
          <w:spacing w:val="-2"/>
        </w:rPr>
        <w:t>ми</w:t>
      </w:r>
      <w:r w:rsidRPr="006D37D3">
        <w:rPr>
          <w:spacing w:val="-2"/>
        </w:rPr>
        <w:t xml:space="preserve">» </w:t>
      </w:r>
      <w:r w:rsidRPr="006D37D3">
        <w:rPr>
          <w:spacing w:val="-2"/>
          <w:shd w:val="clear" w:color="auto" w:fill="F7F7F7"/>
        </w:rPr>
        <w:t>Нарушение интеллекта у</w:t>
      </w:r>
      <w:r w:rsidRPr="006D37D3">
        <w:rPr>
          <w:rStyle w:val="apple-converted-space"/>
          <w:spacing w:val="-2"/>
          <w:shd w:val="clear" w:color="auto" w:fill="F7F7F7"/>
        </w:rPr>
        <w:t> </w:t>
      </w:r>
      <w:r w:rsidRPr="006D37D3">
        <w:rPr>
          <w:rStyle w:val="hl"/>
          <w:spacing w:val="-2"/>
          <w:shd w:val="clear" w:color="auto" w:fill="F7F7F7"/>
        </w:rPr>
        <w:t>ребенка</w:t>
      </w:r>
      <w:r w:rsidRPr="006D37D3">
        <w:rPr>
          <w:rStyle w:val="apple-converted-space"/>
          <w:spacing w:val="-2"/>
          <w:shd w:val="clear" w:color="auto" w:fill="F7F7F7"/>
        </w:rPr>
        <w:t> </w:t>
      </w:r>
      <w:r w:rsidRPr="006D37D3">
        <w:rPr>
          <w:spacing w:val="-2"/>
          <w:shd w:val="clear" w:color="auto" w:fill="F7F7F7"/>
        </w:rPr>
        <w:t>в преобладающем большинстве случаев сочетается с недостатками в физическом развитии, с аномальным развит</w:t>
      </w:r>
      <w:r w:rsidRPr="006D37D3">
        <w:rPr>
          <w:spacing w:val="-2"/>
          <w:shd w:val="clear" w:color="auto" w:fill="F7F7F7"/>
        </w:rPr>
        <w:t>и</w:t>
      </w:r>
      <w:r w:rsidRPr="006D37D3">
        <w:rPr>
          <w:spacing w:val="-2"/>
          <w:shd w:val="clear" w:color="auto" w:fill="F7F7F7"/>
        </w:rPr>
        <w:t>ем</w:t>
      </w:r>
      <w:r w:rsidRPr="006D37D3">
        <w:rPr>
          <w:rStyle w:val="apple-converted-space"/>
          <w:spacing w:val="-2"/>
          <w:shd w:val="clear" w:color="auto" w:fill="F7F7F7"/>
        </w:rPr>
        <w:t> </w:t>
      </w:r>
      <w:r w:rsidRPr="006D37D3">
        <w:rPr>
          <w:rStyle w:val="hl"/>
          <w:spacing w:val="-2"/>
          <w:shd w:val="clear" w:color="auto" w:fill="F7F7F7"/>
        </w:rPr>
        <w:t>двигательной</w:t>
      </w:r>
      <w:r w:rsidRPr="006D37D3">
        <w:rPr>
          <w:rStyle w:val="apple-converted-space"/>
          <w:spacing w:val="-2"/>
          <w:shd w:val="clear" w:color="auto" w:fill="F7F7F7"/>
        </w:rPr>
        <w:t> </w:t>
      </w:r>
      <w:r w:rsidRPr="006D37D3">
        <w:rPr>
          <w:spacing w:val="-2"/>
          <w:shd w:val="clear" w:color="auto" w:fill="F7F7F7"/>
        </w:rPr>
        <w:t>сферы, от состояния которой зависит познание м</w:t>
      </w:r>
      <w:r w:rsidRPr="006D37D3">
        <w:rPr>
          <w:spacing w:val="-2"/>
          <w:shd w:val="clear" w:color="auto" w:fill="F7F7F7"/>
        </w:rPr>
        <w:t>и</w:t>
      </w:r>
      <w:r w:rsidRPr="006D37D3">
        <w:rPr>
          <w:spacing w:val="-2"/>
          <w:shd w:val="clear" w:color="auto" w:fill="F7F7F7"/>
        </w:rPr>
        <w:t>ра,</w:t>
      </w:r>
      <w:r w:rsidRPr="006D37D3">
        <w:rPr>
          <w:rStyle w:val="apple-converted-space"/>
          <w:spacing w:val="-2"/>
          <w:shd w:val="clear" w:color="auto" w:fill="F7F7F7"/>
        </w:rPr>
        <w:t> </w:t>
      </w:r>
      <w:r w:rsidRPr="006D37D3">
        <w:rPr>
          <w:rStyle w:val="hl"/>
          <w:spacing w:val="-2"/>
          <w:shd w:val="clear" w:color="auto" w:fill="F7F7F7"/>
        </w:rPr>
        <w:t>овладение</w:t>
      </w:r>
      <w:r w:rsidRPr="006D37D3">
        <w:rPr>
          <w:rStyle w:val="apple-converted-space"/>
          <w:spacing w:val="-2"/>
          <w:shd w:val="clear" w:color="auto" w:fill="F7F7F7"/>
        </w:rPr>
        <w:t> </w:t>
      </w:r>
      <w:r w:rsidRPr="006D37D3">
        <w:rPr>
          <w:spacing w:val="-2"/>
          <w:shd w:val="clear" w:color="auto" w:fill="F7F7F7"/>
        </w:rPr>
        <w:t xml:space="preserve">трудовыми навыками, в целом социальная адаптация. </w:t>
      </w:r>
    </w:p>
    <w:p w:rsidR="00B773B6" w:rsidRPr="006D37D3" w:rsidRDefault="00B773B6" w:rsidP="00B773B6">
      <w:pPr>
        <w:rPr>
          <w:color w:val="000000"/>
          <w:spacing w:val="-2"/>
        </w:rPr>
      </w:pPr>
      <w:r w:rsidRPr="006D37D3">
        <w:rPr>
          <w:spacing w:val="-2"/>
        </w:rPr>
        <w:t>Цель исследования</w:t>
      </w:r>
      <w:r w:rsidRPr="006D37D3">
        <w:rPr>
          <w:color w:val="000000"/>
          <w:spacing w:val="-2"/>
        </w:rPr>
        <w:t xml:space="preserve">: выявить и теоретически обосновать совокупность средств и методических условий, позволяющих успешно проводить уроки ЛФК с детьми </w:t>
      </w:r>
      <w:r w:rsidRPr="006D37D3">
        <w:rPr>
          <w:rStyle w:val="apple-converted-space"/>
          <w:color w:val="000000"/>
          <w:spacing w:val="-2"/>
          <w:shd w:val="clear" w:color="auto" w:fill="FFFFFF"/>
        </w:rPr>
        <w:t>с легкой степенью умственной отсталости</w:t>
      </w:r>
    </w:p>
    <w:p w:rsidR="00B773B6" w:rsidRPr="006D37D3" w:rsidRDefault="00B773B6" w:rsidP="00B773B6">
      <w:pPr>
        <w:rPr>
          <w:spacing w:val="-2"/>
        </w:rPr>
      </w:pPr>
      <w:r w:rsidRPr="006D37D3">
        <w:rPr>
          <w:spacing w:val="-2"/>
        </w:rPr>
        <w:t xml:space="preserve">Для достижения цели были поставлены задачи  </w:t>
      </w:r>
    </w:p>
    <w:p w:rsidR="00B773B6" w:rsidRPr="006D37D3" w:rsidRDefault="00B773B6" w:rsidP="00B773B6">
      <w:pPr>
        <w:rPr>
          <w:spacing w:val="-2"/>
        </w:rPr>
      </w:pPr>
      <w:r w:rsidRPr="006D37D3">
        <w:rPr>
          <w:spacing w:val="-2"/>
        </w:rPr>
        <w:t>1.  На основе анализа работ отечественных специалистов выявить специф</w:t>
      </w:r>
      <w:r w:rsidRPr="006D37D3">
        <w:rPr>
          <w:spacing w:val="-2"/>
        </w:rPr>
        <w:t>и</w:t>
      </w:r>
      <w:r w:rsidRPr="006D37D3">
        <w:rPr>
          <w:spacing w:val="-2"/>
        </w:rPr>
        <w:t>ческие  особенности двигательного анализатора у детей с ограниченными во</w:t>
      </w:r>
      <w:r w:rsidRPr="006D37D3">
        <w:rPr>
          <w:spacing w:val="-2"/>
        </w:rPr>
        <w:t>з</w:t>
      </w:r>
      <w:r w:rsidRPr="006D37D3">
        <w:rPr>
          <w:spacing w:val="-2"/>
        </w:rPr>
        <w:t>можностями здоровья;</w:t>
      </w:r>
    </w:p>
    <w:p w:rsidR="00B773B6" w:rsidRPr="006D37D3" w:rsidRDefault="00B773B6" w:rsidP="00B773B6">
      <w:pPr>
        <w:rPr>
          <w:spacing w:val="-2"/>
        </w:rPr>
      </w:pPr>
      <w:r w:rsidRPr="006D37D3">
        <w:rPr>
          <w:spacing w:val="-2"/>
        </w:rPr>
        <w:t xml:space="preserve"> 2. Определить методику работы с детьми с ОВС на уроках физической культуры;</w:t>
      </w:r>
    </w:p>
    <w:p w:rsidR="00B773B6" w:rsidRPr="006D37D3" w:rsidRDefault="00B773B6" w:rsidP="00B773B6">
      <w:pPr>
        <w:rPr>
          <w:spacing w:val="-2"/>
        </w:rPr>
      </w:pPr>
      <w:r w:rsidRPr="006D37D3">
        <w:rPr>
          <w:color w:val="000000"/>
          <w:spacing w:val="-2"/>
          <w:shd w:val="clear" w:color="auto" w:fill="FFFFFF"/>
        </w:rPr>
        <w:t>3. Оценить эффективность выявленных организационно-педагогических</w:t>
      </w:r>
      <w:r w:rsidRPr="006D37D3">
        <w:rPr>
          <w:color w:val="000000"/>
          <w:spacing w:val="-2"/>
        </w:rPr>
        <w:br/>
      </w:r>
      <w:r w:rsidRPr="006D37D3">
        <w:rPr>
          <w:color w:val="000000"/>
          <w:spacing w:val="-2"/>
          <w:shd w:val="clear" w:color="auto" w:fill="FFFFFF"/>
        </w:rPr>
        <w:t>условий работы с детьми с ОВЗ в условиях педагогического эксперимента.</w:t>
      </w:r>
    </w:p>
    <w:p w:rsidR="00B773B6" w:rsidRPr="006D37D3" w:rsidRDefault="00B773B6" w:rsidP="00B773B6">
      <w:pPr>
        <w:rPr>
          <w:spacing w:val="-2"/>
        </w:rPr>
      </w:pPr>
      <w:r w:rsidRPr="006D37D3">
        <w:rPr>
          <w:spacing w:val="-2"/>
        </w:rPr>
        <w:t xml:space="preserve"> Основным механизмом для решения задач  является выстроенная система педагогической, коррекционно-развивающей и физкультурно-оздоровительной  работы, которая обеспечивает целенаправленное воздействие на психофизич</w:t>
      </w:r>
      <w:r w:rsidRPr="006D37D3">
        <w:rPr>
          <w:spacing w:val="-2"/>
        </w:rPr>
        <w:t>е</w:t>
      </w:r>
      <w:r w:rsidRPr="006D37D3">
        <w:rPr>
          <w:spacing w:val="-2"/>
        </w:rPr>
        <w:t xml:space="preserve">ское здоровье детей с ОВЗ </w:t>
      </w:r>
    </w:p>
    <w:p w:rsidR="00B773B6" w:rsidRPr="006D37D3" w:rsidRDefault="00B773B6" w:rsidP="00B773B6">
      <w:pPr>
        <w:rPr>
          <w:spacing w:val="-2"/>
        </w:rPr>
      </w:pPr>
      <w:r w:rsidRPr="006D37D3">
        <w:rPr>
          <w:spacing w:val="-2"/>
        </w:rPr>
        <w:t xml:space="preserve">При решении первой задачи был изучен педагогический опыт известных представителей отечественной  (коррекционной) педагогики и психологии: </w:t>
      </w:r>
    </w:p>
    <w:p w:rsidR="00B773B6" w:rsidRPr="006D37D3" w:rsidRDefault="00B773B6" w:rsidP="00B773B6">
      <w:pPr>
        <w:rPr>
          <w:spacing w:val="-2"/>
        </w:rPr>
      </w:pPr>
      <w:r w:rsidRPr="006D37D3">
        <w:rPr>
          <w:noProof/>
          <w:color w:val="000000"/>
          <w:spacing w:val="-2"/>
        </w:rPr>
        <w:t xml:space="preserve">В обзоре научно-методической литературы дана характеристика анатомо-физиологических особенностей опорно-двигательного аппарата детей младшего школьного возраста, </w:t>
      </w:r>
      <w:r w:rsidRPr="006D37D3">
        <w:rPr>
          <w:spacing w:val="-2"/>
        </w:rPr>
        <w:t>теоретического анализа и обобщения  литературных исто</w:t>
      </w:r>
      <w:r w:rsidRPr="006D37D3">
        <w:rPr>
          <w:spacing w:val="-2"/>
        </w:rPr>
        <w:t>ч</w:t>
      </w:r>
      <w:r w:rsidRPr="006D37D3">
        <w:rPr>
          <w:spacing w:val="-2"/>
        </w:rPr>
        <w:t xml:space="preserve">ников, сопоставление научных фактов и теорий, анализ и обобщение материалов, уточнение теоретического и практического значения темы исследования, а также ее актуальности); </w:t>
      </w:r>
      <w:r w:rsidRPr="006D37D3">
        <w:rPr>
          <w:noProof/>
          <w:color w:val="000000"/>
          <w:spacing w:val="-2"/>
        </w:rPr>
        <w:t xml:space="preserve">описана методика </w:t>
      </w:r>
      <w:r w:rsidRPr="006D37D3">
        <w:rPr>
          <w:spacing w:val="-2"/>
        </w:rPr>
        <w:t>формирования двигательного анализатора у умственно отсталых детей.</w:t>
      </w:r>
    </w:p>
    <w:p w:rsidR="00B773B6" w:rsidRPr="006D37D3" w:rsidRDefault="00B773B6" w:rsidP="00B773B6">
      <w:pPr>
        <w:rPr>
          <w:noProof/>
          <w:color w:val="000000"/>
          <w:spacing w:val="-2"/>
        </w:rPr>
      </w:pPr>
      <w:r w:rsidRPr="006D37D3">
        <w:rPr>
          <w:spacing w:val="-2"/>
        </w:rPr>
        <w:t>Эффективность физических упражнений для исправления нарушений мот</w:t>
      </w:r>
      <w:r w:rsidRPr="006D37D3">
        <w:rPr>
          <w:spacing w:val="-2"/>
        </w:rPr>
        <w:t>о</w:t>
      </w:r>
      <w:r w:rsidRPr="006D37D3">
        <w:rPr>
          <w:spacing w:val="-2"/>
        </w:rPr>
        <w:t xml:space="preserve">рики и недостатков физического развития подчеркивается в работах многих учетных (И.П. Павлов, П.Ф. Лесгафт, В.В. Гориневский, А.Н. Крестовников, А.Н. Леонтьев, А.В. Запорожец и другие). </w:t>
      </w:r>
      <w:r w:rsidRPr="006D37D3">
        <w:rPr>
          <w:noProof/>
          <w:color w:val="000000"/>
          <w:spacing w:val="-2"/>
        </w:rPr>
        <w:t>Было изучено более 56 литературных источников отечественных и зарубежных авторов.</w:t>
      </w:r>
    </w:p>
    <w:p w:rsidR="00B773B6" w:rsidRPr="006D37D3" w:rsidRDefault="00B773B6" w:rsidP="00B773B6">
      <w:pPr>
        <w:rPr>
          <w:noProof/>
          <w:color w:val="000000"/>
          <w:spacing w:val="-2"/>
        </w:rPr>
      </w:pPr>
      <w:r w:rsidRPr="006D37D3">
        <w:rPr>
          <w:noProof/>
          <w:color w:val="000000"/>
          <w:spacing w:val="-2"/>
        </w:rPr>
        <w:t>Методика физкультурно-оздоровительных занятий для детей 7-12 лет на основе корригирующей гимнастики предполагает обучение всего педагогического коллектива учителей младших классов нескольким упражнениям корригирующей гимнастики, используемых в течении физкульт-минуток между уроками выбранных инструктором по ЛФК для использования в структуре недели, месяца или других периодов.</w:t>
      </w:r>
    </w:p>
    <w:p w:rsidR="00B773B6" w:rsidRPr="006D37D3" w:rsidRDefault="00B773B6" w:rsidP="00B773B6">
      <w:pPr>
        <w:rPr>
          <w:b/>
          <w:spacing w:val="-2"/>
        </w:rPr>
      </w:pPr>
      <w:r w:rsidRPr="006D37D3">
        <w:rPr>
          <w:spacing w:val="-2"/>
        </w:rPr>
        <w:t>Чтобы определить уровень физического развития и особенности двигател</w:t>
      </w:r>
      <w:r w:rsidRPr="006D37D3">
        <w:rPr>
          <w:spacing w:val="-2"/>
        </w:rPr>
        <w:t>ь</w:t>
      </w:r>
      <w:r w:rsidRPr="006D37D3">
        <w:rPr>
          <w:spacing w:val="-2"/>
        </w:rPr>
        <w:t xml:space="preserve">ного анализатора учащихся нами было проведено экспериментально-практическое исследования. </w:t>
      </w:r>
    </w:p>
    <w:p w:rsidR="00B773B6" w:rsidRPr="006D37D3" w:rsidRDefault="00B773B6" w:rsidP="00B773B6">
      <w:pPr>
        <w:rPr>
          <w:spacing w:val="-2"/>
        </w:rPr>
      </w:pPr>
      <w:r w:rsidRPr="006D37D3">
        <w:rPr>
          <w:spacing w:val="-2"/>
        </w:rPr>
        <w:t xml:space="preserve">    В 20012-2013 учебном году с согласия администрации МКОУ «Оконе</w:t>
      </w:r>
      <w:r w:rsidRPr="006D37D3">
        <w:rPr>
          <w:spacing w:val="-2"/>
        </w:rPr>
        <w:t>ш</w:t>
      </w:r>
      <w:r w:rsidRPr="006D37D3">
        <w:rPr>
          <w:spacing w:val="-2"/>
        </w:rPr>
        <w:t>никовская СОШ»  на коррекционном классе VIII вида   с группой учеников 3-4-х классов в количестве 12 человек был проведен эксперимент по определению критериев, показателей и оценки физического развития.</w:t>
      </w:r>
    </w:p>
    <w:p w:rsidR="00B773B6" w:rsidRPr="006D37D3" w:rsidRDefault="00B773B6" w:rsidP="00B773B6">
      <w:pPr>
        <w:rPr>
          <w:noProof/>
          <w:color w:val="000000"/>
          <w:spacing w:val="-2"/>
        </w:rPr>
      </w:pPr>
      <w:r w:rsidRPr="006D37D3">
        <w:rPr>
          <w:spacing w:val="-2"/>
        </w:rPr>
        <w:t>В формирующей части эксперимента приняло участие 12 учеников. Хара</w:t>
      </w:r>
      <w:r w:rsidRPr="006D37D3">
        <w:rPr>
          <w:spacing w:val="-2"/>
        </w:rPr>
        <w:t>к</w:t>
      </w:r>
      <w:r w:rsidRPr="006D37D3">
        <w:rPr>
          <w:spacing w:val="-2"/>
        </w:rPr>
        <w:t>теристика эксперементальной грыппы.  Констатирующий эксперимент, вкл</w:t>
      </w:r>
      <w:r w:rsidRPr="006D37D3">
        <w:rPr>
          <w:spacing w:val="-2"/>
        </w:rPr>
        <w:t>ю</w:t>
      </w:r>
      <w:r w:rsidRPr="006D37D3">
        <w:rPr>
          <w:spacing w:val="-2"/>
        </w:rPr>
        <w:t>чающий проведение специальных диагностических процедур во время уроков физкультуры, ЛФК, по таким параметрам как мышечная сила, быстрота, прыг</w:t>
      </w:r>
      <w:r w:rsidRPr="006D37D3">
        <w:rPr>
          <w:spacing w:val="-2"/>
        </w:rPr>
        <w:t>у</w:t>
      </w:r>
      <w:r w:rsidRPr="006D37D3">
        <w:rPr>
          <w:spacing w:val="-2"/>
        </w:rPr>
        <w:t xml:space="preserve">честь, статистическое равновесие, скоростно-силовые качества. </w:t>
      </w:r>
      <w:r w:rsidRPr="006D37D3">
        <w:rPr>
          <w:noProof/>
          <w:color w:val="000000"/>
          <w:spacing w:val="-2"/>
        </w:rPr>
        <w:t>Математическая обработка и анализ результатов проводились в соответствии с рекомендациями, разработанными Ашмариным и адаптированными В.В. Лысенко, В.А. Долговым. Рассчитывалось: средняя арифметическая величина ,уровень достоверности определяется по формуле Стьюдента.</w:t>
      </w:r>
    </w:p>
    <w:p w:rsidR="00B773B6" w:rsidRPr="006D37D3" w:rsidRDefault="00B773B6" w:rsidP="00B773B6">
      <w:pPr>
        <w:rPr>
          <w:color w:val="000000"/>
          <w:spacing w:val="-2"/>
        </w:rPr>
      </w:pPr>
      <w:r w:rsidRPr="006D37D3">
        <w:rPr>
          <w:color w:val="000000"/>
          <w:spacing w:val="-2"/>
        </w:rPr>
        <w:t>Для определения уровня развития физических качеств были использованы следующие тесты:</w:t>
      </w:r>
    </w:p>
    <w:p w:rsidR="00B773B6" w:rsidRPr="006D37D3" w:rsidRDefault="00B773B6" w:rsidP="00B773B6">
      <w:pPr>
        <w:rPr>
          <w:color w:val="000000"/>
          <w:spacing w:val="-2"/>
        </w:rPr>
      </w:pPr>
      <w:r w:rsidRPr="006D37D3">
        <w:rPr>
          <w:color w:val="000000"/>
          <w:spacing w:val="-2"/>
        </w:rPr>
        <w:t>Для оценки гибкости применялся тест "наклон туловища вперёд". Испыту</w:t>
      </w:r>
      <w:r w:rsidRPr="006D37D3">
        <w:rPr>
          <w:color w:val="000000"/>
          <w:spacing w:val="-2"/>
        </w:rPr>
        <w:t>е</w:t>
      </w:r>
      <w:r w:rsidRPr="006D37D3">
        <w:rPr>
          <w:color w:val="000000"/>
          <w:spacing w:val="-2"/>
        </w:rPr>
        <w:t>мый становится на скамейку или наклоняется до предела вперёд - вниз, руки т</w:t>
      </w:r>
      <w:r w:rsidRPr="006D37D3">
        <w:rPr>
          <w:color w:val="000000"/>
          <w:spacing w:val="-2"/>
        </w:rPr>
        <w:t>я</w:t>
      </w:r>
      <w:r w:rsidRPr="006D37D3">
        <w:rPr>
          <w:color w:val="000000"/>
          <w:spacing w:val="-2"/>
        </w:rPr>
        <w:t>нет к носкам, не сгибая ноги в коленях. При помощи линейки измеряется ра</w:t>
      </w:r>
      <w:r w:rsidRPr="006D37D3">
        <w:rPr>
          <w:color w:val="000000"/>
          <w:spacing w:val="-2"/>
        </w:rPr>
        <w:t>с</w:t>
      </w:r>
      <w:r w:rsidRPr="006D37D3">
        <w:rPr>
          <w:color w:val="000000"/>
          <w:spacing w:val="-2"/>
        </w:rPr>
        <w:t>стояние от края скамейки до 3-го пальца руки.</w:t>
      </w:r>
    </w:p>
    <w:p w:rsidR="00B773B6" w:rsidRPr="006D37D3" w:rsidRDefault="00B773B6" w:rsidP="00B773B6">
      <w:pPr>
        <w:rPr>
          <w:color w:val="000000"/>
          <w:spacing w:val="-2"/>
        </w:rPr>
      </w:pPr>
      <w:r w:rsidRPr="006D37D3">
        <w:rPr>
          <w:color w:val="000000"/>
          <w:spacing w:val="-2"/>
        </w:rPr>
        <w:t>Для оценки силы мышц брюшного применялся тест "поднимание тулов</w:t>
      </w:r>
      <w:r w:rsidRPr="006D37D3">
        <w:rPr>
          <w:color w:val="000000"/>
          <w:spacing w:val="-2"/>
        </w:rPr>
        <w:t>и</w:t>
      </w:r>
      <w:r w:rsidRPr="006D37D3">
        <w:rPr>
          <w:color w:val="000000"/>
          <w:spacing w:val="-2"/>
        </w:rPr>
        <w:t xml:space="preserve">ща". Для оценки силы мышц спины применялся тест "удержание туловища". </w:t>
      </w:r>
    </w:p>
    <w:p w:rsidR="00B773B6" w:rsidRPr="006D37D3" w:rsidRDefault="00B773B6" w:rsidP="00B773B6">
      <w:pPr>
        <w:rPr>
          <w:color w:val="000000"/>
          <w:spacing w:val="-2"/>
        </w:rPr>
      </w:pPr>
      <w:r w:rsidRPr="006D37D3">
        <w:rPr>
          <w:color w:val="000000"/>
          <w:spacing w:val="-2"/>
        </w:rPr>
        <w:t>Для определения способности к сохранению равновесия применялась проба Ромбегра " Пяточно-носочная".</w:t>
      </w:r>
    </w:p>
    <w:p w:rsidR="00B773B6" w:rsidRPr="006D37D3" w:rsidRDefault="00B773B6" w:rsidP="00B773B6">
      <w:pPr>
        <w:rPr>
          <w:spacing w:val="-2"/>
        </w:rPr>
      </w:pPr>
      <w:r w:rsidRPr="006D37D3">
        <w:rPr>
          <w:spacing w:val="-2"/>
        </w:rPr>
        <w:t>Наибольшие затруднения у детей с легкой степенью умственной отсталости вызывают выполнение физических упражнений различной координационной сложности, связанных с ориентировкой в пространстве, точностью движений, глазомером, функцией равновесия; страдает техника выполнения основных дв</w:t>
      </w:r>
      <w:r w:rsidRPr="006D37D3">
        <w:rPr>
          <w:spacing w:val="-2"/>
        </w:rPr>
        <w:t>и</w:t>
      </w:r>
      <w:r w:rsidRPr="006D37D3">
        <w:rPr>
          <w:spacing w:val="-2"/>
        </w:rPr>
        <w:t xml:space="preserve">жений. </w:t>
      </w:r>
    </w:p>
    <w:p w:rsidR="00B773B6" w:rsidRPr="006D37D3" w:rsidRDefault="00B773B6" w:rsidP="00B773B6">
      <w:pPr>
        <w:rPr>
          <w:spacing w:val="-2"/>
        </w:rPr>
      </w:pPr>
      <w:r w:rsidRPr="006D37D3">
        <w:rPr>
          <w:spacing w:val="-2"/>
        </w:rPr>
        <w:t>Наблюдаются относительно низкие показатели в статическом и динамич</w:t>
      </w:r>
      <w:r w:rsidRPr="006D37D3">
        <w:rPr>
          <w:spacing w:val="-2"/>
        </w:rPr>
        <w:t>е</w:t>
      </w:r>
      <w:r w:rsidRPr="006D37D3">
        <w:rPr>
          <w:spacing w:val="-2"/>
        </w:rPr>
        <w:t>ском равновесии (стойка на одной ноге), гибкости, силовых и скоростно-силовых способностей (наклон и подъем  туловища, прыжок в длину с места.</w:t>
      </w:r>
    </w:p>
    <w:p w:rsidR="00B773B6" w:rsidRPr="006D37D3" w:rsidRDefault="00B773B6" w:rsidP="00B773B6">
      <w:pPr>
        <w:rPr>
          <w:spacing w:val="-2"/>
        </w:rPr>
      </w:pPr>
      <w:r w:rsidRPr="006D37D3">
        <w:rPr>
          <w:spacing w:val="-2"/>
        </w:rPr>
        <w:t>Показатели физических качеств детей с ОВЗ за 2012-2013 годы представл</w:t>
      </w:r>
      <w:r w:rsidRPr="006D37D3">
        <w:rPr>
          <w:spacing w:val="-2"/>
        </w:rPr>
        <w:t>е</w:t>
      </w:r>
      <w:r w:rsidRPr="006D37D3">
        <w:rPr>
          <w:spacing w:val="-2"/>
        </w:rPr>
        <w:t>ны на диаграмме.</w:t>
      </w:r>
    </w:p>
    <w:p w:rsidR="00B773B6" w:rsidRPr="006D37D3" w:rsidRDefault="00B773B6" w:rsidP="00B773B6">
      <w:pPr>
        <w:rPr>
          <w:spacing w:val="-2"/>
        </w:rPr>
      </w:pPr>
      <w:r w:rsidRPr="006D37D3">
        <w:rPr>
          <w:spacing w:val="-2"/>
        </w:rPr>
        <w:t>Диаграмма.  Показатели физических качеств детей с ОВЗ за 2012-2013 годы</w:t>
      </w:r>
    </w:p>
    <w:tbl>
      <w:tblPr>
        <w:tblW w:w="9500" w:type="dxa"/>
        <w:tblLayout w:type="fixed"/>
        <w:tblCellMar>
          <w:left w:w="0" w:type="dxa"/>
          <w:right w:w="0" w:type="dxa"/>
        </w:tblCellMar>
        <w:tblLook w:val="04A0"/>
      </w:tblPr>
      <w:tblGrid>
        <w:gridCol w:w="4255"/>
        <w:gridCol w:w="1418"/>
        <w:gridCol w:w="1361"/>
        <w:gridCol w:w="907"/>
        <w:gridCol w:w="1559"/>
      </w:tblGrid>
      <w:tr w:rsidR="00B773B6" w:rsidRPr="00813519" w:rsidTr="00B773B6">
        <w:trPr>
          <w:trHeight w:val="1373"/>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pPr>
            <w:r w:rsidRPr="00813519">
              <w:rPr>
                <w:bCs/>
                <w:kern w:val="24"/>
              </w:rPr>
              <w:t>Год</w:t>
            </w:r>
            <w:r w:rsidRPr="00813519">
              <w:rPr>
                <w:kern w:val="24"/>
              </w:rPr>
              <w:t xml:space="preserve"> </w:t>
            </w:r>
          </w:p>
          <w:p w:rsidR="00B773B6" w:rsidRPr="00813519" w:rsidRDefault="00B773B6" w:rsidP="00B773B6">
            <w:pPr>
              <w:kinsoku w:val="0"/>
              <w:overflowPunct w:val="0"/>
              <w:ind w:firstLine="0"/>
              <w:textAlignment w:val="baseline"/>
            </w:pPr>
            <w:r w:rsidRPr="00813519">
              <w:rPr>
                <w:bCs/>
                <w:kern w:val="24"/>
              </w:rPr>
              <w:t xml:space="preserve">Показатели </w:t>
            </w:r>
          </w:p>
          <w:p w:rsidR="00B773B6" w:rsidRPr="00813519" w:rsidRDefault="00B773B6" w:rsidP="00B773B6">
            <w:pPr>
              <w:kinsoku w:val="0"/>
              <w:overflowPunct w:val="0"/>
              <w:ind w:firstLine="0"/>
              <w:textAlignment w:val="baseline"/>
            </w:pPr>
            <w:r w:rsidRPr="00813519">
              <w:rPr>
                <w:bCs/>
                <w:kern w:val="24"/>
              </w:rPr>
              <w:t>физических качеств</w:t>
            </w:r>
            <w:r w:rsidRPr="00813519">
              <w:rPr>
                <w:kern w:val="24"/>
              </w:rPr>
              <w:t xml:space="preserve"> </w:t>
            </w:r>
          </w:p>
          <w:p w:rsidR="00B773B6" w:rsidRPr="00813519" w:rsidRDefault="00B773B6" w:rsidP="00B773B6">
            <w:pPr>
              <w:kinsoku w:val="0"/>
              <w:overflowPunct w:val="0"/>
              <w:ind w:firstLine="0"/>
              <w:textAlignment w:val="baseline"/>
            </w:pPr>
            <w:r w:rsidRPr="00813519">
              <w:rPr>
                <w:bCs/>
                <w:kern w:val="24"/>
              </w:rPr>
              <w:t>(ИФГ-100%)*</w:t>
            </w:r>
            <w:r w:rsidRPr="00813519">
              <w:rPr>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813519" w:rsidRDefault="00B773B6" w:rsidP="00B773B6">
            <w:pPr>
              <w:ind w:firstLine="0"/>
            </w:pP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813519" w:rsidRDefault="00B773B6" w:rsidP="00B773B6">
            <w:pPr>
              <w:ind w:firstLine="0"/>
              <w:textAlignment w:val="baseline"/>
            </w:pPr>
            <w:r w:rsidRPr="00813519">
              <w:rPr>
                <w:bCs/>
                <w:kern w:val="24"/>
              </w:rPr>
              <w:t xml:space="preserve"> 2011-</w:t>
            </w:r>
          </w:p>
          <w:p w:rsidR="00B773B6" w:rsidRPr="00813519" w:rsidRDefault="00B773B6" w:rsidP="00B773B6">
            <w:pPr>
              <w:ind w:firstLine="0"/>
              <w:textAlignment w:val="baseline"/>
            </w:pPr>
            <w:r w:rsidRPr="00813519">
              <w:rPr>
                <w:bCs/>
                <w:kern w:val="24"/>
              </w:rPr>
              <w:t>2012</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813519" w:rsidRDefault="00B773B6" w:rsidP="00B773B6">
            <w:pPr>
              <w:ind w:firstLine="0"/>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73B6" w:rsidRPr="00813519" w:rsidRDefault="00B773B6" w:rsidP="00B773B6">
            <w:pPr>
              <w:ind w:firstLine="0"/>
              <w:textAlignment w:val="baseline"/>
            </w:pPr>
            <w:r w:rsidRPr="00813519">
              <w:rPr>
                <w:bCs/>
                <w:kern w:val="24"/>
              </w:rPr>
              <w:t>2012</w:t>
            </w:r>
          </w:p>
          <w:p w:rsidR="00B773B6" w:rsidRPr="00813519" w:rsidRDefault="00B773B6" w:rsidP="00B773B6">
            <w:pPr>
              <w:ind w:firstLine="0"/>
              <w:textAlignment w:val="baseline"/>
            </w:pPr>
            <w:r w:rsidRPr="00813519">
              <w:rPr>
                <w:bCs/>
                <w:kern w:val="24"/>
              </w:rPr>
              <w:t>2013</w:t>
            </w:r>
          </w:p>
        </w:tc>
      </w:tr>
      <w:tr w:rsidR="00B773B6" w:rsidRPr="00813519" w:rsidTr="00B773B6">
        <w:trPr>
          <w:trHeight w:val="403"/>
        </w:trPr>
        <w:tc>
          <w:tcPr>
            <w:tcW w:w="950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jc w:val="center"/>
              <w:textAlignment w:val="baseline"/>
              <w:rPr>
                <w:rFonts w:ascii="Arial" w:hAnsi="Arial" w:cs="Arial"/>
              </w:rPr>
            </w:pPr>
            <w:r w:rsidRPr="00813519">
              <w:rPr>
                <w:b/>
                <w:bCs/>
                <w:kern w:val="24"/>
              </w:rPr>
              <w:t>Выносливость</w:t>
            </w:r>
          </w:p>
        </w:tc>
      </w:tr>
      <w:tr w:rsidR="00B773B6" w:rsidRPr="00813519" w:rsidTr="00B773B6">
        <w:trPr>
          <w:trHeight w:val="411"/>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подъем туловища из и.п. лежа за 30 с</w:t>
            </w:r>
            <w:r w:rsidRPr="00813519">
              <w:rPr>
                <w:rFonts w:ascii="Arial" w:hAnsi="Arial" w:cs="Arial"/>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61%</w:t>
            </w:r>
            <w:r w:rsidRPr="00813519">
              <w:rPr>
                <w:rFonts w:ascii="Arial" w:hAnsi="Arial" w:cs="Arial"/>
                <w:kern w:val="24"/>
              </w:rPr>
              <w:t xml:space="preserve">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69,2%</w:t>
            </w:r>
            <w:r w:rsidRPr="00813519">
              <w:rPr>
                <w:rFonts w:ascii="Arial" w:hAnsi="Arial" w:cs="Arial"/>
                <w:kern w:val="24"/>
              </w:rPr>
              <w:t xml:space="preserve"> </w:t>
            </w:r>
          </w:p>
        </w:tc>
      </w:tr>
      <w:tr w:rsidR="00B773B6" w:rsidRPr="00813519" w:rsidTr="00B773B6">
        <w:trPr>
          <w:trHeight w:val="18"/>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773B6" w:rsidRPr="00813519" w:rsidRDefault="00B773B6" w:rsidP="00B773B6">
            <w:pPr>
              <w:ind w:firstLine="0"/>
              <w:textAlignment w:val="baseline"/>
              <w:rPr>
                <w:rFonts w:ascii="Arial" w:hAnsi="Arial" w:cs="Arial"/>
              </w:rPr>
            </w:pPr>
            <w:r w:rsidRPr="00813519">
              <w:rPr>
                <w:kern w:val="24"/>
              </w:rPr>
              <w:t xml:space="preserve">бег на 90 м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69,7%</w:t>
            </w:r>
            <w:r w:rsidRPr="00813519">
              <w:rPr>
                <w:rFonts w:ascii="Arial" w:hAnsi="Arial" w:cs="Arial"/>
                <w:kern w:val="24"/>
              </w:rPr>
              <w:t xml:space="preserve">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75,5%</w:t>
            </w:r>
            <w:r w:rsidRPr="00813519">
              <w:rPr>
                <w:rFonts w:ascii="Arial" w:hAnsi="Arial" w:cs="Arial"/>
                <w:kern w:val="24"/>
              </w:rPr>
              <w:t xml:space="preserve"> </w:t>
            </w:r>
          </w:p>
        </w:tc>
      </w:tr>
      <w:tr w:rsidR="00B773B6" w:rsidRPr="00813519" w:rsidTr="00B773B6">
        <w:trPr>
          <w:trHeight w:val="18"/>
        </w:trPr>
        <w:tc>
          <w:tcPr>
            <w:tcW w:w="950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jc w:val="center"/>
              <w:textAlignment w:val="baseline"/>
              <w:rPr>
                <w:rFonts w:ascii="Arial" w:hAnsi="Arial" w:cs="Arial"/>
              </w:rPr>
            </w:pPr>
            <w:r w:rsidRPr="00813519">
              <w:rPr>
                <w:b/>
                <w:bCs/>
                <w:kern w:val="24"/>
              </w:rPr>
              <w:t>Скоростно-силовые способности</w:t>
            </w:r>
          </w:p>
        </w:tc>
      </w:tr>
      <w:tr w:rsidR="00B773B6" w:rsidRPr="00813519" w:rsidTr="00B773B6">
        <w:trPr>
          <w:trHeight w:val="18"/>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773B6" w:rsidRPr="00813519" w:rsidRDefault="00B773B6" w:rsidP="00B773B6">
            <w:pPr>
              <w:ind w:firstLine="0"/>
              <w:textAlignment w:val="baseline"/>
              <w:rPr>
                <w:rFonts w:ascii="Arial" w:hAnsi="Arial" w:cs="Arial"/>
              </w:rPr>
            </w:pPr>
            <w:r w:rsidRPr="00813519">
              <w:rPr>
                <w:kern w:val="24"/>
              </w:rPr>
              <w:t>вис на перекладине</w:t>
            </w:r>
            <w:r w:rsidRPr="00813519">
              <w:rPr>
                <w:rFonts w:ascii="Arial" w:hAnsi="Arial" w:cs="Arial"/>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70%</w:t>
            </w:r>
            <w:r w:rsidRPr="00813519">
              <w:rPr>
                <w:rFonts w:ascii="Arial" w:hAnsi="Arial" w:cs="Arial"/>
                <w:kern w:val="24"/>
              </w:rPr>
              <w:t xml:space="preserve">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77%</w:t>
            </w:r>
            <w:r w:rsidRPr="00813519">
              <w:rPr>
                <w:rFonts w:ascii="Arial" w:hAnsi="Arial" w:cs="Arial"/>
                <w:kern w:val="24"/>
              </w:rPr>
              <w:t xml:space="preserve"> </w:t>
            </w:r>
          </w:p>
        </w:tc>
      </w:tr>
      <w:tr w:rsidR="00B773B6" w:rsidRPr="00813519" w:rsidTr="00B773B6">
        <w:trPr>
          <w:trHeight w:val="18"/>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773B6" w:rsidRPr="00813519" w:rsidRDefault="00B773B6" w:rsidP="00B773B6">
            <w:pPr>
              <w:ind w:firstLine="0"/>
              <w:textAlignment w:val="baseline"/>
              <w:rPr>
                <w:rFonts w:ascii="Arial" w:hAnsi="Arial" w:cs="Arial"/>
              </w:rPr>
            </w:pPr>
            <w:r w:rsidRPr="00813519">
              <w:rPr>
                <w:kern w:val="24"/>
              </w:rPr>
              <w:t>прыжок в длину с места</w:t>
            </w:r>
            <w:r w:rsidRPr="00813519">
              <w:rPr>
                <w:rFonts w:ascii="Arial" w:hAnsi="Arial" w:cs="Arial"/>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72%</w:t>
            </w:r>
            <w:r w:rsidRPr="00813519">
              <w:rPr>
                <w:rFonts w:ascii="Arial" w:hAnsi="Arial" w:cs="Arial"/>
                <w:kern w:val="24"/>
              </w:rPr>
              <w:t xml:space="preserve">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73%</w:t>
            </w:r>
            <w:r w:rsidRPr="00813519">
              <w:rPr>
                <w:rFonts w:ascii="Arial" w:hAnsi="Arial" w:cs="Arial"/>
                <w:kern w:val="24"/>
              </w:rPr>
              <w:t xml:space="preserve"> </w:t>
            </w:r>
          </w:p>
        </w:tc>
      </w:tr>
      <w:tr w:rsidR="00B773B6" w:rsidRPr="00813519" w:rsidTr="00B773B6">
        <w:trPr>
          <w:trHeight w:val="18"/>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773B6" w:rsidRPr="00813519" w:rsidRDefault="00B773B6" w:rsidP="00B773B6">
            <w:pPr>
              <w:ind w:firstLine="0"/>
              <w:textAlignment w:val="baseline"/>
              <w:rPr>
                <w:rFonts w:ascii="Arial" w:hAnsi="Arial" w:cs="Arial"/>
              </w:rPr>
            </w:pPr>
            <w:r w:rsidRPr="00813519">
              <w:rPr>
                <w:kern w:val="24"/>
              </w:rPr>
              <w:t>бег на 30 м</w:t>
            </w:r>
            <w:r w:rsidRPr="00813519">
              <w:rPr>
                <w:rFonts w:ascii="Arial" w:hAnsi="Arial" w:cs="Arial"/>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68,4%</w:t>
            </w:r>
            <w:r w:rsidRPr="00813519">
              <w:rPr>
                <w:rFonts w:ascii="Arial" w:hAnsi="Arial" w:cs="Arial"/>
                <w:kern w:val="24"/>
              </w:rPr>
              <w:t xml:space="preserve">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71,1%</w:t>
            </w:r>
            <w:r w:rsidRPr="00813519">
              <w:rPr>
                <w:rFonts w:ascii="Arial" w:hAnsi="Arial" w:cs="Arial"/>
                <w:kern w:val="24"/>
              </w:rPr>
              <w:t xml:space="preserve"> </w:t>
            </w:r>
          </w:p>
        </w:tc>
      </w:tr>
      <w:tr w:rsidR="00B773B6" w:rsidRPr="00813519" w:rsidTr="00B773B6">
        <w:trPr>
          <w:trHeight w:val="18"/>
        </w:trPr>
        <w:tc>
          <w:tcPr>
            <w:tcW w:w="950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jc w:val="center"/>
              <w:textAlignment w:val="baseline"/>
              <w:rPr>
                <w:rFonts w:ascii="Arial" w:hAnsi="Arial" w:cs="Arial"/>
              </w:rPr>
            </w:pPr>
            <w:r w:rsidRPr="00813519">
              <w:rPr>
                <w:b/>
                <w:bCs/>
                <w:kern w:val="24"/>
              </w:rPr>
              <w:t>Ловкость, координация</w:t>
            </w:r>
          </w:p>
        </w:tc>
      </w:tr>
      <w:tr w:rsidR="00B773B6" w:rsidRPr="00813519" w:rsidTr="00B773B6">
        <w:trPr>
          <w:trHeight w:val="548"/>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773B6" w:rsidRPr="00813519" w:rsidRDefault="00B773B6" w:rsidP="00B773B6">
            <w:pPr>
              <w:ind w:firstLine="0"/>
              <w:textAlignment w:val="baseline"/>
              <w:rPr>
                <w:rFonts w:ascii="Arial" w:hAnsi="Arial" w:cs="Arial"/>
              </w:rPr>
            </w:pPr>
            <w:r w:rsidRPr="00813519">
              <w:rPr>
                <w:kern w:val="24"/>
              </w:rPr>
              <w:t>ловля мяча</w:t>
            </w:r>
            <w:r w:rsidRPr="00813519">
              <w:rPr>
                <w:rFonts w:ascii="Arial" w:hAnsi="Arial" w:cs="Arial"/>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61,1%</w:t>
            </w:r>
            <w:r w:rsidRPr="00813519">
              <w:rPr>
                <w:rFonts w:ascii="Arial" w:hAnsi="Arial" w:cs="Arial"/>
                <w:kern w:val="24"/>
              </w:rPr>
              <w:t xml:space="preserve">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66%</w:t>
            </w:r>
            <w:r w:rsidRPr="00813519">
              <w:rPr>
                <w:rFonts w:ascii="Arial" w:hAnsi="Arial" w:cs="Arial"/>
                <w:kern w:val="24"/>
              </w:rPr>
              <w:t xml:space="preserve"> </w:t>
            </w:r>
          </w:p>
        </w:tc>
      </w:tr>
      <w:tr w:rsidR="00B773B6" w:rsidRPr="00813519" w:rsidTr="00B773B6">
        <w:trPr>
          <w:trHeight w:val="550"/>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773B6" w:rsidRPr="00813519" w:rsidRDefault="00B773B6" w:rsidP="00B773B6">
            <w:pPr>
              <w:ind w:firstLine="0"/>
              <w:textAlignment w:val="baseline"/>
              <w:rPr>
                <w:rFonts w:ascii="Arial" w:hAnsi="Arial" w:cs="Arial"/>
              </w:rPr>
            </w:pPr>
            <w:r w:rsidRPr="00813519">
              <w:rPr>
                <w:kern w:val="24"/>
              </w:rPr>
              <w:t>стойка на одной ноге</w:t>
            </w:r>
            <w:r w:rsidRPr="00813519">
              <w:rPr>
                <w:rFonts w:ascii="Arial" w:hAnsi="Arial" w:cs="Arial"/>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66,3%</w:t>
            </w:r>
            <w:r w:rsidRPr="00813519">
              <w:rPr>
                <w:rFonts w:ascii="Arial" w:hAnsi="Arial" w:cs="Arial"/>
                <w:kern w:val="24"/>
              </w:rPr>
              <w:t xml:space="preserve">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69,4%</w:t>
            </w:r>
            <w:r w:rsidRPr="00813519">
              <w:rPr>
                <w:rFonts w:ascii="Arial" w:hAnsi="Arial" w:cs="Arial"/>
                <w:kern w:val="24"/>
              </w:rPr>
              <w:t xml:space="preserve"> </w:t>
            </w:r>
          </w:p>
        </w:tc>
      </w:tr>
      <w:tr w:rsidR="00B773B6" w:rsidRPr="00813519" w:rsidTr="00B773B6">
        <w:trPr>
          <w:trHeight w:val="548"/>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773B6" w:rsidRPr="00813519" w:rsidRDefault="00B773B6" w:rsidP="00B773B6">
            <w:pPr>
              <w:ind w:firstLine="0"/>
              <w:textAlignment w:val="baseline"/>
              <w:rPr>
                <w:rFonts w:ascii="Arial" w:hAnsi="Arial" w:cs="Arial"/>
              </w:rPr>
            </w:pPr>
            <w:r w:rsidRPr="00813519">
              <w:rPr>
                <w:kern w:val="24"/>
              </w:rPr>
              <w:t>челночный бег 3*10 м</w:t>
            </w:r>
            <w:r w:rsidRPr="00813519">
              <w:rPr>
                <w:rFonts w:ascii="Arial" w:hAnsi="Arial" w:cs="Arial"/>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71%</w:t>
            </w:r>
            <w:r w:rsidRPr="00813519">
              <w:rPr>
                <w:rFonts w:ascii="Arial" w:hAnsi="Arial" w:cs="Arial"/>
                <w:kern w:val="24"/>
              </w:rPr>
              <w:t xml:space="preserve">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rPr>
                <w:rFonts w:ascii="Arial" w:hAnsi="Arial" w:cs="Arial"/>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textAlignment w:val="baseline"/>
              <w:rPr>
                <w:rFonts w:ascii="Arial" w:hAnsi="Arial" w:cs="Arial"/>
              </w:rPr>
            </w:pPr>
            <w:r w:rsidRPr="00813519">
              <w:rPr>
                <w:kern w:val="24"/>
              </w:rPr>
              <w:t>73%</w:t>
            </w:r>
            <w:r w:rsidRPr="00813519">
              <w:rPr>
                <w:rFonts w:ascii="Arial" w:hAnsi="Arial" w:cs="Arial"/>
                <w:kern w:val="24"/>
              </w:rPr>
              <w:t xml:space="preserve"> </w:t>
            </w:r>
          </w:p>
        </w:tc>
      </w:tr>
      <w:tr w:rsidR="00B773B6" w:rsidRPr="00813519" w:rsidTr="00B773B6">
        <w:trPr>
          <w:trHeight w:val="500"/>
        </w:trPr>
        <w:tc>
          <w:tcPr>
            <w:tcW w:w="950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813519" w:rsidRDefault="00B773B6" w:rsidP="00B773B6">
            <w:pPr>
              <w:ind w:firstLine="0"/>
              <w:jc w:val="center"/>
              <w:textAlignment w:val="baseline"/>
              <w:rPr>
                <w:rFonts w:ascii="Arial" w:hAnsi="Arial" w:cs="Arial"/>
              </w:rPr>
            </w:pPr>
            <w:r w:rsidRPr="00813519">
              <w:rPr>
                <w:b/>
                <w:bCs/>
                <w:kern w:val="24"/>
              </w:rPr>
              <w:t>Гибкость</w:t>
            </w:r>
          </w:p>
        </w:tc>
      </w:tr>
      <w:tr w:rsidR="00B773B6" w:rsidRPr="00813519" w:rsidTr="00B773B6">
        <w:trPr>
          <w:trHeight w:val="830"/>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773B6" w:rsidRPr="00813519" w:rsidRDefault="00B773B6" w:rsidP="00B773B6">
            <w:pPr>
              <w:ind w:firstLine="0"/>
              <w:textAlignment w:val="baseline"/>
              <w:rPr>
                <w:rFonts w:ascii="Arial" w:hAnsi="Arial" w:cs="Arial"/>
              </w:rPr>
            </w:pPr>
            <w:r w:rsidRPr="00813519">
              <w:rPr>
                <w:kern w:val="24"/>
              </w:rPr>
              <w:t xml:space="preserve">наклон туловища из и.п. сидя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094550" w:rsidRDefault="00B773B6" w:rsidP="00B773B6">
            <w:pPr>
              <w:ind w:firstLine="0"/>
            </w:pP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094550" w:rsidRDefault="00B773B6" w:rsidP="00B773B6">
            <w:pPr>
              <w:ind w:firstLine="0"/>
              <w:textAlignment w:val="baseline"/>
            </w:pPr>
            <w:r w:rsidRPr="00094550">
              <w:rPr>
                <w:kern w:val="24"/>
              </w:rPr>
              <w:t>62%</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094550" w:rsidRDefault="00B773B6" w:rsidP="00B773B6">
            <w:pPr>
              <w:ind w:firstLine="0"/>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773B6" w:rsidRPr="00094550" w:rsidRDefault="00B773B6" w:rsidP="00B773B6">
            <w:pPr>
              <w:ind w:firstLine="0"/>
              <w:textAlignment w:val="baseline"/>
            </w:pPr>
            <w:r w:rsidRPr="00094550">
              <w:rPr>
                <w:kern w:val="24"/>
              </w:rPr>
              <w:t xml:space="preserve">65,8% </w:t>
            </w:r>
          </w:p>
        </w:tc>
      </w:tr>
    </w:tbl>
    <w:p w:rsidR="00B773B6" w:rsidRDefault="00B773B6" w:rsidP="00B773B6"/>
    <w:p w:rsidR="00B773B6" w:rsidRPr="00813519" w:rsidRDefault="00B773B6" w:rsidP="00B773B6">
      <w:r w:rsidRPr="00813519">
        <w:t>Анализируя данные  по окончании работы на уроках ЛФК в экспериме</w:t>
      </w:r>
      <w:r w:rsidRPr="00813519">
        <w:t>н</w:t>
      </w:r>
      <w:r w:rsidRPr="00813519">
        <w:t>тальной группе, нам удалось установить следующее:</w:t>
      </w:r>
    </w:p>
    <w:p w:rsidR="00B773B6" w:rsidRPr="00813519" w:rsidRDefault="00B773B6" w:rsidP="00B773B6">
      <w:r w:rsidRPr="00813519">
        <w:t>1.Показатель роста колеблется в пределах 116-</w:t>
      </w:r>
      <w:smartTag w:uri="urn:schemas-microsoft-com:office:smarttags" w:element="metricconverter">
        <w:smartTagPr>
          <w:attr w:name="ProductID" w:val="146 см"/>
        </w:smartTagPr>
        <w:r w:rsidRPr="00813519">
          <w:t>146 см</w:t>
        </w:r>
      </w:smartTag>
      <w:r w:rsidRPr="00813519">
        <w:t>;</w:t>
      </w:r>
    </w:p>
    <w:p w:rsidR="00B773B6" w:rsidRPr="00813519" w:rsidRDefault="00B773B6" w:rsidP="00B773B6">
      <w:r w:rsidRPr="00813519">
        <w:t xml:space="preserve">2. Весовой параметр от 19 до </w:t>
      </w:r>
      <w:smartTag w:uri="urn:schemas-microsoft-com:office:smarttags" w:element="metricconverter">
        <w:smartTagPr>
          <w:attr w:name="ProductID" w:val="33 кг"/>
        </w:smartTagPr>
        <w:r w:rsidRPr="00813519">
          <w:t>33 кг</w:t>
        </w:r>
      </w:smartTag>
      <w:r w:rsidRPr="00813519">
        <w:t>;</w:t>
      </w:r>
    </w:p>
    <w:p w:rsidR="00B773B6" w:rsidRPr="00813519" w:rsidRDefault="00B773B6" w:rsidP="00B773B6">
      <w:r w:rsidRPr="00813519">
        <w:t>3. Окружность грудной клетки от 57-</w:t>
      </w:r>
      <w:smartTag w:uri="urn:schemas-microsoft-com:office:smarttags" w:element="metricconverter">
        <w:smartTagPr>
          <w:attr w:name="ProductID" w:val="70 сантиметров"/>
        </w:smartTagPr>
        <w:r w:rsidRPr="00813519">
          <w:t>70 сантиметров</w:t>
        </w:r>
      </w:smartTag>
      <w:r w:rsidRPr="00813519">
        <w:t>;</w:t>
      </w:r>
    </w:p>
    <w:p w:rsidR="00B773B6" w:rsidRPr="00813519" w:rsidRDefault="00B773B6" w:rsidP="00B773B6">
      <w:r w:rsidRPr="00813519">
        <w:t>4. Нарушение осанки 18% учащихся;</w:t>
      </w:r>
    </w:p>
    <w:p w:rsidR="00B773B6" w:rsidRPr="00813519" w:rsidRDefault="00B773B6" w:rsidP="00B773B6">
      <w:r w:rsidRPr="00813519">
        <w:t xml:space="preserve">5. Сила кисти –min </w:t>
      </w:r>
      <w:smartTag w:uri="urn:schemas-microsoft-com:office:smarttags" w:element="metricconverter">
        <w:smartTagPr>
          <w:attr w:name="ProductID" w:val="4 кг"/>
        </w:smartTagPr>
        <w:r w:rsidRPr="00813519">
          <w:t>4 кг</w:t>
        </w:r>
      </w:smartTag>
      <w:r w:rsidRPr="00813519">
        <w:t xml:space="preserve"> (левой рукой), max </w:t>
      </w:r>
      <w:smartTag w:uri="urn:schemas-microsoft-com:office:smarttags" w:element="metricconverter">
        <w:smartTagPr>
          <w:attr w:name="ProductID" w:val="13 кг"/>
        </w:smartTagPr>
        <w:r w:rsidRPr="00813519">
          <w:t>13 кг</w:t>
        </w:r>
      </w:smartTag>
      <w:r w:rsidRPr="00813519">
        <w:t xml:space="preserve"> (правая рука);</w:t>
      </w:r>
    </w:p>
    <w:p w:rsidR="00B773B6" w:rsidRPr="00813519" w:rsidRDefault="00B773B6" w:rsidP="00B773B6">
      <w:r w:rsidRPr="00813519">
        <w:t xml:space="preserve">6. По результатам  бега на </w:t>
      </w:r>
      <w:smartTag w:uri="urn:schemas-microsoft-com:office:smarttags" w:element="metricconverter">
        <w:smartTagPr>
          <w:attr w:name="ProductID" w:val="30 метров"/>
        </w:smartTagPr>
        <w:r w:rsidRPr="00813519">
          <w:t>30 метров</w:t>
        </w:r>
      </w:smartTag>
      <w:r w:rsidRPr="00813519">
        <w:t xml:space="preserve"> min - 5,5 с., max – 6,9 с.;</w:t>
      </w:r>
    </w:p>
    <w:p w:rsidR="00B773B6" w:rsidRPr="00813519" w:rsidRDefault="00B773B6" w:rsidP="00B773B6">
      <w:r w:rsidRPr="00813519">
        <w:t xml:space="preserve">7. Прыжок в длину с места: от 97 </w:t>
      </w:r>
      <w:smartTag w:uri="urn:schemas-microsoft-com:office:smarttags" w:element="metricconverter">
        <w:smartTagPr>
          <w:attr w:name="ProductID" w:val="-148 см"/>
        </w:smartTagPr>
        <w:r w:rsidRPr="00813519">
          <w:t>-148 см</w:t>
        </w:r>
      </w:smartTag>
      <w:r w:rsidRPr="00813519">
        <w:t>;</w:t>
      </w:r>
    </w:p>
    <w:p w:rsidR="00B773B6" w:rsidRPr="00813519" w:rsidRDefault="00B773B6" w:rsidP="00B773B6">
      <w:r w:rsidRPr="00813519">
        <w:t xml:space="preserve">8. Уровень гибкости от </w:t>
      </w:r>
      <w:smartTag w:uri="urn:schemas-microsoft-com:office:smarttags" w:element="metricconverter">
        <w:smartTagPr>
          <w:attr w:name="ProductID" w:val="2 см"/>
        </w:smartTagPr>
        <w:r w:rsidRPr="00813519">
          <w:t>2 см</w:t>
        </w:r>
      </w:smartTag>
      <w:r w:rsidRPr="00813519">
        <w:t xml:space="preserve"> до </w:t>
      </w:r>
      <w:smartTag w:uri="urn:schemas-microsoft-com:office:smarttags" w:element="metricconverter">
        <w:smartTagPr>
          <w:attr w:name="ProductID" w:val="5 см"/>
        </w:smartTagPr>
        <w:r w:rsidRPr="00813519">
          <w:t>5 см</w:t>
        </w:r>
      </w:smartTag>
      <w:r w:rsidRPr="00813519">
        <w:t>;</w:t>
      </w:r>
    </w:p>
    <w:p w:rsidR="00B773B6" w:rsidRPr="00813519" w:rsidRDefault="00B773B6" w:rsidP="00B773B6">
      <w:r w:rsidRPr="00813519">
        <w:t xml:space="preserve">9. Равновесие - 5 до 17 секунд удерживания; </w:t>
      </w:r>
    </w:p>
    <w:p w:rsidR="00B773B6" w:rsidRPr="00813519" w:rsidRDefault="00B773B6" w:rsidP="00B773B6">
      <w:r w:rsidRPr="00813519">
        <w:t xml:space="preserve">10. Метание набивного мяча – от </w:t>
      </w:r>
      <w:smartTag w:uri="urn:schemas-microsoft-com:office:smarttags" w:element="metricconverter">
        <w:smartTagPr>
          <w:attr w:name="ProductID" w:val="1,5 метров"/>
        </w:smartTagPr>
        <w:r w:rsidRPr="00813519">
          <w:t>1,5 метров</w:t>
        </w:r>
      </w:smartTag>
      <w:r w:rsidRPr="00813519">
        <w:t xml:space="preserve"> до </w:t>
      </w:r>
      <w:smartTag w:uri="urn:schemas-microsoft-com:office:smarttags" w:element="metricconverter">
        <w:smartTagPr>
          <w:attr w:name="ProductID" w:val="4,5 м"/>
        </w:smartTagPr>
        <w:r w:rsidRPr="00813519">
          <w:t>4,5 м</w:t>
        </w:r>
      </w:smartTag>
      <w:r w:rsidRPr="00813519">
        <w:t>;</w:t>
      </w:r>
    </w:p>
    <w:p w:rsidR="00B773B6" w:rsidRPr="00813519" w:rsidRDefault="00B773B6" w:rsidP="00B773B6">
      <w:r w:rsidRPr="00813519">
        <w:t>11. Количество приседаний за 30 с. – от 28 до 33 раз и т.д (слайд 15)</w:t>
      </w:r>
    </w:p>
    <w:p w:rsidR="00B773B6" w:rsidRPr="00813519" w:rsidRDefault="00B773B6" w:rsidP="00B773B6">
      <w:r w:rsidRPr="00813519">
        <w:t>Можно отметить что, учащиеся экспериментальной группы, которые з</w:t>
      </w:r>
      <w:r w:rsidRPr="00813519">
        <w:t>а</w:t>
      </w:r>
      <w:r w:rsidRPr="00813519">
        <w:t>нимались на уроках ЛФК,  имеют положительную динамику состояния физич</w:t>
      </w:r>
      <w:r w:rsidRPr="00813519">
        <w:t>е</w:t>
      </w:r>
      <w:r w:rsidRPr="00813519">
        <w:t>ского развития и двигательной сферы, что  указывает как на возрастные изм</w:t>
      </w:r>
      <w:r w:rsidRPr="00813519">
        <w:t>е</w:t>
      </w:r>
      <w:r w:rsidRPr="00813519">
        <w:t>нения, так и на эффективность предпринятых коррекционных мероприятий.</w:t>
      </w:r>
    </w:p>
    <w:p w:rsidR="00B773B6" w:rsidRPr="00813519" w:rsidRDefault="00B773B6" w:rsidP="00B773B6">
      <w:r w:rsidRPr="00813519">
        <w:t>Таким образом оценивая динамику физического развития умственно о</w:t>
      </w:r>
      <w:r w:rsidRPr="00813519">
        <w:t>т</w:t>
      </w:r>
      <w:r w:rsidRPr="00813519">
        <w:t>сталых школьников, мы пришли к выводу о том, что она является преимущес</w:t>
      </w:r>
      <w:r w:rsidRPr="00813519">
        <w:t>т</w:t>
      </w:r>
      <w:r w:rsidRPr="00813519">
        <w:t>венно положительной.</w:t>
      </w:r>
    </w:p>
    <w:p w:rsidR="00B773B6" w:rsidRPr="00813519" w:rsidRDefault="00B773B6" w:rsidP="00B773B6">
      <w:pPr>
        <w:pStyle w:val="ad"/>
        <w:shd w:val="clear" w:color="auto" w:fill="FFFFFF"/>
        <w:rPr>
          <w:color w:val="000000"/>
        </w:rPr>
      </w:pPr>
      <w:r w:rsidRPr="00813519">
        <w:rPr>
          <w:color w:val="000000"/>
        </w:rPr>
        <w:t>Для достижения положительного результата  были разработаны методич</w:t>
      </w:r>
      <w:r w:rsidRPr="00813519">
        <w:rPr>
          <w:color w:val="000000"/>
        </w:rPr>
        <w:t>е</w:t>
      </w:r>
      <w:r w:rsidRPr="00813519">
        <w:rPr>
          <w:color w:val="000000"/>
        </w:rPr>
        <w:t>ские рекомендации для комплексов физических упражнений.</w:t>
      </w:r>
    </w:p>
    <w:p w:rsidR="00B773B6" w:rsidRPr="00813519" w:rsidRDefault="00B773B6" w:rsidP="00B773B6">
      <w:r w:rsidRPr="00813519">
        <w:t>Практическая значимость эксперимента</w:t>
      </w:r>
      <w:r w:rsidRPr="00813519">
        <w:rPr>
          <w:b/>
        </w:rPr>
        <w:t xml:space="preserve"> </w:t>
      </w:r>
      <w:r w:rsidRPr="00813519">
        <w:t>заключается в том, что  использ</w:t>
      </w:r>
      <w:r w:rsidRPr="00813519">
        <w:t>о</w:t>
      </w:r>
      <w:r w:rsidRPr="00813519">
        <w:t>вание специально подобранных  средств,</w:t>
      </w:r>
      <w:r w:rsidRPr="00813519">
        <w:rPr>
          <w:bCs/>
        </w:rPr>
        <w:t xml:space="preserve"> методов, методических приемов  </w:t>
      </w:r>
      <w:r w:rsidRPr="00813519">
        <w:t>л</w:t>
      </w:r>
      <w:r w:rsidRPr="00813519">
        <w:t>е</w:t>
      </w:r>
      <w:r w:rsidRPr="00813519">
        <w:t xml:space="preserve">чебной  физической культуры в физическом воспитании детей 8-12 лет с ОВЗ в условиях школьного образовательного учреждения способствует: улучшению показателей физических качеств, координационных способностей, психических функций; </w:t>
      </w:r>
    </w:p>
    <w:p w:rsidR="00B773B6" w:rsidRPr="00094550" w:rsidRDefault="00B773B6" w:rsidP="00B773B6">
      <w:pPr>
        <w:pStyle w:val="FR1"/>
        <w:numPr>
          <w:ilvl w:val="0"/>
          <w:numId w:val="27"/>
        </w:numPr>
        <w:spacing w:before="40"/>
        <w:ind w:left="0" w:right="0" w:firstLine="567"/>
        <w:rPr>
          <w:rFonts w:ascii="Times New Roman" w:hAnsi="Times New Roman"/>
          <w:szCs w:val="24"/>
        </w:rPr>
      </w:pPr>
      <w:r w:rsidRPr="00094550">
        <w:rPr>
          <w:rFonts w:ascii="Times New Roman" w:hAnsi="Times New Roman"/>
          <w:szCs w:val="24"/>
        </w:rPr>
        <w:t xml:space="preserve">оптимизации  процесса коррекции основных двигательных действий; </w:t>
      </w:r>
    </w:p>
    <w:p w:rsidR="00B773B6" w:rsidRPr="00094550" w:rsidRDefault="00B773B6" w:rsidP="00B773B6">
      <w:pPr>
        <w:pStyle w:val="FR1"/>
        <w:numPr>
          <w:ilvl w:val="0"/>
          <w:numId w:val="27"/>
        </w:numPr>
        <w:spacing w:before="40"/>
        <w:ind w:left="0" w:right="0" w:firstLine="567"/>
        <w:rPr>
          <w:rFonts w:ascii="Times New Roman" w:hAnsi="Times New Roman"/>
          <w:szCs w:val="24"/>
        </w:rPr>
      </w:pPr>
      <w:r w:rsidRPr="00094550">
        <w:rPr>
          <w:rFonts w:ascii="Times New Roman" w:hAnsi="Times New Roman"/>
          <w:szCs w:val="24"/>
        </w:rPr>
        <w:t xml:space="preserve">ускоренному процессу их физической и социальной адаптации. </w:t>
      </w:r>
    </w:p>
    <w:p w:rsidR="00B773B6" w:rsidRDefault="00B773B6" w:rsidP="00B773B6">
      <w:r w:rsidRPr="00813519">
        <w:t>Результаты  эксперемента  могут быть  использованы  как  в общеобраз</w:t>
      </w:r>
      <w:r w:rsidRPr="00813519">
        <w:t>о</w:t>
      </w:r>
      <w:r w:rsidRPr="00813519">
        <w:t>вательных, так и в специализированных ОУ и СОШ  при  организации физкул</w:t>
      </w:r>
      <w:r w:rsidRPr="00813519">
        <w:t>ь</w:t>
      </w:r>
      <w:r w:rsidRPr="00813519">
        <w:t>турно-оздоровительной и  коррекционно- развивающей  деятельности  с  мла</w:t>
      </w:r>
      <w:r w:rsidRPr="00813519">
        <w:t>д</w:t>
      </w:r>
      <w:r w:rsidRPr="00813519">
        <w:t>шими школьниками,  имеющими  ограниченные  возможности  здоровья.</w:t>
      </w:r>
    </w:p>
    <w:p w:rsidR="00B773B6" w:rsidRDefault="00B773B6" w:rsidP="00B773B6">
      <w:pPr>
        <w:pStyle w:val="aff3"/>
      </w:pPr>
      <w:r>
        <w:t>Библиографический список</w:t>
      </w:r>
    </w:p>
    <w:p w:rsidR="00B773B6" w:rsidRPr="00094550" w:rsidRDefault="00B773B6" w:rsidP="00B773B6">
      <w:pPr>
        <w:pStyle w:val="ad"/>
        <w:numPr>
          <w:ilvl w:val="0"/>
          <w:numId w:val="28"/>
        </w:numPr>
        <w:shd w:val="clear" w:color="auto" w:fill="FFFFFF"/>
        <w:tabs>
          <w:tab w:val="num" w:pos="0"/>
        </w:tabs>
        <w:ind w:left="0" w:firstLine="567"/>
        <w:jc w:val="left"/>
        <w:rPr>
          <w:color w:val="000000"/>
          <w:szCs w:val="28"/>
        </w:rPr>
      </w:pPr>
      <w:r w:rsidRPr="00094550">
        <w:rPr>
          <w:color w:val="000000"/>
          <w:szCs w:val="28"/>
        </w:rPr>
        <w:t>Адаптивная физическая культура в школе. Начальная школа / Автор с</w:t>
      </w:r>
      <w:r w:rsidRPr="00094550">
        <w:rPr>
          <w:color w:val="000000"/>
          <w:szCs w:val="28"/>
        </w:rPr>
        <w:t>о</w:t>
      </w:r>
      <w:r w:rsidRPr="00094550">
        <w:rPr>
          <w:color w:val="000000"/>
          <w:szCs w:val="28"/>
        </w:rPr>
        <w:t>ставитель О.Э. Акенова // Под общей ред. С.П. Евсеева. - СПб.: СПб ГАФК им. Лесгафта, 2003. - 160 с.</w:t>
      </w:r>
    </w:p>
    <w:p w:rsidR="00B773B6" w:rsidRPr="00094550" w:rsidRDefault="00B773B6" w:rsidP="00B773B6">
      <w:pPr>
        <w:pStyle w:val="2"/>
        <w:keepLines w:val="0"/>
        <w:numPr>
          <w:ilvl w:val="0"/>
          <w:numId w:val="28"/>
        </w:numPr>
        <w:shd w:val="clear" w:color="auto" w:fill="FFFFFF"/>
        <w:tabs>
          <w:tab w:val="num" w:pos="0"/>
        </w:tabs>
        <w:suppressAutoHyphens w:val="0"/>
        <w:spacing w:before="0" w:after="0"/>
        <w:ind w:left="0" w:firstLine="567"/>
        <w:jc w:val="left"/>
        <w:rPr>
          <w:b w:val="0"/>
          <w:color w:val="000000"/>
          <w:szCs w:val="28"/>
        </w:rPr>
      </w:pPr>
      <w:r w:rsidRPr="00094550">
        <w:rPr>
          <w:b w:val="0"/>
          <w:color w:val="000000"/>
          <w:szCs w:val="28"/>
        </w:rPr>
        <w:t>Городова, Т.В. Формирование реабилитационного пространства де</w:t>
      </w:r>
      <w:r>
        <w:rPr>
          <w:b w:val="0"/>
          <w:color w:val="000000"/>
          <w:szCs w:val="28"/>
        </w:rPr>
        <w:t xml:space="preserve">тей с </w:t>
      </w:r>
      <w:r w:rsidRPr="00094550">
        <w:rPr>
          <w:b w:val="0"/>
          <w:color w:val="000000"/>
          <w:szCs w:val="28"/>
        </w:rPr>
        <w:t>ограниченными возможностями. - Научно-практический рецензируемый эле</w:t>
      </w:r>
      <w:r w:rsidRPr="00094550">
        <w:rPr>
          <w:b w:val="0"/>
          <w:color w:val="000000"/>
          <w:szCs w:val="28"/>
        </w:rPr>
        <w:t>к</w:t>
      </w:r>
      <w:r w:rsidRPr="00094550">
        <w:rPr>
          <w:b w:val="0"/>
          <w:color w:val="000000"/>
          <w:szCs w:val="28"/>
        </w:rPr>
        <w:t>тронный журнал «Оригинальные исследования», Выпуск № 6, 2011.</w:t>
      </w:r>
    </w:p>
    <w:p w:rsidR="00B773B6" w:rsidRPr="00094550" w:rsidRDefault="00B773B6" w:rsidP="00B773B6">
      <w:pPr>
        <w:numPr>
          <w:ilvl w:val="0"/>
          <w:numId w:val="28"/>
        </w:numPr>
        <w:tabs>
          <w:tab w:val="num" w:pos="0"/>
        </w:tabs>
        <w:ind w:left="0" w:firstLine="567"/>
        <w:rPr>
          <w:szCs w:val="28"/>
        </w:rPr>
      </w:pPr>
      <w:r w:rsidRPr="00094550">
        <w:rPr>
          <w:szCs w:val="28"/>
        </w:rPr>
        <w:t>Минаев Б.Н., Шиян Б.М. Основы методики физического воспитания школьников. Учебное пособие для студентов ВУЗов. – М.: Просвеще</w:t>
      </w:r>
      <w:r>
        <w:rPr>
          <w:szCs w:val="28"/>
        </w:rPr>
        <w:t>ние, 1989. </w:t>
      </w:r>
      <w:r w:rsidRPr="00094550">
        <w:rPr>
          <w:szCs w:val="28"/>
        </w:rPr>
        <w:t>– 222 с.</w:t>
      </w:r>
    </w:p>
    <w:p w:rsidR="00B773B6" w:rsidRPr="00094550" w:rsidRDefault="00B773B6" w:rsidP="00B773B6">
      <w:pPr>
        <w:numPr>
          <w:ilvl w:val="0"/>
          <w:numId w:val="28"/>
        </w:numPr>
        <w:tabs>
          <w:tab w:val="num" w:pos="0"/>
        </w:tabs>
        <w:ind w:left="0" w:firstLine="567"/>
        <w:jc w:val="left"/>
        <w:rPr>
          <w:color w:val="000000"/>
          <w:szCs w:val="28"/>
          <w:shd w:val="clear" w:color="auto" w:fill="FFFFFF"/>
        </w:rPr>
      </w:pPr>
      <w:r w:rsidRPr="00094550">
        <w:rPr>
          <w:color w:val="000000"/>
          <w:szCs w:val="28"/>
          <w:shd w:val="clear" w:color="auto" w:fill="FFFFFF"/>
        </w:rPr>
        <w:t>Реабилитационные центры для детей с ограниченными возможностями: опыт и проблемы / Ред. А.М. Панова. - М., 2009. - 200 с.</w:t>
      </w:r>
    </w:p>
    <w:p w:rsidR="00B773B6" w:rsidRDefault="00B773B6" w:rsidP="00B773B6"/>
    <w:p w:rsidR="00B773B6" w:rsidRDefault="00B773B6" w:rsidP="00B773B6">
      <w:r>
        <w:t xml:space="preserve">© </w:t>
      </w:r>
      <w:r>
        <w:rPr>
          <w:szCs w:val="28"/>
        </w:rPr>
        <w:t>Кузнецова Г.Ю.</w:t>
      </w:r>
      <w:r>
        <w:t>, 2014</w:t>
      </w:r>
    </w:p>
    <w:p w:rsidR="00B773B6" w:rsidRDefault="00B773B6" w:rsidP="00B773B6">
      <w:pPr>
        <w:ind w:firstLine="0"/>
        <w:jc w:val="left"/>
        <w:rPr>
          <w:sz w:val="32"/>
          <w:szCs w:val="32"/>
        </w:rPr>
      </w:pPr>
    </w:p>
    <w:p w:rsidR="00DF7C6E" w:rsidRDefault="00DF7C6E" w:rsidP="00B773B6">
      <w:pPr>
        <w:ind w:firstLine="0"/>
        <w:jc w:val="left"/>
        <w:rPr>
          <w:sz w:val="32"/>
          <w:szCs w:val="32"/>
        </w:rPr>
      </w:pPr>
    </w:p>
    <w:p w:rsidR="00B773B6" w:rsidRDefault="00B773B6" w:rsidP="00B773B6">
      <w:pPr>
        <w:pStyle w:val="aff5"/>
      </w:pPr>
      <w:r>
        <w:t>Н.Ю</w:t>
      </w:r>
      <w:r w:rsidRPr="006443B3">
        <w:t>.</w:t>
      </w:r>
      <w:r>
        <w:t xml:space="preserve"> </w:t>
      </w:r>
      <w:r w:rsidRPr="00094550">
        <w:t>Куфедльд</w:t>
      </w:r>
    </w:p>
    <w:p w:rsidR="00B773B6" w:rsidRDefault="00B773B6" w:rsidP="00B773B6">
      <w:pPr>
        <w:pStyle w:val="aff6"/>
      </w:pPr>
      <w:r>
        <w:t>Омская гуманитарная академия</w:t>
      </w:r>
    </w:p>
    <w:p w:rsidR="00B773B6" w:rsidRDefault="00B773B6" w:rsidP="00B773B6">
      <w:pPr>
        <w:pStyle w:val="aff6"/>
      </w:pPr>
      <w:r>
        <w:t xml:space="preserve">Научный руководитель: </w:t>
      </w:r>
      <w:r w:rsidRPr="00763208">
        <w:t>зав. каф</w:t>
      </w:r>
      <w:r>
        <w:t>.</w:t>
      </w:r>
      <w:r w:rsidRPr="00763208">
        <w:t xml:space="preserve"> педагогики, психологии и соц. работы, д.п.н., профессор</w:t>
      </w:r>
      <w:r>
        <w:t xml:space="preserve"> </w:t>
      </w:r>
      <w:r w:rsidRPr="00763208">
        <w:t>С.Н.</w:t>
      </w:r>
      <w:r>
        <w:t xml:space="preserve"> Рягин</w:t>
      </w:r>
    </w:p>
    <w:p w:rsidR="00B773B6" w:rsidRDefault="00B773B6" w:rsidP="00B773B6">
      <w:pPr>
        <w:pStyle w:val="aff6"/>
      </w:pPr>
    </w:p>
    <w:p w:rsidR="00B773B6" w:rsidRDefault="00B773B6" w:rsidP="00B773B6">
      <w:pPr>
        <w:pStyle w:val="aff4"/>
      </w:pPr>
      <w:bookmarkStart w:id="51" w:name="_Toc392247646"/>
      <w:r w:rsidRPr="00094550">
        <w:t xml:space="preserve">Воспитывающие ситуации </w:t>
      </w:r>
      <w:r>
        <w:br/>
      </w:r>
      <w:r w:rsidRPr="00094550">
        <w:t xml:space="preserve">как средство развития самооценки </w:t>
      </w:r>
      <w:r>
        <w:br/>
      </w:r>
      <w:r w:rsidRPr="00094550">
        <w:t>у младших школьников в условиях сельской школы</w:t>
      </w:r>
      <w:bookmarkEnd w:id="51"/>
    </w:p>
    <w:p w:rsidR="00B773B6" w:rsidRDefault="00B773B6" w:rsidP="00B773B6"/>
    <w:p w:rsidR="00B773B6" w:rsidRDefault="00B773B6" w:rsidP="00B773B6"/>
    <w:p w:rsidR="00B773B6" w:rsidRDefault="00B773B6" w:rsidP="00B773B6">
      <w:r>
        <w:t>Основные особенности стандартов второго поколения[3] требуют внесения изменений и в систему оценки, которая выступает не только как средство об</w:t>
      </w:r>
      <w:r>
        <w:t>у</w:t>
      </w:r>
      <w:r>
        <w:t>чения , но и как самостоятельный элемент содержания, средство повышения эффективности преподавания и фактор, обеспе¬чивающий единство вариати</w:t>
      </w:r>
      <w:r>
        <w:t>в</w:t>
      </w:r>
      <w:r>
        <w:t>ной системы образования. Система оценивания выстраивается таким образом, чтобы обучающиеся включались в контрольно-оценочную деятельность, только при таком подходе приобретаются и формируются навыки к адекватной сам</w:t>
      </w:r>
      <w:r>
        <w:t>о</w:t>
      </w:r>
      <w:r>
        <w:t>оценке и взаимооценке , рассматриваемые как метапредметные результаты о</w:t>
      </w:r>
      <w:r>
        <w:t>с</w:t>
      </w:r>
      <w:r>
        <w:t>воения ООП НОО.</w:t>
      </w:r>
    </w:p>
    <w:p w:rsidR="00B773B6" w:rsidRDefault="00B773B6" w:rsidP="00B773B6">
      <w:r>
        <w:t>Федеральный государственный образовательный стандарт ориентирован на становление личностных характеристик выпускника. Самооценка – это ва</w:t>
      </w:r>
      <w:r>
        <w:t>ж</w:t>
      </w:r>
      <w:r>
        <w:t>нейший психологический фактор формирования учебной деятельности учащ</w:t>
      </w:r>
      <w:r>
        <w:t>е</w:t>
      </w:r>
      <w:r>
        <w:t>гося,  она играет значимую роль в становлении его индивидуальных особенн</w:t>
      </w:r>
      <w:r>
        <w:t>о</w:t>
      </w:r>
      <w:r>
        <w:t>стей. Поэтому вопрос о формировании самооценки в начальных классах явл</w:t>
      </w:r>
      <w:r>
        <w:t>я</w:t>
      </w:r>
      <w:r>
        <w:t>ется актуальным в настоящее время.</w:t>
      </w:r>
    </w:p>
    <w:p w:rsidR="00B773B6" w:rsidRDefault="00B773B6" w:rsidP="00B773B6">
      <w:r>
        <w:t>Цель работы: выявление степени сформированности адекватной самооце</w:t>
      </w:r>
      <w:r>
        <w:t>н</w:t>
      </w:r>
      <w:r>
        <w:t>ки у младших школьников средней общеобразовательной школы и определение эффективных способов ее развития.</w:t>
      </w:r>
    </w:p>
    <w:p w:rsidR="00B773B6" w:rsidRDefault="00B773B6" w:rsidP="00B773B6">
      <w:r>
        <w:t>В ходе исследования данной тематики мной был разработан ряд задач, к</w:t>
      </w:r>
      <w:r>
        <w:t>о</w:t>
      </w:r>
      <w:r>
        <w:t>торые я  рассмотрю в этой работе:</w:t>
      </w:r>
    </w:p>
    <w:p w:rsidR="00B773B6" w:rsidRDefault="00B773B6" w:rsidP="00B773B6">
      <w:r>
        <w:t>1. На основе анализа  научно-методической литературы определить пон</w:t>
      </w:r>
      <w:r>
        <w:t>я</w:t>
      </w:r>
      <w:r>
        <w:t>тие «самооценка младшего школьника» ;</w:t>
      </w:r>
    </w:p>
    <w:p w:rsidR="00B773B6" w:rsidRDefault="00B773B6" w:rsidP="00B773B6">
      <w:r>
        <w:t>2. Выявить способы развития самооценки у младших школьников;</w:t>
      </w:r>
    </w:p>
    <w:p w:rsidR="00B773B6" w:rsidRDefault="00B773B6" w:rsidP="00B773B6">
      <w:r>
        <w:t>3. Подобрать диагностический инструментарий для оценки уровня сфо</w:t>
      </w:r>
      <w:r>
        <w:t>р</w:t>
      </w:r>
      <w:r>
        <w:t>мированности самооценки у младших школьников;</w:t>
      </w:r>
    </w:p>
    <w:p w:rsidR="00B773B6" w:rsidRDefault="00B773B6" w:rsidP="00B773B6">
      <w:r>
        <w:t>4. Оценить эффективность выявленных способов развития самооценки младших школьников в условиях педагогического эксперимента.</w:t>
      </w:r>
    </w:p>
    <w:p w:rsidR="00B773B6" w:rsidRDefault="00B773B6" w:rsidP="00B773B6">
      <w:r>
        <w:t>Решая первую задачу,   на основе психолого-педагогической литературы [1,2,4] мы определили понятие самооценки.</w:t>
      </w:r>
    </w:p>
    <w:p w:rsidR="00B773B6" w:rsidRDefault="00B773B6" w:rsidP="00B773B6">
      <w:r>
        <w:t>Центральной характеристикой любой личности является «Я-концепция», которая состоит из следующих компонентов: когнитивный;  оценочный;  пов</w:t>
      </w:r>
      <w:r>
        <w:t>е</w:t>
      </w:r>
      <w:r>
        <w:t>денческий.</w:t>
      </w:r>
    </w:p>
    <w:p w:rsidR="00B773B6" w:rsidRDefault="00B773B6" w:rsidP="00B773B6">
      <w:r>
        <w:t>Составной и неотъемлемой частью «Я- концепции» является самооценка, которая определяется как оценка личностью самой себя, своей внешности, ме</w:t>
      </w:r>
      <w:r>
        <w:t>с</w:t>
      </w:r>
      <w:r>
        <w:t>та среди других людей, своих качеств и возможностей.</w:t>
      </w:r>
    </w:p>
    <w:p w:rsidR="00B773B6" w:rsidRDefault="00B773B6" w:rsidP="00B773B6">
      <w:r>
        <w:t xml:space="preserve"> Самооценка формируется в единстве двух факторов: рационального, о</w:t>
      </w:r>
      <w:r>
        <w:t>т</w:t>
      </w:r>
      <w:r>
        <w:t>ражающего знания человека о себе, и эмоционального, отражающего то, как он  воспринимает и оценивает эти знания.</w:t>
      </w:r>
    </w:p>
    <w:p w:rsidR="00B773B6" w:rsidRDefault="00B773B6" w:rsidP="00B773B6">
      <w:r>
        <w:t>Основными факторами , влияющими на формирование самооценки детей младшего школьного возраста, являются оценочные воздействия учителя, р</w:t>
      </w:r>
      <w:r>
        <w:t>о</w:t>
      </w:r>
      <w:r>
        <w:t>дителей и их отношение к учебной деятельности.</w:t>
      </w:r>
    </w:p>
    <w:p w:rsidR="00B773B6" w:rsidRDefault="00B773B6" w:rsidP="00B773B6">
      <w:r>
        <w:t xml:space="preserve">  Данный подход сформулирован ведущими учеными: Выготским Л. С., Леонтьевым А.Н., Цукерман Г.А. и нашел отражение в государственных зак</w:t>
      </w:r>
      <w:r>
        <w:t>о</w:t>
      </w:r>
      <w:r>
        <w:t>нодательных и нормативных документах: Федеральный закон от 29.12.2012 N 273-ФЗ (ред. от 23.07.2013) «Об образовании в Российской Федерации», Ко</w:t>
      </w:r>
      <w:r>
        <w:t>н</w:t>
      </w:r>
      <w:r>
        <w:t xml:space="preserve">венция о правах ребенка, ФГОС начального общего образования. </w:t>
      </w:r>
    </w:p>
    <w:p w:rsidR="00B773B6" w:rsidRDefault="00B773B6" w:rsidP="00B773B6">
      <w:r>
        <w:t>Для решения второй задачи были изучены многообразные методики изм</w:t>
      </w:r>
      <w:r>
        <w:t>е</w:t>
      </w:r>
      <w:r>
        <w:t>рения самооценки у младших школьников:</w:t>
      </w:r>
    </w:p>
    <w:p w:rsidR="00B773B6" w:rsidRDefault="00B773B6" w:rsidP="00B773B6">
      <w:r>
        <w:t>•</w:t>
      </w:r>
      <w:r>
        <w:tab/>
        <w:t>Тамары Дембо и Суссанны Яковлевны Рубинштейн, модифицированная вследствие А.М. Прихожан.</w:t>
      </w:r>
    </w:p>
    <w:p w:rsidR="00B773B6" w:rsidRDefault="00B773B6" w:rsidP="00B773B6">
      <w:r>
        <w:t>•</w:t>
      </w:r>
      <w:r>
        <w:tab/>
        <w:t xml:space="preserve"> Проба Де Греефе;     - Методика «Лесенка» В.Г. Щур;</w:t>
      </w:r>
    </w:p>
    <w:p w:rsidR="00B773B6" w:rsidRDefault="00B773B6" w:rsidP="00B773B6">
      <w:r>
        <w:t>•</w:t>
      </w:r>
      <w:r>
        <w:tab/>
        <w:t xml:space="preserve"> Методика «Нарисуй себя» А.М. Прихожан;  -  «Три оценки» А.И. Липк</w:t>
      </w:r>
      <w:r>
        <w:t>и</w:t>
      </w:r>
      <w:r>
        <w:t>ной;  - Методика "Дерево" Д. Лампена, в адаптации Л.П. Пономаренко.</w:t>
      </w:r>
    </w:p>
    <w:p w:rsidR="00B773B6" w:rsidRDefault="00B773B6" w:rsidP="00B773B6">
      <w:r>
        <w:t xml:space="preserve"> Труды  А.С. Макаренко, О.С. Богданова, Л.П. Катаева, , А.Н. Лутошкина, А. И Лапкиной , которые занимались вопросом о способах развития самооце</w:t>
      </w:r>
      <w:r>
        <w:t>н</w:t>
      </w:r>
      <w:r>
        <w:t>ки. Решая вторую задачу,  мы выявили такие способы развития самооценки:</w:t>
      </w:r>
    </w:p>
    <w:p w:rsidR="00B773B6" w:rsidRDefault="00B773B6" w:rsidP="00B773B6">
      <w:r>
        <w:t>- создание воспитывающих ситуаций;</w:t>
      </w:r>
    </w:p>
    <w:p w:rsidR="00B773B6" w:rsidRDefault="00B773B6" w:rsidP="00B773B6">
      <w:r>
        <w:t>- организация самоконтроля учащихся;</w:t>
      </w:r>
    </w:p>
    <w:p w:rsidR="00B773B6" w:rsidRDefault="00B773B6" w:rsidP="00B773B6">
      <w:r>
        <w:t>-рефлексия предметных , метапредметных и личностных УУД;</w:t>
      </w:r>
    </w:p>
    <w:p w:rsidR="00B773B6" w:rsidRDefault="00B773B6" w:rsidP="00B773B6">
      <w:r>
        <w:t>-взаимное рецензирование работ учениками;</w:t>
      </w:r>
    </w:p>
    <w:p w:rsidR="00B773B6" w:rsidRDefault="00B773B6" w:rsidP="00B773B6">
      <w:r>
        <w:t>-социально-психологический тренинг и др.;</w:t>
      </w:r>
    </w:p>
    <w:p w:rsidR="00B773B6" w:rsidRDefault="00B773B6" w:rsidP="00B773B6">
      <w:r>
        <w:t>Решая вторую задачу  мы решили  проверить гипотезу, что с помощью т</w:t>
      </w:r>
      <w:r>
        <w:t>а</w:t>
      </w:r>
      <w:r>
        <w:t>кого способа развития самооценки , как воспитывающая ситуация , может быть сформирована адекватная самооценка.</w:t>
      </w:r>
    </w:p>
    <w:p w:rsidR="00B773B6" w:rsidRDefault="00B773B6" w:rsidP="00B773B6">
      <w:r>
        <w:t>Для определения формы самооценки у младших школьников было пров</w:t>
      </w:r>
      <w:r>
        <w:t>е</w:t>
      </w:r>
      <w:r>
        <w:t>дено диагностическое исследование.</w:t>
      </w:r>
    </w:p>
    <w:p w:rsidR="00B773B6" w:rsidRDefault="00B773B6" w:rsidP="00B773B6">
      <w:r>
        <w:t>Была выбрана возрастная группа – младшие школьники 7 человек (4 класс). Исследования проводились в МКОУ «Александровская СОШ» Шерб</w:t>
      </w:r>
      <w:r>
        <w:t>а</w:t>
      </w:r>
      <w:r>
        <w:t>кульского района Омской области  .</w:t>
      </w:r>
    </w:p>
    <w:p w:rsidR="00B773B6" w:rsidRDefault="00B773B6" w:rsidP="00B773B6">
      <w:r>
        <w:t>Для оценки уровня сформированности самооценки у младших  школьн</w:t>
      </w:r>
      <w:r>
        <w:t>и</w:t>
      </w:r>
      <w:r>
        <w:t>ков подобран диагностический инструментарий.</w:t>
      </w:r>
    </w:p>
    <w:p w:rsidR="00B773B6" w:rsidRDefault="00B773B6" w:rsidP="00B773B6">
      <w:r>
        <w:t>1.Определение уровня самооценки методом набора слов, соответствующих "идеалу" и "антиидеалу".</w:t>
      </w:r>
    </w:p>
    <w:p w:rsidR="00B773B6" w:rsidRDefault="00B773B6" w:rsidP="00B773B6">
      <w:r>
        <w:t>2.Исследование самооценки по методики Дембо- Рубинштейн.</w:t>
      </w:r>
    </w:p>
    <w:p w:rsidR="00B773B6" w:rsidRDefault="00B773B6" w:rsidP="00B773B6">
      <w:r>
        <w:t>3. Методика В.Г. Щур «Лесенка»</w:t>
      </w:r>
      <w:r>
        <w:tab/>
      </w:r>
    </w:p>
    <w:p w:rsidR="00B773B6" w:rsidRDefault="00B773B6" w:rsidP="00B773B6">
      <w:r>
        <w:t>Основная задача констатирующего этапа заключалась в выявлении уровня сформированности самооценки детей экспериментальной группы.</w:t>
      </w:r>
    </w:p>
    <w:p w:rsidR="00B773B6" w:rsidRDefault="00B773B6" w:rsidP="00B773B6">
      <w:r>
        <w:t>Наблюдение проводилось на уроках и во внеурочной деятельности по сл</w:t>
      </w:r>
      <w:r>
        <w:t>е</w:t>
      </w:r>
      <w:r>
        <w:t>дующим методикам:</w:t>
      </w:r>
    </w:p>
    <w:p w:rsidR="00B773B6" w:rsidRDefault="00B773B6" w:rsidP="00B773B6">
      <w:r>
        <w:t>1.Методика определение уровня самооценки методом набора слов, соо</w:t>
      </w:r>
      <w:r>
        <w:t>т</w:t>
      </w:r>
      <w:r>
        <w:t>ветствующих "идеалу" и "антиидеалу".</w:t>
      </w:r>
    </w:p>
    <w:p w:rsidR="00B773B6" w:rsidRDefault="00B773B6" w:rsidP="00B773B6">
      <w:r>
        <w:t xml:space="preserve"> Порядок проведения: испытуемому предлагалось выписать из предложе</w:t>
      </w:r>
      <w:r>
        <w:t>н</w:t>
      </w:r>
      <w:r>
        <w:t>ного списка в один столбик слова, характеризующие положительные качества его субъективного идеала, а во второй - слова, обозначающие качества, кот</w:t>
      </w:r>
      <w:r>
        <w:t>о</w:t>
      </w:r>
      <w:r>
        <w:t>рыми он обладать не должен. Ребенок выбирал из этого те черты, которые пр</w:t>
      </w:r>
      <w:r>
        <w:t>и</w:t>
      </w:r>
      <w:r>
        <w:t xml:space="preserve">сущи ему самому. Список качеств личности представлен на слайде. </w:t>
      </w:r>
    </w:p>
    <w:p w:rsidR="00B773B6" w:rsidRDefault="00B773B6" w:rsidP="00B773B6">
      <w:r>
        <w:t>Критерии: по каждому из множеств подсчитывается коэффициент сам</w:t>
      </w:r>
      <w:r>
        <w:t>о</w:t>
      </w:r>
      <w:r>
        <w:t xml:space="preserve">оценки по  Спирмену и делается вывод о количественном уровне самооценки по формуле:  R=1-(6/a*(a -1))*b ,где  а – это количество качеств, а b- это сумма квадратов разностей. </w:t>
      </w:r>
    </w:p>
    <w:p w:rsidR="00B773B6" w:rsidRDefault="00B773B6" w:rsidP="00B773B6">
      <w:r>
        <w:t>Завышенная самооценка характеризуется неадекватным восприятием р</w:t>
      </w:r>
      <w:r>
        <w:t>е</w:t>
      </w:r>
      <w:r>
        <w:t>бенком себя и своих возможностей. Адекватная самооценка предполагает до</w:t>
      </w:r>
      <w:r>
        <w:t>с</w:t>
      </w:r>
      <w:r>
        <w:t>таточно критическую оценку ребенком своей личности. Заниженная самооце</w:t>
      </w:r>
      <w:r>
        <w:t>н</w:t>
      </w:r>
      <w:r>
        <w:t xml:space="preserve">ка характерна для робких, неуверенных в себе детей. </w:t>
      </w:r>
    </w:p>
    <w:p w:rsidR="00B773B6" w:rsidRDefault="00B773B6" w:rsidP="00B773B6">
      <w:r>
        <w:t xml:space="preserve">2.Модифицированная методика Т.В. Дембо – С.Я. Рубинштейн </w:t>
      </w:r>
    </w:p>
    <w:p w:rsidR="00B773B6" w:rsidRDefault="00B773B6" w:rsidP="00B773B6">
      <w:r>
        <w:t>Цель: определение высоты самооценки</w:t>
      </w:r>
    </w:p>
    <w:p w:rsidR="00B773B6" w:rsidRDefault="00B773B6" w:rsidP="00B773B6">
      <w:r>
        <w:t>Порядок проведения: детям раздаются листы бумаги с нарисованными вертикальными линиями длиной 10 мм, каждая из которых обозначает какое-либо состояние или черту личности. Верхняя точка на линии соответствует наивысшему уровню развития их качеств, нижняя - самому низкому, и предл</w:t>
      </w:r>
      <w:r>
        <w:t>о</w:t>
      </w:r>
      <w:r>
        <w:t>жено отметить крестиком на каждой линии то место, которое показывает ур</w:t>
      </w:r>
      <w:r>
        <w:t>о</w:t>
      </w:r>
      <w:r>
        <w:t>вень развития их собственных качеств сейчас, а затем отметить то, как бы они хотели, чтобы эти качества были у них развиты. Рисунок позволяет выявить высоту самооценки по отметкам, которые отражают реальное положение и ж</w:t>
      </w:r>
      <w:r>
        <w:t>е</w:t>
      </w:r>
      <w:r>
        <w:t>лаемую позицию.</w:t>
      </w:r>
    </w:p>
    <w:p w:rsidR="00B773B6" w:rsidRDefault="00B773B6" w:rsidP="00B773B6">
      <w:r>
        <w:t>Критерии: Обработка проводится по шести шкалам (тренировочная — «здоровье» — не учитывается). Длина каждой шкалы 100мм, в соответствии с этим ответы получают количественную характеристику (например, 54мм = 54 баллам).</w:t>
      </w:r>
    </w:p>
    <w:p w:rsidR="00B773B6" w:rsidRDefault="00B773B6" w:rsidP="00B773B6">
      <w:r>
        <w:t>Уровень притязаний.</w:t>
      </w:r>
    </w:p>
    <w:p w:rsidR="00B773B6" w:rsidRDefault="00B773B6" w:rsidP="00B773B6">
      <w:r>
        <w:t>Норму, реалистический уровень притязаний, характеризует результат от 60 до 89 баллов. Оптимальный – сравнительно высокий уровень – от 75 до 89 ба</w:t>
      </w:r>
      <w:r>
        <w:t>л</w:t>
      </w:r>
      <w:r>
        <w:t>лов, результат от 90 до 100 баллов - нереалистическое, некритическое отнош</w:t>
      </w:r>
      <w:r>
        <w:t>е</w:t>
      </w:r>
      <w:r>
        <w:t>ние детей к собственным возможностям. Результат менее 60 баллов свидетел</w:t>
      </w:r>
      <w:r>
        <w:t>ь</w:t>
      </w:r>
      <w:r>
        <w:t>ствует о заниженном уровне притязаний.</w:t>
      </w:r>
    </w:p>
    <w:p w:rsidR="00B773B6" w:rsidRDefault="00B773B6" w:rsidP="00B773B6">
      <w:r>
        <w:t>Высота самооценки.</w:t>
      </w:r>
    </w:p>
    <w:p w:rsidR="00B773B6" w:rsidRDefault="00B773B6" w:rsidP="00B773B6">
      <w:r>
        <w:t>Количество баллов от 45 до 74 - средняя» и «высокая» самооценка.</w:t>
      </w:r>
    </w:p>
    <w:p w:rsidR="00B773B6" w:rsidRDefault="00B773B6" w:rsidP="00B773B6">
      <w:r>
        <w:t>Количество баллов от 75 до 100 и выше -завышенная самооценка.</w:t>
      </w:r>
    </w:p>
    <w:p w:rsidR="00B773B6" w:rsidRDefault="00B773B6" w:rsidP="00B773B6">
      <w:r>
        <w:t>Количество баллов ниже 45-  заниженная самооценка.</w:t>
      </w:r>
    </w:p>
    <w:p w:rsidR="00B773B6" w:rsidRDefault="00B773B6" w:rsidP="00B773B6">
      <w:r>
        <w:t>3.Модифицированная методика «Лесенка»</w:t>
      </w:r>
    </w:p>
    <w:p w:rsidR="00B773B6" w:rsidRDefault="00B773B6" w:rsidP="00B773B6">
      <w:r>
        <w:t>Порядок проведения: раздаются детям листы бумаги с лесенкой (6 ступ</w:t>
      </w:r>
      <w:r>
        <w:t>е</w:t>
      </w:r>
      <w:r>
        <w:t>нек : 1 ступень - самые плохие дети; 2 - плохие дети; 3 - средние плохие дети; 4 - средние хорошие дети; 5 - хорошие дети; 6 - самые хорошие дети) «Где ты среди этих детей? Oтмeть галочкой. Почему ты себя поставил именно на эту ступеньку?»</w:t>
      </w:r>
    </w:p>
    <w:p w:rsidR="00B773B6" w:rsidRDefault="00B773B6" w:rsidP="00B773B6">
      <w:r>
        <w:t xml:space="preserve">Критерии: </w:t>
      </w:r>
    </w:p>
    <w:p w:rsidR="00B773B6" w:rsidRDefault="00B773B6" w:rsidP="00B773B6">
      <w:r>
        <w:t>1-2 ступень – заниженная самооценка.</w:t>
      </w:r>
    </w:p>
    <w:p w:rsidR="00B773B6" w:rsidRDefault="00B773B6" w:rsidP="00B773B6">
      <w:r>
        <w:t>3 – 4 ступень – адекватная самооценка.</w:t>
      </w:r>
    </w:p>
    <w:p w:rsidR="00B773B6" w:rsidRDefault="00B773B6" w:rsidP="00B773B6">
      <w:r>
        <w:t>5 – 6 ступень – завышенная самооценка.</w:t>
      </w:r>
    </w:p>
    <w:p w:rsidR="00B773B6" w:rsidRDefault="00B773B6" w:rsidP="00B773B6">
      <w:r>
        <w:t>На основе результатов наблюдения и данных, полученных после провед</w:t>
      </w:r>
      <w:r>
        <w:t>е</w:t>
      </w:r>
      <w:r>
        <w:t>ния методик, была составлена  краткая характеристика каждого из детей, вх</w:t>
      </w:r>
      <w:r>
        <w:t>о</w:t>
      </w:r>
      <w:r>
        <w:t>дящих в экспериментальную группу.</w:t>
      </w:r>
    </w:p>
    <w:p w:rsidR="00B773B6" w:rsidRDefault="00B773B6" w:rsidP="00B773B6">
      <w:r>
        <w:t>Решая третью задачу, мы выявили : диагностический инструментарий для оценки уровня сформированности самооценки у младших школьников был п</w:t>
      </w:r>
      <w:r>
        <w:t>о</w:t>
      </w:r>
      <w:r>
        <w:t>добран верно. Методики доступны для детей младшего школьного возраста и в совокупности позволяют получить точную и объективную информацию о с</w:t>
      </w:r>
      <w:r>
        <w:t>а</w:t>
      </w:r>
      <w:r>
        <w:t>мооценке младших школьников.</w:t>
      </w:r>
    </w:p>
    <w:p w:rsidR="00B773B6" w:rsidRDefault="00B773B6" w:rsidP="00B773B6">
      <w:r>
        <w:t>Обобщив данные констатирующего этапа эксперимента, была  составлена программа формирования адекватной самооценки у детей экспериментальной группы путем создания воспитывающих ситуаций, основываясь на труды А.С. Макаренко, Л.П. Катаева, А.Н. Лутошкина . Программа была реализована в х</w:t>
      </w:r>
      <w:r>
        <w:t>о</w:t>
      </w:r>
      <w:r>
        <w:t>де формирующего эксперимента при следующих педагогических условиях:</w:t>
      </w:r>
    </w:p>
    <w:p w:rsidR="00B773B6" w:rsidRDefault="00B773B6" w:rsidP="00B773B6">
      <w:r>
        <w:t>1)в основе содержания воспитывающих ситуаций лежат позитивные ос</w:t>
      </w:r>
      <w:r>
        <w:t>о</w:t>
      </w:r>
      <w:r>
        <w:t>бенности, характерные для каждого ребенка;</w:t>
      </w:r>
    </w:p>
    <w:p w:rsidR="00B773B6" w:rsidRDefault="00B773B6" w:rsidP="00B773B6">
      <w:r>
        <w:t>2)ситуации подбираются в зависимости от выявленных проявлений сам</w:t>
      </w:r>
      <w:r>
        <w:t>о</w:t>
      </w:r>
      <w:r>
        <w:t>оценки;</w:t>
      </w:r>
    </w:p>
    <w:p w:rsidR="00B773B6" w:rsidRDefault="00B773B6" w:rsidP="00B773B6">
      <w:r>
        <w:t>3)воспитывающие ситуации органично включаются в логику учебного процесса.</w:t>
      </w:r>
    </w:p>
    <w:p w:rsidR="00B773B6" w:rsidRDefault="00B773B6" w:rsidP="00B773B6">
      <w:r>
        <w:t>Воспитывающие ситуации использовались на различных уроках. Для этого специально выбирался наиболее удобный момент на уроке, а в ряде случаев были использованы реально возникшие условия.</w:t>
      </w:r>
    </w:p>
    <w:p w:rsidR="00B773B6" w:rsidRDefault="00B773B6" w:rsidP="00B773B6">
      <w:r>
        <w:t>Были применены такие типы ситуаций: ситуация успеха, сопереживания, соотнесения, нравственного выбора, ситуация авансирования доверия, творч</w:t>
      </w:r>
      <w:r>
        <w:t>е</w:t>
      </w:r>
      <w:r>
        <w:t>ства.</w:t>
      </w:r>
    </w:p>
    <w:p w:rsidR="00B773B6" w:rsidRDefault="00B773B6" w:rsidP="00B773B6">
      <w:r>
        <w:t>На контрольном этапе эксперимента была повторно использована метод</w:t>
      </w:r>
      <w:r>
        <w:t>и</w:t>
      </w:r>
      <w:r>
        <w:t xml:space="preserve">ка  В.Г. Щур «Лесенка». </w:t>
      </w:r>
    </w:p>
    <w:p w:rsidR="00B773B6" w:rsidRDefault="00B773B6" w:rsidP="00B773B6">
      <w:r>
        <w:t>Были получены следующие результаты: Настя Г. поставила себя на 3 ст</w:t>
      </w:r>
      <w:r>
        <w:t>у</w:t>
      </w:r>
      <w:r>
        <w:t>пень. 3-4 ступень- адекватная самооценка.   Жастан С. и Олег Р. – 5 ступень. Имеют завышенную самооценку.</w:t>
      </w:r>
    </w:p>
    <w:p w:rsidR="00B773B6" w:rsidRDefault="00B773B6" w:rsidP="00B773B6">
      <w:r>
        <w:t xml:space="preserve">Люда М., Миша С. и Костя К, Катя Г.  поставили себя на 4 ступень, они имеют адекватную самооценку. </w:t>
      </w:r>
    </w:p>
    <w:p w:rsidR="00B773B6" w:rsidRDefault="00B773B6" w:rsidP="00B773B6">
      <w:r>
        <w:t>Обобщенные данные, полученные в констатирующем и контрольном эк</w:t>
      </w:r>
      <w:r>
        <w:t>с</w:t>
      </w:r>
      <w:r>
        <w:t>периментах, приведены в таблице 1.</w:t>
      </w:r>
    </w:p>
    <w:p w:rsidR="00B773B6" w:rsidRDefault="00B773B6" w:rsidP="00B773B6"/>
    <w:p w:rsidR="00B773B6" w:rsidRDefault="00B773B6" w:rsidP="00B773B6">
      <w:r>
        <w:t xml:space="preserve">Таблица 1. Сравнительные результаты изучения типа самооценки </w:t>
      </w:r>
    </w:p>
    <w:p w:rsidR="00B773B6" w:rsidRDefault="00B773B6" w:rsidP="00B773B6">
      <w:r>
        <w:tab/>
        <w:t xml:space="preserve">Выбранная ступень </w:t>
      </w:r>
      <w:r>
        <w:tab/>
        <w:t xml:space="preserve">Тип самооценки </w:t>
      </w:r>
    </w:p>
    <w:p w:rsidR="00B773B6" w:rsidRDefault="00B773B6" w:rsidP="00B773B6">
      <w:r>
        <w:tab/>
        <w:t xml:space="preserve">Констатирующий </w:t>
      </w:r>
      <w:r>
        <w:tab/>
        <w:t xml:space="preserve">Контрольный </w:t>
      </w:r>
      <w:r>
        <w:tab/>
        <w:t xml:space="preserve">Констатирующий </w:t>
      </w:r>
      <w:r>
        <w:tab/>
        <w:t>Ко</w:t>
      </w:r>
      <w:r>
        <w:t>н</w:t>
      </w:r>
      <w:r>
        <w:t xml:space="preserve">трольный </w:t>
      </w:r>
    </w:p>
    <w:p w:rsidR="00B773B6" w:rsidRDefault="00B773B6" w:rsidP="00B773B6">
      <w:r>
        <w:t xml:space="preserve">Настя Г. </w:t>
      </w:r>
      <w:r>
        <w:tab/>
        <w:t xml:space="preserve">1 ступень </w:t>
      </w:r>
      <w:r>
        <w:tab/>
        <w:t xml:space="preserve">3ступень </w:t>
      </w:r>
      <w:r>
        <w:tab/>
        <w:t xml:space="preserve">Заниженная </w:t>
      </w:r>
      <w:r>
        <w:tab/>
        <w:t xml:space="preserve">Адекватная </w:t>
      </w:r>
    </w:p>
    <w:p w:rsidR="00B773B6" w:rsidRDefault="00B773B6" w:rsidP="00B773B6">
      <w:r>
        <w:t xml:space="preserve">Миша С. </w:t>
      </w:r>
      <w:r>
        <w:tab/>
        <w:t xml:space="preserve">4ступень </w:t>
      </w:r>
      <w:r>
        <w:tab/>
        <w:t xml:space="preserve">4ступень </w:t>
      </w:r>
      <w:r>
        <w:tab/>
        <w:t xml:space="preserve">Адекватная </w:t>
      </w:r>
      <w:r>
        <w:tab/>
        <w:t xml:space="preserve">Адекватная </w:t>
      </w:r>
    </w:p>
    <w:p w:rsidR="00B773B6" w:rsidRDefault="00B773B6" w:rsidP="00B773B6">
      <w:r>
        <w:t xml:space="preserve">Костя К. </w:t>
      </w:r>
      <w:r>
        <w:tab/>
        <w:t xml:space="preserve">4ступень </w:t>
      </w:r>
      <w:r>
        <w:tab/>
        <w:t xml:space="preserve">4ступень </w:t>
      </w:r>
      <w:r>
        <w:tab/>
        <w:t xml:space="preserve">Адекватная </w:t>
      </w:r>
      <w:r>
        <w:tab/>
        <w:t xml:space="preserve">Адекватная </w:t>
      </w:r>
    </w:p>
    <w:p w:rsidR="00B773B6" w:rsidRDefault="00B773B6" w:rsidP="00B773B6">
      <w:r>
        <w:t xml:space="preserve">Катя Г. </w:t>
      </w:r>
      <w:r>
        <w:tab/>
        <w:t xml:space="preserve">5ступень </w:t>
      </w:r>
      <w:r>
        <w:tab/>
        <w:t xml:space="preserve">4ступень </w:t>
      </w:r>
      <w:r>
        <w:tab/>
        <w:t xml:space="preserve">Завышенная </w:t>
      </w:r>
      <w:r>
        <w:tab/>
        <w:t xml:space="preserve">Адекватная </w:t>
      </w:r>
    </w:p>
    <w:p w:rsidR="00B773B6" w:rsidRDefault="00B773B6" w:rsidP="00B773B6">
      <w:r>
        <w:t xml:space="preserve">Жастан с </w:t>
      </w:r>
      <w:r>
        <w:tab/>
        <w:t xml:space="preserve">6ступень </w:t>
      </w:r>
      <w:r>
        <w:tab/>
        <w:t xml:space="preserve">5ступень </w:t>
      </w:r>
      <w:r>
        <w:tab/>
        <w:t xml:space="preserve">Завышенная </w:t>
      </w:r>
      <w:r>
        <w:tab/>
        <w:t xml:space="preserve">Завышенная </w:t>
      </w:r>
    </w:p>
    <w:p w:rsidR="00B773B6" w:rsidRDefault="00B773B6" w:rsidP="00B773B6">
      <w:r>
        <w:t xml:space="preserve">Олег Р </w:t>
      </w:r>
      <w:r>
        <w:tab/>
        <w:t xml:space="preserve">5 ступень </w:t>
      </w:r>
      <w:r>
        <w:tab/>
        <w:t xml:space="preserve">5ступень </w:t>
      </w:r>
      <w:r>
        <w:tab/>
        <w:t xml:space="preserve">Завышенная </w:t>
      </w:r>
      <w:r>
        <w:tab/>
        <w:t xml:space="preserve">Завышенная </w:t>
      </w:r>
    </w:p>
    <w:p w:rsidR="00B773B6" w:rsidRDefault="00B773B6" w:rsidP="00B773B6">
      <w:r>
        <w:t xml:space="preserve">Люда М. </w:t>
      </w:r>
      <w:r>
        <w:tab/>
        <w:t xml:space="preserve">5ступень </w:t>
      </w:r>
      <w:r>
        <w:tab/>
        <w:t xml:space="preserve">4 ступень </w:t>
      </w:r>
      <w:r>
        <w:tab/>
        <w:t xml:space="preserve">Завышенная </w:t>
      </w:r>
      <w:r>
        <w:tab/>
        <w:t xml:space="preserve">Адекватная </w:t>
      </w:r>
    </w:p>
    <w:p w:rsidR="00B773B6" w:rsidRDefault="00B773B6" w:rsidP="00B773B6"/>
    <w:p w:rsidR="00B773B6" w:rsidRDefault="00B773B6" w:rsidP="00B773B6">
      <w:r>
        <w:t>Решая четвёртую задачу, мы выявили: результаты работы, проведенной в ходе формирующего эксперимента, показывают, что у испытуемых с ранее з</w:t>
      </w:r>
      <w:r>
        <w:t>а</w:t>
      </w:r>
      <w:r>
        <w:t>ниженной самооценкой  выявлена адекватная неустойчивая самооценка, у и</w:t>
      </w:r>
      <w:r>
        <w:t>с</w:t>
      </w:r>
      <w:r>
        <w:t>пытуемых с завышенной самооценкой количественное  изменение (2 человека)  произошло, также виден сдвиг в сторону адекватной самооценки.</w:t>
      </w:r>
    </w:p>
    <w:p w:rsidR="00B773B6" w:rsidRDefault="00B773B6" w:rsidP="00B773B6">
      <w:r>
        <w:t>Выявлена эффективность коррекционных занятий с применением восп</w:t>
      </w:r>
      <w:r>
        <w:t>и</w:t>
      </w:r>
      <w:r>
        <w:t xml:space="preserve">тывающих ситуаций. </w:t>
      </w:r>
    </w:p>
    <w:p w:rsidR="00B773B6" w:rsidRDefault="00B773B6" w:rsidP="00B773B6">
      <w:r>
        <w:t>Сравнение результатов констатирующего и контрольного экспериментов позволило обнаружить у детей экспериментальной группы тенденции в сторону формирования адекватной самооценки.</w:t>
      </w:r>
    </w:p>
    <w:p w:rsidR="00B773B6" w:rsidRDefault="00B773B6" w:rsidP="00B773B6">
      <w:r>
        <w:t xml:space="preserve">  Мы экспериментально доказали , что воспитывающие ситуации -эффективный способ развития самооценки младших школьников.</w:t>
      </w:r>
    </w:p>
    <w:p w:rsidR="00B773B6" w:rsidRDefault="00B773B6" w:rsidP="00B773B6">
      <w:r>
        <w:t>Научно-практические результаты проведенного исследования подтвердили выдвинутую гипотезу и доказали объективную необходимость и возможность формирования адекватной самооценки через использование воспитывающих ситуаций.</w:t>
      </w:r>
    </w:p>
    <w:p w:rsidR="00B773B6" w:rsidRDefault="00B773B6" w:rsidP="00B773B6">
      <w:r>
        <w:t>В ходе исследования поставленные задачи выполнены, цель - выявление степени сформированности адекватной самооценки у младших школьников и определение эффективных способов ее развития –достигнута.</w:t>
      </w:r>
    </w:p>
    <w:p w:rsidR="00B773B6" w:rsidRDefault="00B773B6" w:rsidP="00B773B6">
      <w:r>
        <w:t xml:space="preserve">Следует отметить, существует тенденция к снижению самооценки детей. Второклассники имеют более высокую самооценку, чем третьеклассники и ученики четвертого класса. Это объясняется тем, что учитель 2 класса имеет не столь сильное влияние на самомнение детей, как в третьем и четвертом классах. Из результатов видно возрастающее влияние детей друг на друга, на родителей, и наоборот – семьи и коллектива на ребенка. </w:t>
      </w:r>
    </w:p>
    <w:p w:rsidR="00B773B6" w:rsidRDefault="00B773B6" w:rsidP="00B773B6">
      <w:pPr>
        <w:pStyle w:val="aff3"/>
      </w:pPr>
      <w:r>
        <w:t>Библиографический список</w:t>
      </w:r>
    </w:p>
    <w:p w:rsidR="00B773B6" w:rsidRDefault="00B773B6" w:rsidP="00B773B6">
      <w:r>
        <w:t>1. Захарова А.В., Боцманова М.Э. Как формировать самооценку школьн</w:t>
      </w:r>
      <w:r>
        <w:t>и</w:t>
      </w:r>
      <w:r>
        <w:t>ка // Начальная школа. - 2011. - № 3. - С. 58-65.</w:t>
      </w:r>
    </w:p>
    <w:p w:rsidR="00B773B6" w:rsidRDefault="00B773B6" w:rsidP="00B773B6">
      <w:r>
        <w:t>2. Ишматьева Е.В. Развитие самооценки в младшем школьном возрасте // Начальная школа плюс До и После. — 2004. — № 6.с. 17-21</w:t>
      </w:r>
    </w:p>
    <w:p w:rsidR="00B773B6" w:rsidRDefault="00B773B6" w:rsidP="00B773B6">
      <w:r>
        <w:t>3. Концепция федеральных государственных образовательных стандартов общего образования: проект / Рос. акад. образования; под ред. А. М. Кондакова, А. А. Кузнецова. - М.: Просвещение, 2008. – 180 с.</w:t>
      </w:r>
    </w:p>
    <w:p w:rsidR="00B773B6" w:rsidRDefault="00B773B6" w:rsidP="00B773B6">
      <w:r>
        <w:t>4. Оценка достижения планируемых результатов в начальной школе: Си</w:t>
      </w:r>
      <w:r>
        <w:t>с</w:t>
      </w:r>
      <w:r>
        <w:t>тема заданий: В 2 ч. Ч. 1 / под ред. Г. С. Ковалевой, О. Б. Логиновой. - М.: Ак</w:t>
      </w:r>
      <w:r>
        <w:t>а</w:t>
      </w:r>
      <w:r>
        <w:t>демия, 2009. – 194 с.</w:t>
      </w:r>
    </w:p>
    <w:p w:rsidR="00B773B6" w:rsidRDefault="00B773B6" w:rsidP="00B773B6"/>
    <w:p w:rsidR="00B773B6" w:rsidRDefault="00B773B6" w:rsidP="00B773B6">
      <w:r>
        <w:t xml:space="preserve">© </w:t>
      </w:r>
      <w:r w:rsidRPr="00094550">
        <w:rPr>
          <w:szCs w:val="28"/>
        </w:rPr>
        <w:t>Куфедльд Н.Ю.</w:t>
      </w:r>
      <w:r>
        <w:t>, 2014</w:t>
      </w:r>
    </w:p>
    <w:p w:rsidR="00B773B6" w:rsidRDefault="00B773B6" w:rsidP="00B773B6">
      <w:pPr>
        <w:ind w:firstLine="0"/>
        <w:jc w:val="left"/>
      </w:pPr>
      <w:r>
        <w:br w:type="page"/>
      </w:r>
    </w:p>
    <w:p w:rsidR="00B773B6" w:rsidRDefault="00B773B6" w:rsidP="00B773B6">
      <w:pPr>
        <w:pStyle w:val="aff5"/>
      </w:pPr>
      <w:r w:rsidRPr="00094550">
        <w:t>С.Л.</w:t>
      </w:r>
      <w:r>
        <w:t xml:space="preserve"> </w:t>
      </w:r>
      <w:r w:rsidRPr="00094550">
        <w:t xml:space="preserve">Лаврик </w:t>
      </w:r>
    </w:p>
    <w:p w:rsidR="00B773B6" w:rsidRDefault="00B773B6" w:rsidP="00B773B6">
      <w:pPr>
        <w:pStyle w:val="aff6"/>
      </w:pPr>
      <w:r>
        <w:t>Омская гуманитарная академия</w:t>
      </w:r>
    </w:p>
    <w:p w:rsidR="00B773B6" w:rsidRDefault="00B773B6" w:rsidP="00B773B6">
      <w:pPr>
        <w:pStyle w:val="aff6"/>
      </w:pPr>
      <w:r>
        <w:t xml:space="preserve">Научный руководитель: </w:t>
      </w:r>
      <w:r w:rsidRPr="00763208">
        <w:t>зав. каф</w:t>
      </w:r>
      <w:r>
        <w:t>.</w:t>
      </w:r>
      <w:r w:rsidRPr="00763208">
        <w:t xml:space="preserve"> педагогики, психологии и соц. работы, д.п.н., профессор</w:t>
      </w:r>
      <w:r>
        <w:t xml:space="preserve"> </w:t>
      </w:r>
      <w:r w:rsidRPr="00763208">
        <w:t>С.Н.</w:t>
      </w:r>
      <w:r>
        <w:t xml:space="preserve"> Рягин</w:t>
      </w:r>
    </w:p>
    <w:p w:rsidR="00B773B6" w:rsidRDefault="00B773B6" w:rsidP="00B773B6">
      <w:pPr>
        <w:pStyle w:val="aff6"/>
      </w:pPr>
    </w:p>
    <w:p w:rsidR="00B773B6" w:rsidRDefault="00B773B6" w:rsidP="00B773B6">
      <w:pPr>
        <w:pStyle w:val="aff4"/>
      </w:pPr>
      <w:bookmarkStart w:id="52" w:name="_Toc392247647"/>
      <w:r w:rsidRPr="00094550">
        <w:t xml:space="preserve">Формирование регулятивных универсальных </w:t>
      </w:r>
      <w:r>
        <w:br/>
      </w:r>
      <w:r w:rsidRPr="00094550">
        <w:t>учебных действий в начальной школе</w:t>
      </w:r>
      <w:bookmarkEnd w:id="52"/>
    </w:p>
    <w:p w:rsidR="00B773B6" w:rsidRDefault="00B773B6" w:rsidP="00B773B6"/>
    <w:p w:rsidR="00B773B6" w:rsidRDefault="00B773B6" w:rsidP="00B773B6"/>
    <w:p w:rsidR="00B773B6" w:rsidRPr="00E403E5" w:rsidRDefault="00B773B6" w:rsidP="00B773B6">
      <w:r w:rsidRPr="00E403E5">
        <w:t>Важнейшей задачей современной системы образования является формир</w:t>
      </w:r>
      <w:r w:rsidRPr="00E403E5">
        <w:t>о</w:t>
      </w:r>
      <w:r w:rsidRPr="00E403E5">
        <w:t xml:space="preserve">вание универсальных учебных действий (УУД), обеспечивающих школьникам умение учиться, способность к саморазвитию и самосовершенствованию. </w:t>
      </w:r>
    </w:p>
    <w:p w:rsidR="00B773B6" w:rsidRPr="00E403E5" w:rsidRDefault="00B773B6" w:rsidP="00B773B6">
      <w:r w:rsidRPr="00E403E5">
        <w:t>Анализ литературы по теме исследования</w:t>
      </w:r>
      <w:r w:rsidRPr="00204C42">
        <w:t>[</w:t>
      </w:r>
      <w:r>
        <w:t>1,2,3,</w:t>
      </w:r>
      <w:r w:rsidRPr="00204C42">
        <w:t>4]</w:t>
      </w:r>
      <w:r w:rsidRPr="00E403E5">
        <w:t xml:space="preserve"> показал, что несмотря на то, что педагогикой и психологией накоплено достаточное количества матери</w:t>
      </w:r>
      <w:r w:rsidRPr="00E403E5">
        <w:t>а</w:t>
      </w:r>
      <w:r w:rsidRPr="00E403E5">
        <w:t>ла, характеризующегося своим многообразием научных подходов в изучении проблемы формирования регулятивных УУД, и позволяющих сделать его обобщение, и произвести переоценку сложившихся теоретических взглядов и технологических подходов, нельзя сказать, что научная проблематика внутри этой сложной проблемы исчерпана. Нужно отметить, что, наряду с наличием научных и практических наработок, и признанием необходимости формиров</w:t>
      </w:r>
      <w:r w:rsidRPr="00E403E5">
        <w:t>а</w:t>
      </w:r>
      <w:r w:rsidRPr="00E403E5">
        <w:t>ния регулятивных УУД, мы столкнулись с недостаточным использованием в практике дидактического потенциала элементов проблемного обучения мла</w:t>
      </w:r>
      <w:r w:rsidRPr="00E403E5">
        <w:t>д</w:t>
      </w:r>
      <w:r w:rsidRPr="00E403E5">
        <w:t>ших школьников при формировании компонентов регулятивных универсал</w:t>
      </w:r>
      <w:r w:rsidRPr="00E403E5">
        <w:t>ь</w:t>
      </w:r>
      <w:r w:rsidRPr="00E403E5">
        <w:t>ных учебных действий на уроках в начальной школе.</w:t>
      </w:r>
    </w:p>
    <w:p w:rsidR="00B773B6" w:rsidRPr="00E403E5" w:rsidRDefault="00B773B6" w:rsidP="00B773B6">
      <w:r w:rsidRPr="00E403E5">
        <w:t>Формирование способности и готовности учащихся реализовать униве</w:t>
      </w:r>
      <w:r w:rsidRPr="00E403E5">
        <w:t>р</w:t>
      </w:r>
      <w:r w:rsidRPr="00E403E5">
        <w:t>сальные учебные действия позволит повысить эффективность образовательно-воспитательного процесса в начальной школе. В частности, нужно отметить, что, наряду с наличием научных и практических наработок, и признанием н</w:t>
      </w:r>
      <w:r w:rsidRPr="00E403E5">
        <w:t>е</w:t>
      </w:r>
      <w:r w:rsidRPr="00E403E5">
        <w:t>обходимости формирования универсальных учебных действий учащихся, мы столкнулись с недостаточной степенью их сформированности в начальной школе. Все это и обусловило актуальность темы исследования.</w:t>
      </w:r>
    </w:p>
    <w:p w:rsidR="00B773B6" w:rsidRPr="00E403E5" w:rsidRDefault="00B773B6" w:rsidP="00B773B6">
      <w:r w:rsidRPr="00E403E5">
        <w:t>При изучении психолого-педагогической литературы нами было выявлено противоречие между необходимостью формирования регулятивных униве</w:t>
      </w:r>
      <w:r w:rsidRPr="00E403E5">
        <w:t>р</w:t>
      </w:r>
      <w:r w:rsidRPr="00E403E5">
        <w:t>сальных учебных действий детей младшего школьного возраста на уроках и недостаточностью путей решения проблемы.</w:t>
      </w:r>
    </w:p>
    <w:p w:rsidR="00B773B6" w:rsidRPr="00E403E5" w:rsidRDefault="00B773B6" w:rsidP="00B773B6">
      <w:r w:rsidRPr="00E403E5">
        <w:rPr>
          <w:u w:val="single"/>
        </w:rPr>
        <w:t>Цель исследования:</w:t>
      </w:r>
      <w:r w:rsidRPr="00E403E5">
        <w:t xml:space="preserve"> выявить и экспериментально доказать эффективность условий формирования регулятивных универсальных учебных действий в н</w:t>
      </w:r>
      <w:r w:rsidRPr="00E403E5">
        <w:t>а</w:t>
      </w:r>
      <w:r w:rsidRPr="00E403E5">
        <w:t>чальной школе.</w:t>
      </w:r>
    </w:p>
    <w:p w:rsidR="00B773B6" w:rsidRPr="00E403E5" w:rsidRDefault="00B773B6" w:rsidP="00B773B6">
      <w:r w:rsidRPr="00E403E5">
        <w:t xml:space="preserve">В соответствии с целью были определены следующие </w:t>
      </w:r>
      <w:r w:rsidRPr="00E403E5">
        <w:rPr>
          <w:u w:val="single"/>
        </w:rPr>
        <w:t>задачи:</w:t>
      </w:r>
    </w:p>
    <w:p w:rsidR="00B773B6" w:rsidRPr="00E403E5" w:rsidRDefault="00B773B6" w:rsidP="00B773B6">
      <w:r w:rsidRPr="00E403E5">
        <w:t>1. Раскрыть сущность и структуру регулятивных универсальных учебных действий, дать теоретическое обоснование необходимости формирования рег</w:t>
      </w:r>
      <w:r w:rsidRPr="00E403E5">
        <w:t>у</w:t>
      </w:r>
      <w:r w:rsidRPr="00E403E5">
        <w:t>лятивных универсальных действий в начальной школе</w:t>
      </w:r>
    </w:p>
    <w:p w:rsidR="00B773B6" w:rsidRPr="00E403E5" w:rsidRDefault="00B773B6" w:rsidP="00DF7C6E">
      <w:pPr>
        <w:pStyle w:val="ad"/>
        <w:spacing w:line="228" w:lineRule="auto"/>
      </w:pPr>
      <w:r w:rsidRPr="00E403E5">
        <w:t>2. Разработать комплекс  уроков по формированию регулятивных униве</w:t>
      </w:r>
      <w:r w:rsidRPr="00E403E5">
        <w:t>р</w:t>
      </w:r>
      <w:r w:rsidRPr="00E403E5">
        <w:t>сальных действий на уроках русского языка и оценить их эффективность в у</w:t>
      </w:r>
      <w:r w:rsidRPr="00E403E5">
        <w:t>с</w:t>
      </w:r>
      <w:r w:rsidRPr="00E403E5">
        <w:t xml:space="preserve">ловиях педагогического эксперимента. </w:t>
      </w:r>
    </w:p>
    <w:p w:rsidR="00B773B6" w:rsidRPr="00E403E5" w:rsidRDefault="00B773B6" w:rsidP="00DF7C6E">
      <w:pPr>
        <w:pStyle w:val="ad"/>
        <w:spacing w:line="228" w:lineRule="auto"/>
      </w:pPr>
      <w:r w:rsidRPr="00E403E5">
        <w:t>3. Разработать критерии оценивания сформированности  регулятивных универсальных учебных действий у младших школьников.</w:t>
      </w:r>
    </w:p>
    <w:p w:rsidR="00B773B6" w:rsidRPr="00E403E5" w:rsidRDefault="00B773B6" w:rsidP="00DF7C6E">
      <w:pPr>
        <w:spacing w:line="228" w:lineRule="auto"/>
        <w:rPr>
          <w:rFonts w:eastAsia="Arial Unicode MS"/>
          <w:lang w:eastAsia="ru-RU"/>
        </w:rPr>
      </w:pPr>
      <w:r w:rsidRPr="00E403E5">
        <w:rPr>
          <w:rFonts w:eastAsia="Arial Unicode MS"/>
        </w:rPr>
        <w:t xml:space="preserve">4. </w:t>
      </w:r>
      <w:r w:rsidRPr="00E403E5">
        <w:rPr>
          <w:rFonts w:eastAsia="Arial Unicode MS"/>
          <w:lang w:eastAsia="ru-RU"/>
        </w:rPr>
        <w:t>. Разработать комплекс психолого-педагогических, дидактических усл</w:t>
      </w:r>
      <w:r w:rsidRPr="00E403E5">
        <w:rPr>
          <w:rFonts w:eastAsia="Arial Unicode MS"/>
          <w:lang w:eastAsia="ru-RU"/>
        </w:rPr>
        <w:t>о</w:t>
      </w:r>
      <w:r w:rsidRPr="00E403E5">
        <w:rPr>
          <w:rFonts w:eastAsia="Arial Unicode MS"/>
          <w:lang w:eastAsia="ru-RU"/>
        </w:rPr>
        <w:t>вий, обеспечивающих процесс формирования познавательных универсальных учебных действий.</w:t>
      </w:r>
    </w:p>
    <w:p w:rsidR="00B773B6" w:rsidRPr="00E403E5" w:rsidRDefault="00B773B6" w:rsidP="00DF7C6E">
      <w:pPr>
        <w:spacing w:line="228" w:lineRule="auto"/>
        <w:rPr>
          <w:lang w:eastAsia="ru-RU"/>
        </w:rPr>
      </w:pPr>
      <w:r w:rsidRPr="00E403E5">
        <w:t xml:space="preserve">Решая первую задачу, мы рассмотрели теоретические основы </w:t>
      </w:r>
      <w:r w:rsidRPr="00E403E5">
        <w:rPr>
          <w:lang w:eastAsia="ru-RU"/>
        </w:rPr>
        <w:t>развития р</w:t>
      </w:r>
      <w:r w:rsidRPr="00E403E5">
        <w:rPr>
          <w:lang w:eastAsia="ru-RU"/>
        </w:rPr>
        <w:t>е</w:t>
      </w:r>
      <w:r w:rsidRPr="00E403E5">
        <w:rPr>
          <w:lang w:eastAsia="ru-RU"/>
        </w:rPr>
        <w:t>гулятивных универсальных учебных действий.  Стратегическим направлением оптимизации системы начального общего образования является формирование универсальных учебных действий (общих учебных умений, метапредметных умений, обобщенных способов действий, "ключевых" умений), обеспечива</w:t>
      </w:r>
      <w:r w:rsidRPr="00E403E5">
        <w:rPr>
          <w:lang w:eastAsia="ru-RU"/>
        </w:rPr>
        <w:t>ю</w:t>
      </w:r>
      <w:r w:rsidRPr="00E403E5">
        <w:rPr>
          <w:lang w:eastAsia="ru-RU"/>
        </w:rPr>
        <w:t>щих готовность и способность ребёнка к овладению компетентностью "уметь учиться". Теоретико-методологической и научно-методической основой пр</w:t>
      </w:r>
      <w:r w:rsidRPr="00E403E5">
        <w:rPr>
          <w:lang w:eastAsia="ru-RU"/>
        </w:rPr>
        <w:t>о</w:t>
      </w:r>
      <w:r w:rsidRPr="00E403E5">
        <w:rPr>
          <w:lang w:eastAsia="ru-RU"/>
        </w:rPr>
        <w:t>граммы развития УУД является культурно-исторический системно - деятельн</w:t>
      </w:r>
      <w:r w:rsidRPr="00E403E5">
        <w:rPr>
          <w:lang w:eastAsia="ru-RU"/>
        </w:rPr>
        <w:t>о</w:t>
      </w:r>
      <w:r w:rsidRPr="00E403E5">
        <w:rPr>
          <w:lang w:eastAsia="ru-RU"/>
        </w:rPr>
        <w:t>стный подход (Л. С. Выготский, П. Я. Гальперин, А. Н. Леонтьев, Д. Б. Эльк</w:t>
      </w:r>
      <w:r w:rsidRPr="00E403E5">
        <w:rPr>
          <w:lang w:eastAsia="ru-RU"/>
        </w:rPr>
        <w:t>о</w:t>
      </w:r>
      <w:r w:rsidRPr="00E403E5">
        <w:rPr>
          <w:lang w:eastAsia="ru-RU"/>
        </w:rPr>
        <w:t>нин).</w:t>
      </w:r>
    </w:p>
    <w:p w:rsidR="00B773B6" w:rsidRPr="00E403E5" w:rsidRDefault="00B773B6" w:rsidP="00DF7C6E">
      <w:pPr>
        <w:spacing w:line="228" w:lineRule="auto"/>
        <w:rPr>
          <w:lang w:eastAsia="ru-RU"/>
        </w:rPr>
      </w:pPr>
      <w:r w:rsidRPr="00E403E5">
        <w:rPr>
          <w:lang w:eastAsia="ru-RU"/>
        </w:rPr>
        <w:t>Универсальные учебные действия (УУД) составляют систему в составе ч</w:t>
      </w:r>
      <w:r w:rsidRPr="00E403E5">
        <w:rPr>
          <w:lang w:eastAsia="ru-RU"/>
        </w:rPr>
        <w:t>е</w:t>
      </w:r>
      <w:r w:rsidRPr="00E403E5">
        <w:rPr>
          <w:lang w:eastAsia="ru-RU"/>
        </w:rPr>
        <w:t xml:space="preserve">тырех видов:  </w:t>
      </w:r>
    </w:p>
    <w:p w:rsidR="00B773B6" w:rsidRPr="00E403E5" w:rsidRDefault="00B773B6" w:rsidP="00DF7C6E">
      <w:pPr>
        <w:spacing w:line="228" w:lineRule="auto"/>
        <w:rPr>
          <w:lang w:eastAsia="ru-RU"/>
        </w:rPr>
      </w:pPr>
      <w:r w:rsidRPr="00E403E5">
        <w:rPr>
          <w:lang w:eastAsia="ru-RU"/>
        </w:rPr>
        <w:t>- личностные – самоопределение, смыслообразование, нравственно-этическое оценивание;</w:t>
      </w:r>
    </w:p>
    <w:p w:rsidR="00B773B6" w:rsidRPr="00E403E5" w:rsidRDefault="00B773B6" w:rsidP="00DF7C6E">
      <w:pPr>
        <w:spacing w:line="228" w:lineRule="auto"/>
        <w:rPr>
          <w:lang w:eastAsia="ru-RU"/>
        </w:rPr>
      </w:pPr>
      <w:r w:rsidRPr="00E403E5">
        <w:rPr>
          <w:lang w:eastAsia="ru-RU"/>
        </w:rPr>
        <w:t>-  регулятивные – планирование, прогнозирование, контроль, коррекция, оценка;</w:t>
      </w:r>
    </w:p>
    <w:p w:rsidR="00B773B6" w:rsidRPr="00E403E5" w:rsidRDefault="00B773B6" w:rsidP="00DF7C6E">
      <w:pPr>
        <w:spacing w:line="228" w:lineRule="auto"/>
        <w:rPr>
          <w:lang w:eastAsia="ru-RU"/>
        </w:rPr>
      </w:pPr>
      <w:r w:rsidRPr="00E403E5">
        <w:rPr>
          <w:lang w:eastAsia="ru-RU"/>
        </w:rPr>
        <w:t>-  познавательные – общеучебные, включая знаково-символические; лог</w:t>
      </w:r>
      <w:r w:rsidRPr="00E403E5">
        <w:rPr>
          <w:lang w:eastAsia="ru-RU"/>
        </w:rPr>
        <w:t>и</w:t>
      </w:r>
      <w:r w:rsidRPr="00E403E5">
        <w:rPr>
          <w:lang w:eastAsia="ru-RU"/>
        </w:rPr>
        <w:t xml:space="preserve">ческие, действия поиска и постановки проблем; </w:t>
      </w:r>
    </w:p>
    <w:p w:rsidR="00B773B6" w:rsidRPr="00E403E5" w:rsidRDefault="00B773B6" w:rsidP="00DF7C6E">
      <w:pPr>
        <w:spacing w:line="228" w:lineRule="auto"/>
        <w:rPr>
          <w:lang w:eastAsia="ru-RU"/>
        </w:rPr>
      </w:pPr>
      <w:r w:rsidRPr="00E403E5">
        <w:rPr>
          <w:lang w:eastAsia="ru-RU"/>
        </w:rPr>
        <w:t>- коммуникативные – планирование сотрудничества, постановка вопросов, разрешение конфликтов, управление поведением партнера, умение выражать свою позицию в соответствии с нормами родного языка, понимание языка с</w:t>
      </w:r>
      <w:r w:rsidRPr="00E403E5">
        <w:rPr>
          <w:lang w:eastAsia="ru-RU"/>
        </w:rPr>
        <w:t>о</w:t>
      </w:r>
      <w:r w:rsidRPr="00E403E5">
        <w:rPr>
          <w:lang w:eastAsia="ru-RU"/>
        </w:rPr>
        <w:t>ответствующей предметной области.</w:t>
      </w:r>
    </w:p>
    <w:p w:rsidR="00B773B6" w:rsidRPr="00E403E5" w:rsidRDefault="00B773B6" w:rsidP="00DF7C6E">
      <w:pPr>
        <w:spacing w:line="228" w:lineRule="auto"/>
        <w:rPr>
          <w:lang w:eastAsia="ru-RU"/>
        </w:rPr>
      </w:pPr>
      <w:r w:rsidRPr="00E403E5">
        <w:rPr>
          <w:lang w:eastAsia="ru-RU"/>
        </w:rPr>
        <w:t>Как система УУД, так и каждый из её видов характеризуется возрастной спецификой, определяемой структурой и динамикой психологического возра</w:t>
      </w:r>
      <w:r w:rsidRPr="00E403E5">
        <w:rPr>
          <w:lang w:eastAsia="ru-RU"/>
        </w:rPr>
        <w:t>с</w:t>
      </w:r>
      <w:r w:rsidRPr="00E403E5">
        <w:rPr>
          <w:lang w:eastAsia="ru-RU"/>
        </w:rPr>
        <w:t>та, задачами развития и характером ведущей деятельности и общения.</w:t>
      </w:r>
    </w:p>
    <w:p w:rsidR="00B773B6" w:rsidRPr="00E403E5" w:rsidRDefault="00B773B6" w:rsidP="00DF7C6E">
      <w:pPr>
        <w:spacing w:line="228" w:lineRule="auto"/>
        <w:rPr>
          <w:lang w:eastAsia="ru-RU"/>
        </w:rPr>
      </w:pPr>
      <w:r w:rsidRPr="00E403E5">
        <w:rPr>
          <w:lang w:eastAsia="ru-RU"/>
        </w:rPr>
        <w:t>Сформированность УУД выступает необходимым условием обеспечения преемственности перехода ребёнка от начального образования и успешности его обучения в основной школе.</w:t>
      </w:r>
    </w:p>
    <w:p w:rsidR="00B773B6" w:rsidRPr="00E403E5" w:rsidRDefault="00B773B6" w:rsidP="00DF7C6E">
      <w:pPr>
        <w:spacing w:line="228" w:lineRule="auto"/>
        <w:rPr>
          <w:lang w:eastAsia="ru-RU"/>
        </w:rPr>
      </w:pPr>
      <w:r w:rsidRPr="00E403E5">
        <w:rPr>
          <w:lang w:eastAsia="ru-RU"/>
        </w:rPr>
        <w:t>Организация учебного сотрудничества и совместной учебной деятельн</w:t>
      </w:r>
      <w:r w:rsidRPr="00E403E5">
        <w:rPr>
          <w:lang w:eastAsia="ru-RU"/>
        </w:rPr>
        <w:t>о</w:t>
      </w:r>
      <w:r w:rsidRPr="00E403E5">
        <w:rPr>
          <w:lang w:eastAsia="ru-RU"/>
        </w:rPr>
        <w:t>сти, использование проектных форм, проблемного обучения индивидуально-дифференцированного подхода, информационно-коммуникативных технологий являются существенными условиями повышения развивающего потенциала о</w:t>
      </w:r>
      <w:r w:rsidRPr="00E403E5">
        <w:rPr>
          <w:lang w:eastAsia="ru-RU"/>
        </w:rPr>
        <w:t>б</w:t>
      </w:r>
      <w:r w:rsidRPr="00E403E5">
        <w:rPr>
          <w:lang w:eastAsia="ru-RU"/>
        </w:rPr>
        <w:t>разовательных программ.</w:t>
      </w:r>
    </w:p>
    <w:p w:rsidR="00B773B6" w:rsidRPr="00E403E5" w:rsidRDefault="00B773B6" w:rsidP="00DF7C6E">
      <w:pPr>
        <w:spacing w:line="228" w:lineRule="auto"/>
        <w:rPr>
          <w:lang w:eastAsia="ru-RU"/>
        </w:rPr>
      </w:pPr>
      <w:r w:rsidRPr="00E403E5">
        <w:rPr>
          <w:lang w:eastAsia="ru-RU"/>
        </w:rPr>
        <w:t>Для выявления исходного состояния уровня сформированности регуляти</w:t>
      </w:r>
      <w:r w:rsidRPr="00E403E5">
        <w:rPr>
          <w:lang w:eastAsia="ru-RU"/>
        </w:rPr>
        <w:t>в</w:t>
      </w:r>
      <w:r w:rsidRPr="00E403E5">
        <w:rPr>
          <w:lang w:eastAsia="ru-RU"/>
        </w:rPr>
        <w:t>ных универсальных учебных действий учащихся мы использовали следующие методики:</w:t>
      </w:r>
    </w:p>
    <w:p w:rsidR="00B773B6" w:rsidRPr="00094550" w:rsidRDefault="00B773B6" w:rsidP="00DF7C6E">
      <w:pPr>
        <w:numPr>
          <w:ilvl w:val="0"/>
          <w:numId w:val="29"/>
        </w:numPr>
        <w:tabs>
          <w:tab w:val="left" w:pos="851"/>
        </w:tabs>
        <w:spacing w:line="228" w:lineRule="auto"/>
        <w:ind w:left="0" w:firstLine="567"/>
        <w:rPr>
          <w:szCs w:val="24"/>
          <w:lang w:eastAsia="ru-RU"/>
        </w:rPr>
      </w:pPr>
      <w:r w:rsidRPr="00094550">
        <w:rPr>
          <w:szCs w:val="24"/>
          <w:lang w:eastAsia="ru-RU"/>
        </w:rPr>
        <w:t xml:space="preserve">Диагностика </w:t>
      </w:r>
      <w:r w:rsidRPr="00094550">
        <w:rPr>
          <w:szCs w:val="24"/>
        </w:rPr>
        <w:t>уровня сформированности регулятивных УУД обучающи</w:t>
      </w:r>
      <w:r w:rsidRPr="00094550">
        <w:rPr>
          <w:szCs w:val="24"/>
        </w:rPr>
        <w:t>х</w:t>
      </w:r>
      <w:r w:rsidRPr="00094550">
        <w:rPr>
          <w:szCs w:val="24"/>
        </w:rPr>
        <w:t>ся начальной школы.</w:t>
      </w:r>
    </w:p>
    <w:p w:rsidR="00B773B6" w:rsidRPr="00094550" w:rsidRDefault="00B773B6" w:rsidP="00DF7C6E">
      <w:pPr>
        <w:numPr>
          <w:ilvl w:val="1"/>
          <w:numId w:val="29"/>
        </w:numPr>
        <w:tabs>
          <w:tab w:val="left" w:pos="851"/>
        </w:tabs>
        <w:spacing w:line="228" w:lineRule="auto"/>
        <w:ind w:left="0" w:firstLine="567"/>
        <w:rPr>
          <w:szCs w:val="24"/>
          <w:lang w:eastAsia="ru-RU"/>
        </w:rPr>
      </w:pPr>
      <w:r w:rsidRPr="00094550">
        <w:rPr>
          <w:szCs w:val="24"/>
          <w:lang w:eastAsia="ru-RU"/>
        </w:rPr>
        <w:t>Цель: выявление уровня сформированности регулятивных универсал</w:t>
      </w:r>
      <w:r w:rsidRPr="00094550">
        <w:rPr>
          <w:szCs w:val="24"/>
          <w:lang w:eastAsia="ru-RU"/>
        </w:rPr>
        <w:t>ь</w:t>
      </w:r>
      <w:r w:rsidRPr="00094550">
        <w:rPr>
          <w:szCs w:val="24"/>
          <w:lang w:eastAsia="ru-RU"/>
        </w:rPr>
        <w:t>ных учебный действий.</w:t>
      </w:r>
    </w:p>
    <w:p w:rsidR="00B773B6" w:rsidRPr="00094550" w:rsidRDefault="00B773B6" w:rsidP="00DF7C6E">
      <w:pPr>
        <w:numPr>
          <w:ilvl w:val="0"/>
          <w:numId w:val="29"/>
        </w:numPr>
        <w:tabs>
          <w:tab w:val="left" w:pos="851"/>
        </w:tabs>
        <w:spacing w:line="228" w:lineRule="auto"/>
        <w:ind w:left="0" w:firstLine="567"/>
        <w:rPr>
          <w:szCs w:val="24"/>
          <w:lang w:eastAsia="ru-RU"/>
        </w:rPr>
      </w:pPr>
      <w:r w:rsidRPr="00094550">
        <w:rPr>
          <w:szCs w:val="24"/>
          <w:u w:val="single"/>
          <w:lang w:eastAsia="ru-RU"/>
        </w:rPr>
        <w:t xml:space="preserve"> </w:t>
      </w:r>
      <w:r w:rsidRPr="00094550">
        <w:rPr>
          <w:szCs w:val="24"/>
          <w:lang w:eastAsia="ru-RU"/>
        </w:rPr>
        <w:t xml:space="preserve">«Проба на внимание» (По П. Я. Гальперина и С. Л. Кабыльницкой). </w:t>
      </w:r>
    </w:p>
    <w:p w:rsidR="00B773B6" w:rsidRPr="00094550" w:rsidRDefault="00B773B6" w:rsidP="00DF7C6E">
      <w:pPr>
        <w:pStyle w:val="c8"/>
        <w:numPr>
          <w:ilvl w:val="1"/>
          <w:numId w:val="29"/>
        </w:numPr>
        <w:shd w:val="clear" w:color="auto" w:fill="FFFFFF"/>
        <w:tabs>
          <w:tab w:val="left" w:pos="851"/>
        </w:tabs>
        <w:spacing w:before="0" w:after="0" w:line="228" w:lineRule="auto"/>
        <w:ind w:left="0" w:firstLine="567"/>
        <w:jc w:val="both"/>
        <w:rPr>
          <w:sz w:val="28"/>
        </w:rPr>
      </w:pPr>
      <w:r w:rsidRPr="00094550">
        <w:rPr>
          <w:rStyle w:val="c3"/>
          <w:sz w:val="28"/>
        </w:rPr>
        <w:t>Цель: выявление уровня сформированности внимания и самоконтроля.</w:t>
      </w:r>
    </w:p>
    <w:p w:rsidR="00B773B6" w:rsidRPr="00094550" w:rsidRDefault="00B773B6" w:rsidP="00DF7C6E">
      <w:pPr>
        <w:pStyle w:val="c8"/>
        <w:numPr>
          <w:ilvl w:val="1"/>
          <w:numId w:val="29"/>
        </w:numPr>
        <w:shd w:val="clear" w:color="auto" w:fill="FFFFFF"/>
        <w:tabs>
          <w:tab w:val="left" w:pos="851"/>
        </w:tabs>
        <w:spacing w:before="0" w:after="0" w:line="228" w:lineRule="auto"/>
        <w:ind w:left="0" w:firstLine="567"/>
        <w:jc w:val="both"/>
        <w:rPr>
          <w:sz w:val="28"/>
        </w:rPr>
      </w:pPr>
      <w:r w:rsidRPr="00094550">
        <w:rPr>
          <w:rStyle w:val="c3"/>
          <w:sz w:val="28"/>
        </w:rPr>
        <w:t>Оцениваемые универсальные учебные действия: регулятивное действие контроля.</w:t>
      </w:r>
    </w:p>
    <w:p w:rsidR="00B773B6" w:rsidRPr="00094550" w:rsidRDefault="00B773B6" w:rsidP="00DF7C6E">
      <w:pPr>
        <w:numPr>
          <w:ilvl w:val="0"/>
          <w:numId w:val="29"/>
        </w:numPr>
        <w:shd w:val="clear" w:color="auto" w:fill="FFFFFF"/>
        <w:tabs>
          <w:tab w:val="left" w:pos="851"/>
        </w:tabs>
        <w:spacing w:line="228" w:lineRule="auto"/>
        <w:ind w:left="0" w:firstLine="567"/>
        <w:rPr>
          <w:szCs w:val="24"/>
          <w:lang w:eastAsia="ru-RU"/>
        </w:rPr>
      </w:pPr>
      <w:r w:rsidRPr="00094550">
        <w:rPr>
          <w:bCs/>
          <w:kern w:val="36"/>
          <w:szCs w:val="24"/>
          <w:lang w:eastAsia="ru-RU"/>
        </w:rPr>
        <w:t>Тест простых поручений (для детей 7-9 лет)</w:t>
      </w:r>
      <w:r w:rsidRPr="00094550">
        <w:rPr>
          <w:szCs w:val="24"/>
          <w:lang w:eastAsia="ru-RU"/>
        </w:rPr>
        <w:t xml:space="preserve"> </w:t>
      </w:r>
      <w:r w:rsidRPr="00094550">
        <w:rPr>
          <w:bCs/>
          <w:kern w:val="36"/>
          <w:szCs w:val="24"/>
          <w:lang w:eastAsia="ru-RU"/>
        </w:rPr>
        <w:t>(модификация теста «Инте</w:t>
      </w:r>
      <w:r w:rsidRPr="00094550">
        <w:rPr>
          <w:bCs/>
          <w:kern w:val="36"/>
          <w:szCs w:val="24"/>
          <w:lang w:eastAsia="ru-RU"/>
        </w:rPr>
        <w:t>л</w:t>
      </w:r>
      <w:r w:rsidRPr="00094550">
        <w:rPr>
          <w:bCs/>
          <w:kern w:val="36"/>
          <w:szCs w:val="24"/>
          <w:lang w:eastAsia="ru-RU"/>
        </w:rPr>
        <w:t xml:space="preserve">лектуальная лабильность» </w:t>
      </w:r>
      <w:r w:rsidRPr="00094550">
        <w:rPr>
          <w:szCs w:val="24"/>
          <w:lang w:eastAsia="ru-RU"/>
        </w:rPr>
        <w:t>ППМС-центр «Доверие»)</w:t>
      </w:r>
    </w:p>
    <w:p w:rsidR="00B773B6" w:rsidRPr="00094550" w:rsidRDefault="00B773B6" w:rsidP="00DF7C6E">
      <w:pPr>
        <w:numPr>
          <w:ilvl w:val="1"/>
          <w:numId w:val="29"/>
        </w:numPr>
        <w:shd w:val="clear" w:color="auto" w:fill="FFFFFF"/>
        <w:tabs>
          <w:tab w:val="left" w:pos="851"/>
        </w:tabs>
        <w:spacing w:line="228" w:lineRule="auto"/>
        <w:ind w:left="0" w:right="38" w:firstLine="567"/>
        <w:rPr>
          <w:szCs w:val="24"/>
          <w:lang w:eastAsia="ru-RU"/>
        </w:rPr>
      </w:pPr>
      <w:r w:rsidRPr="00094550">
        <w:rPr>
          <w:spacing w:val="2"/>
          <w:szCs w:val="24"/>
          <w:lang w:eastAsia="ru-RU"/>
        </w:rPr>
        <w:t xml:space="preserve">Цель: </w:t>
      </w:r>
      <w:r w:rsidRPr="00094550">
        <w:rPr>
          <w:szCs w:val="24"/>
          <w:lang w:eastAsia="ru-RU"/>
        </w:rPr>
        <w:t>диагностика уровня развития саморегуляции, организации де</w:t>
      </w:r>
      <w:r w:rsidRPr="00094550">
        <w:rPr>
          <w:szCs w:val="24"/>
          <w:lang w:eastAsia="ru-RU"/>
        </w:rPr>
        <w:t>я</w:t>
      </w:r>
      <w:r w:rsidRPr="00094550">
        <w:rPr>
          <w:szCs w:val="24"/>
          <w:lang w:eastAsia="ru-RU"/>
        </w:rPr>
        <w:t>тельности, отдельных свойств внимания, объема оперативной памяти</w:t>
      </w:r>
      <w:r w:rsidRPr="00094550">
        <w:rPr>
          <w:spacing w:val="2"/>
          <w:szCs w:val="24"/>
          <w:lang w:eastAsia="ru-RU"/>
        </w:rPr>
        <w:t>.</w:t>
      </w:r>
    </w:p>
    <w:p w:rsidR="00B773B6" w:rsidRPr="00094550" w:rsidRDefault="00B773B6" w:rsidP="00DF7C6E">
      <w:pPr>
        <w:numPr>
          <w:ilvl w:val="1"/>
          <w:numId w:val="29"/>
        </w:numPr>
        <w:shd w:val="clear" w:color="auto" w:fill="FFFFFF"/>
        <w:tabs>
          <w:tab w:val="left" w:pos="851"/>
        </w:tabs>
        <w:spacing w:line="228" w:lineRule="auto"/>
        <w:ind w:left="0" w:right="38" w:firstLine="567"/>
        <w:rPr>
          <w:szCs w:val="24"/>
          <w:lang w:eastAsia="ru-RU"/>
        </w:rPr>
      </w:pPr>
      <w:r w:rsidRPr="00094550">
        <w:rPr>
          <w:spacing w:val="2"/>
          <w:szCs w:val="24"/>
          <w:lang w:eastAsia="ru-RU"/>
        </w:rPr>
        <w:t xml:space="preserve">Оцениваемые универсальные действия: </w:t>
      </w:r>
      <w:r w:rsidRPr="00094550">
        <w:rPr>
          <w:szCs w:val="24"/>
          <w:lang w:eastAsia="ru-RU"/>
        </w:rPr>
        <w:t>регулятивные - способность п</w:t>
      </w:r>
      <w:r w:rsidRPr="00094550">
        <w:rPr>
          <w:szCs w:val="24"/>
          <w:lang w:eastAsia="ru-RU"/>
        </w:rPr>
        <w:t>о</w:t>
      </w:r>
      <w:r w:rsidRPr="00094550">
        <w:rPr>
          <w:szCs w:val="24"/>
          <w:lang w:eastAsia="ru-RU"/>
        </w:rPr>
        <w:t>нимать и действовать по заданной инструкции</w:t>
      </w:r>
      <w:r w:rsidRPr="00094550">
        <w:rPr>
          <w:spacing w:val="2"/>
          <w:szCs w:val="24"/>
          <w:lang w:eastAsia="ru-RU"/>
        </w:rPr>
        <w:t xml:space="preserve">; </w:t>
      </w:r>
      <w:r w:rsidRPr="00094550">
        <w:rPr>
          <w:szCs w:val="24"/>
          <w:lang w:eastAsia="ru-RU"/>
        </w:rPr>
        <w:t>волевая саморегуляция.</w:t>
      </w:r>
    </w:p>
    <w:p w:rsidR="00B773B6" w:rsidRPr="00E403E5" w:rsidRDefault="00B773B6" w:rsidP="00DF7C6E">
      <w:pPr>
        <w:spacing w:line="228" w:lineRule="auto"/>
        <w:rPr>
          <w:lang w:eastAsia="ru-RU"/>
        </w:rPr>
      </w:pPr>
      <w:r w:rsidRPr="00E403E5">
        <w:rPr>
          <w:lang w:eastAsia="ru-RU"/>
        </w:rPr>
        <w:t>При решении  третьей задачи на  этапе формирующего эксперимента пр</w:t>
      </w:r>
      <w:r w:rsidRPr="00E403E5">
        <w:rPr>
          <w:lang w:eastAsia="ru-RU"/>
        </w:rPr>
        <w:t>о</w:t>
      </w:r>
      <w:r w:rsidRPr="00E403E5">
        <w:rPr>
          <w:lang w:eastAsia="ru-RU"/>
        </w:rPr>
        <w:t>водилась работа по формированию регулятивных универсальных учебных де</w:t>
      </w:r>
      <w:r w:rsidRPr="00E403E5">
        <w:rPr>
          <w:lang w:eastAsia="ru-RU"/>
        </w:rPr>
        <w:t>й</w:t>
      </w:r>
      <w:r w:rsidRPr="00E403E5">
        <w:rPr>
          <w:lang w:eastAsia="ru-RU"/>
        </w:rPr>
        <w:t>ствий учащихся 2  экспериментального класса на уроках русского языка. Нами была разработана программа формирования регулятивных УУД.</w:t>
      </w:r>
    </w:p>
    <w:p w:rsidR="00B773B6" w:rsidRPr="00E403E5" w:rsidRDefault="00B773B6" w:rsidP="00DF7C6E">
      <w:pPr>
        <w:spacing w:line="228" w:lineRule="auto"/>
        <w:rPr>
          <w:lang w:eastAsia="ru-RU"/>
        </w:rPr>
      </w:pPr>
      <w:r w:rsidRPr="00E403E5">
        <w:rPr>
          <w:lang w:eastAsia="ru-RU"/>
        </w:rPr>
        <w:t>Цель данной программы формирования регулятивных универсальных учебных действий: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w:t>
      </w:r>
      <w:r w:rsidRPr="00E403E5">
        <w:rPr>
          <w:lang w:eastAsia="ru-RU"/>
        </w:rPr>
        <w:t>з</w:t>
      </w:r>
      <w:r w:rsidRPr="00E403E5">
        <w:rPr>
          <w:lang w:eastAsia="ru-RU"/>
        </w:rPr>
        <w:t>ненных ситуациях.</w:t>
      </w:r>
    </w:p>
    <w:p w:rsidR="00B773B6" w:rsidRPr="00E403E5" w:rsidRDefault="00B773B6" w:rsidP="00DF7C6E">
      <w:pPr>
        <w:spacing w:line="228" w:lineRule="auto"/>
        <w:rPr>
          <w:lang w:eastAsia="ru-RU"/>
        </w:rPr>
      </w:pPr>
      <w:r w:rsidRPr="00E403E5">
        <w:rPr>
          <w:lang w:eastAsia="ru-RU"/>
        </w:rPr>
        <w:t>Сравнительные результаты констатирующего и контрольного экспериме</w:t>
      </w:r>
      <w:r w:rsidRPr="00E403E5">
        <w:rPr>
          <w:lang w:eastAsia="ru-RU"/>
        </w:rPr>
        <w:t>н</w:t>
      </w:r>
      <w:r w:rsidRPr="00E403E5">
        <w:rPr>
          <w:lang w:eastAsia="ru-RU"/>
        </w:rPr>
        <w:t>та  по оценки эффективности разработанной программы представлены на ди</w:t>
      </w:r>
      <w:r w:rsidRPr="00E403E5">
        <w:rPr>
          <w:lang w:eastAsia="ru-RU"/>
        </w:rPr>
        <w:t>а</w:t>
      </w:r>
      <w:r w:rsidRPr="00E403E5">
        <w:rPr>
          <w:lang w:eastAsia="ru-RU"/>
        </w:rPr>
        <w:t xml:space="preserve">грамме 1. </w:t>
      </w:r>
    </w:p>
    <w:p w:rsidR="00B773B6" w:rsidRDefault="00B773B6" w:rsidP="00B773B6">
      <w:pPr>
        <w:spacing w:before="100" w:beforeAutospacing="1" w:after="100" w:afterAutospacing="1"/>
        <w:rPr>
          <w:i/>
          <w:sz w:val="24"/>
          <w:szCs w:val="24"/>
          <w:lang w:eastAsia="ru-RU"/>
        </w:rPr>
      </w:pPr>
    </w:p>
    <w:p w:rsidR="00B773B6" w:rsidRDefault="00B773B6" w:rsidP="00B773B6">
      <w:pPr>
        <w:spacing w:before="100" w:beforeAutospacing="1" w:after="100" w:afterAutospacing="1" w:line="360" w:lineRule="auto"/>
        <w:ind w:firstLine="0"/>
        <w:jc w:val="center"/>
        <w:rPr>
          <w:sz w:val="24"/>
          <w:szCs w:val="24"/>
          <w:lang w:eastAsia="ru-RU"/>
        </w:rPr>
      </w:pPr>
      <w:r>
        <w:rPr>
          <w:noProof/>
          <w:sz w:val="24"/>
          <w:szCs w:val="24"/>
          <w:lang w:eastAsia="ru-RU"/>
        </w:rPr>
        <w:drawing>
          <wp:inline distT="0" distB="0" distL="0" distR="0">
            <wp:extent cx="4314825" cy="2447925"/>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773B6" w:rsidRPr="00E403E5" w:rsidRDefault="00B773B6" w:rsidP="00B773B6">
      <w:pPr>
        <w:spacing w:before="100" w:beforeAutospacing="1" w:after="100" w:afterAutospacing="1"/>
        <w:ind w:firstLine="0"/>
        <w:jc w:val="center"/>
        <w:rPr>
          <w:i/>
          <w:sz w:val="24"/>
          <w:szCs w:val="24"/>
          <w:lang w:eastAsia="ru-RU"/>
        </w:rPr>
      </w:pPr>
      <w:r w:rsidRPr="00E403E5">
        <w:rPr>
          <w:i/>
          <w:sz w:val="24"/>
          <w:szCs w:val="24"/>
          <w:lang w:eastAsia="ru-RU"/>
        </w:rPr>
        <w:t>Диаграмма 1. Уровень сформированности регулятивных универсальных учебных действий.</w:t>
      </w:r>
    </w:p>
    <w:p w:rsidR="00B773B6" w:rsidRPr="00E403E5" w:rsidRDefault="00B773B6" w:rsidP="00B773B6">
      <w:pPr>
        <w:rPr>
          <w:lang w:eastAsia="ru-RU"/>
        </w:rPr>
      </w:pPr>
      <w:r w:rsidRPr="00E403E5">
        <w:rPr>
          <w:lang w:eastAsia="ru-RU"/>
        </w:rPr>
        <w:t>Полученные данные свидетельствуют о положительной динамике форм</w:t>
      </w:r>
      <w:r w:rsidRPr="00E403E5">
        <w:rPr>
          <w:lang w:eastAsia="ru-RU"/>
        </w:rPr>
        <w:t>и</w:t>
      </w:r>
      <w:r w:rsidRPr="00E403E5">
        <w:rPr>
          <w:lang w:eastAsia="ru-RU"/>
        </w:rPr>
        <w:t>рования регулятивных универсальных учебных действий у младших школьн</w:t>
      </w:r>
      <w:r w:rsidRPr="00E403E5">
        <w:rPr>
          <w:lang w:eastAsia="ru-RU"/>
        </w:rPr>
        <w:t>и</w:t>
      </w:r>
      <w:r w:rsidRPr="00E403E5">
        <w:rPr>
          <w:lang w:eastAsia="ru-RU"/>
        </w:rPr>
        <w:t>ков.</w:t>
      </w:r>
    </w:p>
    <w:p w:rsidR="00B773B6" w:rsidRPr="00E403E5" w:rsidRDefault="00B773B6" w:rsidP="00B773B6">
      <w:pPr>
        <w:rPr>
          <w:lang w:eastAsia="ru-RU"/>
        </w:rPr>
      </w:pPr>
      <w:r w:rsidRPr="00E403E5">
        <w:rPr>
          <w:lang w:eastAsia="ru-RU"/>
        </w:rPr>
        <w:t>Как показали результаты нашего исследования, в начале эксперимента на этапе констатации в  классе у 50% (3) детей регулятивные универсальные уче</w:t>
      </w:r>
      <w:r w:rsidRPr="00E403E5">
        <w:rPr>
          <w:lang w:eastAsia="ru-RU"/>
        </w:rPr>
        <w:t>б</w:t>
      </w:r>
      <w:r w:rsidRPr="00E403E5">
        <w:rPr>
          <w:lang w:eastAsia="ru-RU"/>
        </w:rPr>
        <w:t>ные действия на высоком уровне, у 50% (3) детей на среднем и низком  уровне, в результате  эксперимента в  классе высокий уровень был выявлен у 61%(4) детей, средний у18,5  % (1) ребёнок, низкий у 18,5 % (1) ребёнка.</w:t>
      </w:r>
    </w:p>
    <w:p w:rsidR="00B773B6" w:rsidRPr="00E403E5" w:rsidRDefault="00B773B6" w:rsidP="00B773B6">
      <w:pPr>
        <w:rPr>
          <w:lang w:eastAsia="ru-RU"/>
        </w:rPr>
      </w:pPr>
      <w:r w:rsidRPr="00E403E5">
        <w:rPr>
          <w:lang w:eastAsia="ru-RU"/>
        </w:rPr>
        <w:t>Полученные результаты математической статистики подтвердили наше предположение, что внедрение в практику современной начальной школы ко</w:t>
      </w:r>
      <w:r w:rsidRPr="00E403E5">
        <w:rPr>
          <w:lang w:eastAsia="ru-RU"/>
        </w:rPr>
        <w:t>м</w:t>
      </w:r>
      <w:r w:rsidRPr="00E403E5">
        <w:rPr>
          <w:lang w:eastAsia="ru-RU"/>
        </w:rPr>
        <w:t>плекса педагогических условий способствует достижению наиболее высокого результата - повышению уровня сформированности регулятивных универсал</w:t>
      </w:r>
      <w:r w:rsidRPr="00E403E5">
        <w:rPr>
          <w:lang w:eastAsia="ru-RU"/>
        </w:rPr>
        <w:t>ь</w:t>
      </w:r>
      <w:r w:rsidRPr="00E403E5">
        <w:rPr>
          <w:lang w:eastAsia="ru-RU"/>
        </w:rPr>
        <w:t>ных учебных действий младших школьников.</w:t>
      </w:r>
    </w:p>
    <w:p w:rsidR="00B773B6" w:rsidRDefault="00B773B6" w:rsidP="00B773B6">
      <w:pPr>
        <w:pStyle w:val="aff3"/>
        <w:rPr>
          <w:lang w:eastAsia="ru-RU"/>
        </w:rPr>
      </w:pPr>
      <w:r>
        <w:rPr>
          <w:lang w:eastAsia="ru-RU"/>
        </w:rPr>
        <w:t>Библиографический список</w:t>
      </w:r>
    </w:p>
    <w:p w:rsidR="00B773B6" w:rsidRPr="00094550" w:rsidRDefault="00B773B6" w:rsidP="00B773B6">
      <w:pPr>
        <w:numPr>
          <w:ilvl w:val="0"/>
          <w:numId w:val="30"/>
        </w:numPr>
        <w:ind w:left="0" w:firstLine="567"/>
        <w:jc w:val="left"/>
        <w:rPr>
          <w:szCs w:val="28"/>
          <w:lang w:eastAsia="ru-RU"/>
        </w:rPr>
      </w:pPr>
      <w:r w:rsidRPr="00094550">
        <w:rPr>
          <w:szCs w:val="28"/>
          <w:lang w:eastAsia="ru-RU"/>
        </w:rPr>
        <w:t>Концепция федеральных государственных образовательных стандартов общего образования: проект / Рос. акад. образования; под ред. А. М. Кондакова, А. А. Кузнецова. - М.: Просвещение, 2008. – 180 с.</w:t>
      </w:r>
    </w:p>
    <w:p w:rsidR="00B773B6" w:rsidRPr="00094550" w:rsidRDefault="00B773B6" w:rsidP="00B773B6">
      <w:pPr>
        <w:numPr>
          <w:ilvl w:val="0"/>
          <w:numId w:val="30"/>
        </w:numPr>
        <w:ind w:left="0" w:firstLine="567"/>
        <w:jc w:val="left"/>
        <w:rPr>
          <w:szCs w:val="28"/>
          <w:lang w:eastAsia="ru-RU"/>
        </w:rPr>
      </w:pPr>
      <w:r w:rsidRPr="00094550">
        <w:rPr>
          <w:szCs w:val="28"/>
          <w:lang w:eastAsia="ru-RU"/>
        </w:rPr>
        <w:t>Медведева, Н. В. Формирование и развитие универсальных учебных действий в начальном общем образовании / Н. В. Медведева // Начальная шк</w:t>
      </w:r>
      <w:r w:rsidRPr="00094550">
        <w:rPr>
          <w:szCs w:val="28"/>
          <w:lang w:eastAsia="ru-RU"/>
        </w:rPr>
        <w:t>о</w:t>
      </w:r>
      <w:r w:rsidRPr="00094550">
        <w:rPr>
          <w:szCs w:val="28"/>
          <w:lang w:eastAsia="ru-RU"/>
        </w:rPr>
        <w:t>ла плюс до и после. – 2011. - № 11. – С. 59.</w:t>
      </w:r>
    </w:p>
    <w:p w:rsidR="00B773B6" w:rsidRPr="00094550" w:rsidRDefault="00B773B6" w:rsidP="00B773B6">
      <w:pPr>
        <w:numPr>
          <w:ilvl w:val="0"/>
          <w:numId w:val="30"/>
        </w:numPr>
        <w:ind w:left="0" w:firstLine="567"/>
        <w:jc w:val="left"/>
        <w:rPr>
          <w:szCs w:val="28"/>
          <w:lang w:eastAsia="ru-RU"/>
        </w:rPr>
      </w:pPr>
      <w:r w:rsidRPr="00094550">
        <w:rPr>
          <w:szCs w:val="28"/>
          <w:lang w:eastAsia="ru-RU"/>
        </w:rPr>
        <w:t>Оценка достижения планируемых результатов в начальной школе: Си</w:t>
      </w:r>
      <w:r w:rsidRPr="00094550">
        <w:rPr>
          <w:szCs w:val="28"/>
          <w:lang w:eastAsia="ru-RU"/>
        </w:rPr>
        <w:t>с</w:t>
      </w:r>
      <w:r w:rsidRPr="00094550">
        <w:rPr>
          <w:szCs w:val="28"/>
          <w:lang w:eastAsia="ru-RU"/>
        </w:rPr>
        <w:t>тема заданий: В 2 ч. Ч. 1 / под ред. Г. С. Ковалевой, О. Б. Логиновой. - М.: Ак</w:t>
      </w:r>
      <w:r w:rsidRPr="00094550">
        <w:rPr>
          <w:szCs w:val="28"/>
          <w:lang w:eastAsia="ru-RU"/>
        </w:rPr>
        <w:t>а</w:t>
      </w:r>
      <w:r w:rsidRPr="00094550">
        <w:rPr>
          <w:szCs w:val="28"/>
          <w:lang w:eastAsia="ru-RU"/>
        </w:rPr>
        <w:t>демия, 2009. – 194 с.</w:t>
      </w:r>
    </w:p>
    <w:p w:rsidR="00B773B6" w:rsidRPr="00094550" w:rsidRDefault="00B773B6" w:rsidP="00B773B6">
      <w:pPr>
        <w:keepNext/>
        <w:numPr>
          <w:ilvl w:val="0"/>
          <w:numId w:val="30"/>
        </w:numPr>
        <w:ind w:left="0" w:firstLine="567"/>
        <w:jc w:val="left"/>
        <w:rPr>
          <w:szCs w:val="28"/>
          <w:lang w:eastAsia="ru-RU"/>
        </w:rPr>
      </w:pPr>
      <w:r w:rsidRPr="00094550">
        <w:rPr>
          <w:szCs w:val="28"/>
          <w:lang w:eastAsia="ru-RU"/>
        </w:rPr>
        <w:t>Программа формирования универсальных учебных действий: План</w:t>
      </w:r>
      <w:r w:rsidRPr="00094550">
        <w:rPr>
          <w:szCs w:val="28"/>
          <w:lang w:eastAsia="ru-RU"/>
        </w:rPr>
        <w:t>и</w:t>
      </w:r>
      <w:r w:rsidRPr="00094550">
        <w:rPr>
          <w:szCs w:val="28"/>
          <w:lang w:eastAsia="ru-RU"/>
        </w:rPr>
        <w:t>руемые результаты начального общего образования / под ред. Г. С. Ковалевой, О. Б. Логиновой. - М.: Линка-Пресс, 2009. – 284 с.</w:t>
      </w:r>
    </w:p>
    <w:p w:rsidR="00B773B6" w:rsidRDefault="00B773B6" w:rsidP="00B773B6">
      <w:pPr>
        <w:keepNext/>
      </w:pPr>
    </w:p>
    <w:p w:rsidR="00B773B6" w:rsidRDefault="00B773B6" w:rsidP="00B773B6">
      <w:r>
        <w:t xml:space="preserve">© </w:t>
      </w:r>
      <w:r>
        <w:rPr>
          <w:szCs w:val="28"/>
        </w:rPr>
        <w:t>Лаврик</w:t>
      </w:r>
      <w:r w:rsidRPr="00094550">
        <w:rPr>
          <w:szCs w:val="28"/>
        </w:rPr>
        <w:t xml:space="preserve"> </w:t>
      </w:r>
      <w:r>
        <w:rPr>
          <w:szCs w:val="28"/>
        </w:rPr>
        <w:t>С.Л</w:t>
      </w:r>
      <w:r w:rsidRPr="00094550">
        <w:rPr>
          <w:szCs w:val="28"/>
        </w:rPr>
        <w:t>.</w:t>
      </w:r>
      <w:r>
        <w:t>, 2014</w:t>
      </w:r>
    </w:p>
    <w:p w:rsidR="00B773B6" w:rsidRDefault="00B773B6" w:rsidP="00B773B6">
      <w:pPr>
        <w:ind w:firstLine="0"/>
        <w:jc w:val="left"/>
      </w:pPr>
    </w:p>
    <w:p w:rsidR="00DF7C6E" w:rsidRDefault="00DF7C6E" w:rsidP="00B773B6">
      <w:pPr>
        <w:ind w:firstLine="0"/>
        <w:jc w:val="left"/>
      </w:pPr>
    </w:p>
    <w:p w:rsidR="00274DA5" w:rsidRDefault="00274DA5" w:rsidP="00274DA5">
      <w:pPr>
        <w:pStyle w:val="aff5"/>
      </w:pPr>
      <w:r>
        <w:t xml:space="preserve">Т. </w:t>
      </w:r>
      <w:r w:rsidRPr="001E755B">
        <w:t>Махамбетова</w:t>
      </w:r>
    </w:p>
    <w:p w:rsidR="00274DA5" w:rsidRDefault="00274DA5" w:rsidP="00274DA5">
      <w:pPr>
        <w:pStyle w:val="aff6"/>
      </w:pPr>
      <w:r>
        <w:t>Омская гуманитарная академия</w:t>
      </w:r>
    </w:p>
    <w:p w:rsidR="00274DA5" w:rsidRDefault="00274DA5" w:rsidP="00274DA5">
      <w:pPr>
        <w:pStyle w:val="aff6"/>
      </w:pPr>
      <w:r>
        <w:t>Н</w:t>
      </w:r>
      <w:r w:rsidRPr="003C06CD">
        <w:t>аучный руководитель:</w:t>
      </w:r>
      <w:r>
        <w:t xml:space="preserve"> </w:t>
      </w:r>
      <w:r w:rsidRPr="00476BE6">
        <w:t>к.п.н., доцент</w:t>
      </w:r>
      <w:r>
        <w:t xml:space="preserve"> Н.А. </w:t>
      </w:r>
      <w:r w:rsidRPr="00476BE6">
        <w:t>Чечулина</w:t>
      </w:r>
    </w:p>
    <w:p w:rsidR="00274DA5" w:rsidRDefault="00274DA5" w:rsidP="00274DA5"/>
    <w:p w:rsidR="00274DA5" w:rsidRDefault="00274DA5" w:rsidP="00274DA5">
      <w:pPr>
        <w:pStyle w:val="aff4"/>
      </w:pPr>
      <w:bookmarkStart w:id="53" w:name="_Toc392247648"/>
      <w:r w:rsidRPr="001E755B">
        <w:t>ИНТЕГРАЛЬНАЯ ПСИХОЛОГИЯ, КАК ЦЕЛОСТНАЯ МОДЕЛЬ, ПРИМЕНИМАЯ ПРИ РАЗВИТИИ ЛИЧНОСТИ</w:t>
      </w:r>
      <w:bookmarkEnd w:id="53"/>
    </w:p>
    <w:p w:rsidR="00274DA5" w:rsidRDefault="00274DA5" w:rsidP="00274DA5">
      <w:pPr>
        <w:spacing w:line="235" w:lineRule="auto"/>
        <w:rPr>
          <w:i/>
          <w:spacing w:val="-1"/>
          <w:szCs w:val="28"/>
        </w:rPr>
      </w:pPr>
    </w:p>
    <w:p w:rsidR="00274DA5" w:rsidRDefault="00274DA5" w:rsidP="00274DA5">
      <w:pPr>
        <w:spacing w:line="235" w:lineRule="auto"/>
        <w:rPr>
          <w:i/>
          <w:spacing w:val="-1"/>
          <w:szCs w:val="28"/>
        </w:rPr>
      </w:pPr>
    </w:p>
    <w:p w:rsidR="00274DA5" w:rsidRDefault="00274DA5" w:rsidP="00274DA5">
      <w:r>
        <w:t>Аннотация: Интегральная психология - это общий подход к психологии, которая стремится объединять в себе наработки различных психологических теорий. Она объединила в себе различные западные психологические модели и восточные практики. Интегральная психология (или интегративная) это творч</w:t>
      </w:r>
      <w:r>
        <w:t>е</w:t>
      </w:r>
      <w:r>
        <w:t>ская работа, часто импровизация для конкретного случая. Каждый человек ун</w:t>
      </w:r>
      <w:r>
        <w:t>и</w:t>
      </w:r>
      <w:r>
        <w:t>кален и подход к каждому человеку уникален. В центр интегральной психол</w:t>
      </w:r>
      <w:r>
        <w:t>о</w:t>
      </w:r>
      <w:r>
        <w:t>гии ставится цельная личность, а не отдельные ее процессы или проблемы.</w:t>
      </w:r>
    </w:p>
    <w:p w:rsidR="00274DA5" w:rsidRDefault="00274DA5" w:rsidP="00274DA5">
      <w:r>
        <w:t>Глоссарий: интегральная психология, цельная личность, западные псих</w:t>
      </w:r>
      <w:r>
        <w:t>о</w:t>
      </w:r>
      <w:r>
        <w:t>логические модели и восточные практики.</w:t>
      </w:r>
    </w:p>
    <w:p w:rsidR="00274DA5" w:rsidRDefault="00274DA5" w:rsidP="00274DA5">
      <w:r>
        <w:t>Изучения ценностных ориентаций личности также вызывает повышенный интерес у современных отечественных психологов. Этой проблеме посвящены труды В.Г. Алексеевой, Л.М. Архангельского, С.А. Белорусова, С.С. Бубнова, ТМ. Буякас, Е.А. Васиной, Н.А. Кириловой, Л. В. Крапивской, Н.М. Лебедевой, В.С. Мухиной и др.</w:t>
      </w:r>
    </w:p>
    <w:p w:rsidR="00274DA5" w:rsidRDefault="00274DA5" w:rsidP="00274DA5">
      <w:r>
        <w:t>В психологических исследованиях изучаются структура и динамика це</w:t>
      </w:r>
      <w:r>
        <w:t>н</w:t>
      </w:r>
      <w:r>
        <w:t>ностных ориентаций, их роль в механизме социальной регуляции поведения, взаимосвязь ценностных ориентации с различными особенностями личности.</w:t>
      </w:r>
    </w:p>
    <w:p w:rsidR="00274DA5" w:rsidRDefault="00274DA5" w:rsidP="00274DA5">
      <w:r>
        <w:t>В той или иной форме все направления психологии ставят перед собой з</w:t>
      </w:r>
      <w:r>
        <w:t>а</w:t>
      </w:r>
      <w:r>
        <w:t>дачу, привести личность к более целостному состоянию, то есть интегрировать те или иные «части», которые до этого были диссоциированы. Однако в н</w:t>
      </w:r>
      <w:r>
        <w:t>а</w:t>
      </w:r>
      <w:r>
        <w:t>стоящих моделях исследуются конфликты только между отдельными «част</w:t>
      </w:r>
      <w:r>
        <w:t>я</w:t>
      </w:r>
      <w:r>
        <w:t>ми» личности и не предлагается метод общей интеграции.</w:t>
      </w:r>
    </w:p>
    <w:p w:rsidR="00274DA5" w:rsidRDefault="00274DA5" w:rsidP="00274DA5">
      <w:r>
        <w:t>В настоящее время, психологам для развития личности индивида, надо п</w:t>
      </w:r>
      <w:r>
        <w:t>о</w:t>
      </w:r>
      <w:r>
        <w:t>могать придти к более целостному состоянию. Определить или сформировать цель жизни - функционирование через психоанализ, аналитическую или инд</w:t>
      </w:r>
      <w:r>
        <w:t>и</w:t>
      </w:r>
      <w:r>
        <w:t>видуальную психологию.</w:t>
      </w:r>
    </w:p>
    <w:p w:rsidR="00274DA5" w:rsidRDefault="00274DA5" w:rsidP="00274DA5">
      <w:r>
        <w:t>Представления о развитии личности, личностном росте, разрабатывались в духе психофизиологических теорий о надстройке функциональных систем над физиологическими. Эта позиция видела в человеке набор симптомов и течение синдромов, частный случай, подкрепляющий ту или иную теорию. Психоан</w:t>
      </w:r>
      <w:r>
        <w:t>а</w:t>
      </w:r>
      <w:r>
        <w:t>литические школы рассматривали личностный рост в связи с проблемами пр</w:t>
      </w:r>
      <w:r>
        <w:t>е</w:t>
      </w:r>
      <w:r>
        <w:t>одоления тревоги, фиксаций, неврозов, комплексов.</w:t>
      </w:r>
    </w:p>
    <w:p w:rsidR="00274DA5" w:rsidRDefault="00274DA5" w:rsidP="00274DA5">
      <w:r>
        <w:t>На этой стадии оказалось возможным рассматривать цель жизни человека как практическую целесообразность. Подобным образом понимаемый смысл определял поведение человека приспособительными интересами, сводящим его жизнь к «функционированию».</w:t>
      </w:r>
    </w:p>
    <w:p w:rsidR="00274DA5" w:rsidRDefault="00274DA5" w:rsidP="00274DA5">
      <w:r>
        <w:t>Цель жизни - рост и развитие. Важным фактором организации поведения человека, наличие ведущей идеи. Как движение к само актуализации, адеква</w:t>
      </w:r>
      <w:r>
        <w:t>т</w:t>
      </w:r>
      <w:r>
        <w:t>ному восприятию мира и себя в мире. Так Маслоу полагал, что человек, удо</w:t>
      </w:r>
      <w:r>
        <w:t>в</w:t>
      </w:r>
      <w:r>
        <w:t>летворивший свои дефицитные потребности, обратится к поиску более высоких потребностей, необходимо лишь указать ему направление поиска.</w:t>
      </w:r>
    </w:p>
    <w:p w:rsidR="00274DA5" w:rsidRDefault="00274DA5" w:rsidP="00274DA5">
      <w:r>
        <w:t>С другой стороны, любой отказ от реализации потенциала чреват возни</w:t>
      </w:r>
      <w:r>
        <w:t>к</w:t>
      </w:r>
      <w:r>
        <w:t>новениями патологий. С. Гроф ввел новую картографию человеческой психики, в которой он показал, что большинство классифицируемых традиционной пс</w:t>
      </w:r>
      <w:r>
        <w:t>и</w:t>
      </w:r>
      <w:r>
        <w:t xml:space="preserve">хиатрией заболеваний, таких как неврозы и психозы, по сути дела являются кризисами роста, которые в определенных условиях возникают у всех людей, а не болезнями. </w:t>
      </w:r>
    </w:p>
    <w:p w:rsidR="00274DA5" w:rsidRDefault="00274DA5" w:rsidP="00274DA5">
      <w:r>
        <w:t>Ощущение проблем приходят, как производная от потери изначальной цельности. Именно отличие наших свойств от высших вызывает в нас ощущ</w:t>
      </w:r>
      <w:r>
        <w:t>е</w:t>
      </w:r>
      <w:r>
        <w:t>ние страданий. Депрессии, семейные конфликты, проблемы на работе, ощущ</w:t>
      </w:r>
      <w:r>
        <w:t>е</w:t>
      </w:r>
      <w:r>
        <w:t>ние пустоты, наркотики - все это проекция нашей «раздробленности», разъед</w:t>
      </w:r>
      <w:r>
        <w:t>и</w:t>
      </w:r>
      <w:r>
        <w:t>нения, не состыковки. Эту оторванность, проявляющиеся в крайних состоян</w:t>
      </w:r>
      <w:r>
        <w:t>и</w:t>
      </w:r>
      <w:r>
        <w:t>ях, и полярных ощущений мы должны пройти, чтобы обрести опыт и возмо</w:t>
      </w:r>
      <w:r>
        <w:t>ж</w:t>
      </w:r>
      <w:r>
        <w:t>ность ощутить всю полноту мироздания. Недостатки, раскрывающиеся в н</w:t>
      </w:r>
      <w:r>
        <w:t>а</w:t>
      </w:r>
      <w:r>
        <w:t>стоящем состоянии, они же и есть силы, разрушающие его. Именно из осозн</w:t>
      </w:r>
      <w:r>
        <w:t>а</w:t>
      </w:r>
      <w:r>
        <w:t>ния всех недостатков и рождается следующее состояние. Раскрывающиеся со</w:t>
      </w:r>
      <w:r>
        <w:t>б</w:t>
      </w:r>
      <w:r>
        <w:t>ственные недостатки в ощущении человека - подталкивают его к тому или ин</w:t>
      </w:r>
      <w:r>
        <w:t>о</w:t>
      </w:r>
      <w:r>
        <w:t>му состоянию.</w:t>
      </w:r>
    </w:p>
    <w:p w:rsidR="00274DA5" w:rsidRDefault="00274DA5" w:rsidP="00274DA5">
      <w:r>
        <w:t>Цель развития личности - в самостоятельном подъеме: если человек желает достичь совершенного существования, он должен стремиться к высшему Я, чтобы внешний и внутренний мир стали тождественны. Так как человек изн</w:t>
      </w:r>
      <w:r>
        <w:t>а</w:t>
      </w:r>
      <w:r>
        <w:t>чально является частью общей системы. То группа, которая стремится сообща к высшему состоянию - это модель такой системы,  лаборатория. Где человек м</w:t>
      </w:r>
      <w:r>
        <w:t>е</w:t>
      </w:r>
      <w:r>
        <w:t xml:space="preserve">няет себя. Работа заключается в стремлении стать по-настоящему интегральной частью такой группы. </w:t>
      </w:r>
    </w:p>
    <w:p w:rsidR="00274DA5" w:rsidRDefault="00274DA5" w:rsidP="00274DA5">
      <w:r>
        <w:t>У человека всегда есть возможность выбора, и он должен нести ответс</w:t>
      </w:r>
      <w:r>
        <w:t>т</w:t>
      </w:r>
      <w:r>
        <w:t>венность за свой выбор. Но психологически незрелый человек не дает сам себе реализовывать собственные возможности. Он сам себе мешает стать таким, к</w:t>
      </w:r>
      <w:r>
        <w:t>а</w:t>
      </w:r>
      <w:r>
        <w:t>ким он может быть. В результате чего искажает свою жизнь. Быть человеком, по Франклу, - это значит не только осознавать свое отличие от других, но также уметь становиться непохожим на себя, надо уметь изменяться. Тезис Ялома о том, что для каждого нового клиента надо изобретать новую психотерапию. Наиболее ценным инструментом психолога является он сам. И что критерием успешности психотерапии является изменение самого психолога.</w:t>
      </w:r>
    </w:p>
    <w:p w:rsidR="00274DA5" w:rsidRDefault="00274DA5" w:rsidP="00274DA5">
      <w:r>
        <w:t>Целью интегральной психологии и методик развития личности является поэтапное, ступенчатое сравнение свойств человека со свойством высшего Я. Работу надо выстраивать так, чтобы  все остальные структуры личности стали интегральным целым. В этом продвижении не обойтись без квалифицированн</w:t>
      </w:r>
      <w:r>
        <w:t>о</w:t>
      </w:r>
      <w:r>
        <w:t>го психолога и группы единомышленников. Которые стремятся к той же цели. Эта работа заключается в постоянном внутреннем изменении. Несмотря на внешние и внутренние метаморфозы, человек оценивает и потому ощущает происходящее с ним, как единство с мирозданием. В результате человек обн</w:t>
      </w:r>
      <w:r>
        <w:t>а</w:t>
      </w:r>
      <w:r>
        <w:t>руживает, что вообще ничего не меняется, кроме его отношения к постоянному, неизменному его состоянию. В котором он создан и находится изначально и всегда.</w:t>
      </w:r>
    </w:p>
    <w:p w:rsidR="00274DA5" w:rsidRDefault="00274DA5" w:rsidP="00274DA5">
      <w:pPr>
        <w:spacing w:line="235" w:lineRule="auto"/>
        <w:rPr>
          <w:i/>
          <w:spacing w:val="-1"/>
          <w:szCs w:val="28"/>
        </w:rPr>
      </w:pPr>
    </w:p>
    <w:p w:rsidR="00274DA5" w:rsidRDefault="00274DA5" w:rsidP="00274DA5">
      <w:pPr>
        <w:spacing w:line="235" w:lineRule="auto"/>
        <w:rPr>
          <w:i/>
          <w:spacing w:val="-1"/>
          <w:szCs w:val="28"/>
        </w:rPr>
      </w:pPr>
      <w:r w:rsidRPr="007958B7">
        <w:rPr>
          <w:i/>
          <w:spacing w:val="-1"/>
          <w:szCs w:val="28"/>
        </w:rPr>
        <w:t xml:space="preserve">© </w:t>
      </w:r>
      <w:r w:rsidRPr="001E755B">
        <w:t xml:space="preserve">Махамбетова </w:t>
      </w:r>
      <w:r>
        <w:t>Т</w:t>
      </w:r>
      <w:r w:rsidRPr="00504588">
        <w:t>.</w:t>
      </w:r>
      <w:r>
        <w:rPr>
          <w:szCs w:val="28"/>
        </w:rPr>
        <w:t>, 2014</w:t>
      </w:r>
    </w:p>
    <w:p w:rsidR="00274DA5" w:rsidRDefault="00274DA5" w:rsidP="00274DA5">
      <w:pPr>
        <w:spacing w:line="235" w:lineRule="auto"/>
        <w:rPr>
          <w:sz w:val="32"/>
          <w:szCs w:val="32"/>
        </w:rPr>
      </w:pPr>
      <w:r>
        <w:br w:type="page"/>
      </w:r>
    </w:p>
    <w:p w:rsidR="00274DA5" w:rsidRDefault="00274DA5" w:rsidP="00274DA5">
      <w:pPr>
        <w:pStyle w:val="aff5"/>
      </w:pPr>
      <w:r w:rsidRPr="008B1C36">
        <w:t>К.Х.</w:t>
      </w:r>
      <w:r>
        <w:t xml:space="preserve"> Мереке</w:t>
      </w:r>
    </w:p>
    <w:p w:rsidR="00274DA5" w:rsidRDefault="00274DA5" w:rsidP="00274DA5">
      <w:pPr>
        <w:pStyle w:val="aff6"/>
      </w:pPr>
      <w:r>
        <w:t>Омская гуманитарная академия</w:t>
      </w:r>
    </w:p>
    <w:p w:rsidR="00274DA5" w:rsidRDefault="00274DA5" w:rsidP="00274DA5">
      <w:pPr>
        <w:pStyle w:val="aff6"/>
      </w:pPr>
      <w:r>
        <w:t>Н</w:t>
      </w:r>
      <w:r w:rsidRPr="003C06CD">
        <w:t>аучный руководитель:</w:t>
      </w:r>
      <w:r>
        <w:t xml:space="preserve"> </w:t>
      </w:r>
      <w:r w:rsidRPr="005D6B81">
        <w:t>к.и.н., доцент В.В. Мезенцева,</w:t>
      </w:r>
    </w:p>
    <w:p w:rsidR="00274DA5" w:rsidRDefault="00274DA5" w:rsidP="00274DA5"/>
    <w:p w:rsidR="00274DA5" w:rsidRDefault="00274DA5" w:rsidP="00274DA5">
      <w:pPr>
        <w:pStyle w:val="aff4"/>
      </w:pPr>
      <w:bookmarkStart w:id="54" w:name="_Toc392247649"/>
      <w:r w:rsidRPr="008B1C36">
        <w:t xml:space="preserve">Бедность как социальная проблема </w:t>
      </w:r>
      <w:r>
        <w:br/>
      </w:r>
      <w:r w:rsidRPr="008B1C36">
        <w:t>в социальной работе</w:t>
      </w:r>
      <w:bookmarkEnd w:id="54"/>
    </w:p>
    <w:p w:rsidR="00274DA5" w:rsidRDefault="00274DA5" w:rsidP="00274DA5">
      <w:pPr>
        <w:spacing w:line="235" w:lineRule="auto"/>
        <w:rPr>
          <w:i/>
          <w:spacing w:val="-1"/>
          <w:szCs w:val="28"/>
        </w:rPr>
      </w:pPr>
    </w:p>
    <w:p w:rsidR="00274DA5" w:rsidRDefault="00274DA5" w:rsidP="00274DA5">
      <w:pPr>
        <w:spacing w:line="235" w:lineRule="auto"/>
        <w:rPr>
          <w:i/>
          <w:spacing w:val="-1"/>
          <w:szCs w:val="28"/>
        </w:rPr>
      </w:pPr>
    </w:p>
    <w:p w:rsidR="00274DA5" w:rsidRPr="0084012E" w:rsidRDefault="00274DA5" w:rsidP="00274DA5">
      <w:r w:rsidRPr="0084012E">
        <w:t>Бедность всегда являлась актуальной проблемой, но в современной России этот вопрос стоит особенно остро. В настоящее время значительная часть нас</w:t>
      </w:r>
      <w:r w:rsidRPr="0084012E">
        <w:t>е</w:t>
      </w:r>
      <w:r w:rsidRPr="0084012E">
        <w:t>ления находиться за чертой бедности или близко границе «социального дна». Это особенно заметно на фоне сильного расслоения, когда разница в доходах бедных и богатых составляет десятки, сотни и тысячи раз. И этот процесс имеет динамический характер, бедные становятся беднее, а богатые еще богаче.</w:t>
      </w:r>
    </w:p>
    <w:p w:rsidR="00274DA5" w:rsidRPr="0084012E" w:rsidRDefault="00274DA5" w:rsidP="00274DA5">
      <w:r w:rsidRPr="0084012E">
        <w:t>Социальная проблема - это объективное противоречие, приводящее к н</w:t>
      </w:r>
      <w:r w:rsidRPr="0084012E">
        <w:t>а</w:t>
      </w:r>
      <w:r w:rsidRPr="0084012E">
        <w:t>рушению пропорций социального функционирования и развития и на этой о</w:t>
      </w:r>
      <w:r w:rsidRPr="0084012E">
        <w:t>с</w:t>
      </w:r>
      <w:r w:rsidRPr="0084012E">
        <w:t>нове к дисбалансу интересов различных социальных групп, к разрушению д</w:t>
      </w:r>
      <w:r w:rsidRPr="0084012E">
        <w:t>о</w:t>
      </w:r>
      <w:r w:rsidRPr="0084012E">
        <w:t>минирующих социальных ценностей, вследствие чего изменяются существе</w:t>
      </w:r>
      <w:r w:rsidRPr="0084012E">
        <w:t>н</w:t>
      </w:r>
      <w:r w:rsidRPr="0084012E">
        <w:t>ные свойства социума и возникает "угроза" его привычной, устоявшейся (и в этом смысле нормальной) жизнедеятельности.</w:t>
      </w:r>
    </w:p>
    <w:p w:rsidR="00274DA5" w:rsidRPr="0084012E" w:rsidRDefault="00274DA5" w:rsidP="00274DA5">
      <w:r w:rsidRPr="0084012E">
        <w:t>Проблема бедности возникает в результате нарушения пропорций соц</w:t>
      </w:r>
      <w:r w:rsidRPr="0084012E">
        <w:t>и</w:t>
      </w:r>
      <w:r w:rsidRPr="0084012E">
        <w:t>ального воспроизводства: пропорций деятельности (соотношения социально неоднородных видов труда, соотношения занятого и незанятого в обществе</w:t>
      </w:r>
      <w:r w:rsidRPr="0084012E">
        <w:t>н</w:t>
      </w:r>
      <w:r w:rsidRPr="0084012E">
        <w:t>ном производстве населения); пропорций состояния (дифференциации насел</w:t>
      </w:r>
      <w:r w:rsidRPr="0084012E">
        <w:t>е</w:t>
      </w:r>
      <w:r w:rsidRPr="0084012E">
        <w:t>ния по уровню обеспеченности материальными, духовными и социальными благами, соотношения между элементами благосостояния и фазами его воспр</w:t>
      </w:r>
      <w:r w:rsidRPr="0084012E">
        <w:t>о</w:t>
      </w:r>
      <w:r w:rsidRPr="0084012E">
        <w:t>изводства); пропорций отношений: человек - общество - природа, человек - с</w:t>
      </w:r>
      <w:r w:rsidRPr="0084012E">
        <w:t>о</w:t>
      </w:r>
      <w:r w:rsidRPr="0084012E">
        <w:t>циальная группа - класс - общество. В их основе лежит ключевая пропорция между производительной и потребительной силой общества, выражением кот</w:t>
      </w:r>
      <w:r w:rsidRPr="0084012E">
        <w:t>о</w:t>
      </w:r>
      <w:r w:rsidRPr="0084012E">
        <w:t>рой является соотношение рабочего и свободного времени. Проблема бедности связана с социальными формами отчуждения человека от человека (от общес</w:t>
      </w:r>
      <w:r w:rsidRPr="0084012E">
        <w:t>т</w:t>
      </w:r>
      <w:r w:rsidRPr="0084012E">
        <w:t>ва), от предпосылок и результатов труда, от самого труда, с существенным о</w:t>
      </w:r>
      <w:r w:rsidRPr="0084012E">
        <w:t>г</w:t>
      </w:r>
      <w:r w:rsidRPr="0084012E">
        <w:t>раничением потребления основных жизненных благ, с формированием таких условий, при которых субкультура бедных превращается в фактор дестабил</w:t>
      </w:r>
      <w:r w:rsidRPr="0084012E">
        <w:t>и</w:t>
      </w:r>
      <w:r w:rsidRPr="0084012E">
        <w:t>зации жизни общества.</w:t>
      </w:r>
    </w:p>
    <w:p w:rsidR="00274DA5" w:rsidRPr="0084012E" w:rsidRDefault="00274DA5" w:rsidP="00274DA5">
      <w:r w:rsidRPr="0084012E">
        <w:t>Актуальность данного вопроса заключается в том, что социальная поляр</w:t>
      </w:r>
      <w:r w:rsidRPr="0084012E">
        <w:t>и</w:t>
      </w:r>
      <w:r w:rsidRPr="0084012E">
        <w:t xml:space="preserve">зация, расслоение нашего общества на бедных и богатых является основной из ее характеристик на данный момент и наше время. </w:t>
      </w:r>
    </w:p>
    <w:p w:rsidR="00274DA5" w:rsidRPr="00ED66A3" w:rsidRDefault="00274DA5" w:rsidP="00274DA5">
      <w:r>
        <w:t>Бедность</w:t>
      </w:r>
      <w:r w:rsidRPr="0084012E">
        <w:t xml:space="preserve"> — крайняя недостаточность имеющихся у человека, семьи, р</w:t>
      </w:r>
      <w:r w:rsidRPr="0084012E">
        <w:t>е</w:t>
      </w:r>
      <w:r w:rsidRPr="0084012E">
        <w:t>гиона, государства имущественных ценностей, товаров, денежных средств для нормальной жизни и жизнедеятельности. Порогом, чертой бедности называют нормативно устанавливаемый уровень денежных доходов человека, семьи за определенный период, который обеспечивает физический прожиточный мин</w:t>
      </w:r>
      <w:r w:rsidRPr="0084012E">
        <w:t>и</w:t>
      </w:r>
      <w:r w:rsidRPr="0084012E">
        <w:t>мума.</w:t>
      </w:r>
      <w:r w:rsidRPr="00ED66A3">
        <w:t>[</w:t>
      </w:r>
      <w:r>
        <w:t>2</w:t>
      </w:r>
      <w:r w:rsidRPr="00ED66A3">
        <w:t>]</w:t>
      </w:r>
    </w:p>
    <w:p w:rsidR="00274DA5" w:rsidRDefault="00274DA5" w:rsidP="00274DA5">
      <w:r w:rsidRPr="0084012E">
        <w:t xml:space="preserve">В мировой науке и практике выделяются три основных </w:t>
      </w:r>
      <w:r>
        <w:t>подхода к опред</w:t>
      </w:r>
      <w:r>
        <w:t>е</w:t>
      </w:r>
      <w:r>
        <w:t>лению бедности:</w:t>
      </w:r>
    </w:p>
    <w:p w:rsidR="00274DA5" w:rsidRDefault="00274DA5" w:rsidP="00274DA5">
      <w:r>
        <w:t xml:space="preserve">- </w:t>
      </w:r>
      <w:r w:rsidRPr="0084012E">
        <w:t xml:space="preserve">абсолютная бедность (бедные по доходам и расходам), </w:t>
      </w:r>
    </w:p>
    <w:p w:rsidR="00274DA5" w:rsidRDefault="00274DA5" w:rsidP="00274DA5">
      <w:r>
        <w:t xml:space="preserve">- </w:t>
      </w:r>
      <w:r w:rsidRPr="0084012E">
        <w:t xml:space="preserve">относительная </w:t>
      </w:r>
      <w:r>
        <w:t>бедность (лишения, депривации),</w:t>
      </w:r>
    </w:p>
    <w:p w:rsidR="00274DA5" w:rsidRPr="0084012E" w:rsidRDefault="00274DA5" w:rsidP="00274DA5">
      <w:r>
        <w:t>-</w:t>
      </w:r>
      <w:r w:rsidRPr="0084012E">
        <w:t xml:space="preserve"> субъективная бедность (на основе самооценки опрашиваемых лиц).</w:t>
      </w:r>
      <w:r w:rsidRPr="00F93276">
        <w:t>[</w:t>
      </w:r>
      <w:r>
        <w:t>3</w:t>
      </w:r>
      <w:r w:rsidRPr="00F93276">
        <w:t>]</w:t>
      </w:r>
      <w:r w:rsidRPr="0084012E">
        <w:t xml:space="preserve"> </w:t>
      </w:r>
    </w:p>
    <w:p w:rsidR="00274DA5" w:rsidRPr="0084012E" w:rsidRDefault="00274DA5" w:rsidP="00274DA5">
      <w:r>
        <w:t>В современной</w:t>
      </w:r>
      <w:r w:rsidRPr="0084012E">
        <w:t xml:space="preserve"> России отчетливо выделяются три степени абсолютной бедности:</w:t>
      </w:r>
    </w:p>
    <w:p w:rsidR="00274DA5" w:rsidRPr="0084012E" w:rsidRDefault="00274DA5" w:rsidP="00274DA5">
      <w:r>
        <w:t xml:space="preserve">-  </w:t>
      </w:r>
      <w:r w:rsidRPr="0084012E">
        <w:t>нищета, на</w:t>
      </w:r>
      <w:r>
        <w:t>иболее глубокая острая бедность.</w:t>
      </w:r>
      <w:r w:rsidRPr="0084012E">
        <w:t xml:space="preserve"> В положении абсолютной нищеты, наиболее глубокой бедности находятся люди, не имеющие физиолог</w:t>
      </w:r>
      <w:r w:rsidRPr="0084012E">
        <w:t>и</w:t>
      </w:r>
      <w:r w:rsidRPr="0084012E">
        <w:t>ческого минимума средств к жизни. Это те, кто стоит на грани постоянного н</w:t>
      </w:r>
      <w:r w:rsidRPr="0084012E">
        <w:t>е</w:t>
      </w:r>
      <w:r w:rsidRPr="0084012E">
        <w:t>доедания, если не голода, пли за этой гранью. В сегодняшней российской о</w:t>
      </w:r>
      <w:r w:rsidRPr="0084012E">
        <w:t>б</w:t>
      </w:r>
      <w:r w:rsidRPr="0084012E">
        <w:t>становке условным показателем такой грани можно считать стоимость пр</w:t>
      </w:r>
      <w:r w:rsidRPr="0084012E">
        <w:t>о</w:t>
      </w:r>
      <w:r w:rsidRPr="0084012E">
        <w:t xml:space="preserve">стейшего набора продуктов питания, входящих в </w:t>
      </w:r>
      <w:r>
        <w:t>официальный прожиточный минимум;</w:t>
      </w:r>
      <w:r w:rsidRPr="0084012E">
        <w:t xml:space="preserve"> </w:t>
      </w:r>
    </w:p>
    <w:p w:rsidR="00274DA5" w:rsidRPr="0084012E" w:rsidRDefault="00274DA5" w:rsidP="00274DA5">
      <w:r>
        <w:t>-</w:t>
      </w:r>
      <w:r w:rsidRPr="0084012E">
        <w:t xml:space="preserve"> нужда, средняя бедность; охватывает те группы населения, которым хв</w:t>
      </w:r>
      <w:r w:rsidRPr="0084012E">
        <w:t>а</w:t>
      </w:r>
      <w:r w:rsidRPr="0084012E">
        <w:t xml:space="preserve">тает средств на простейшие физиологические потребности, но кто не может удовлетворить социальные потребности, даже самые элементарные. В этих группах обычно нет регулярного недоедания, но не обновляется одежда и обувь, нет </w:t>
      </w:r>
      <w:r>
        <w:t>средств на лечение, отдых</w:t>
      </w:r>
      <w:r w:rsidRPr="0084012E">
        <w:t>. В сегодняшней ситуации верхнюю гр</w:t>
      </w:r>
      <w:r w:rsidRPr="0084012E">
        <w:t>а</w:t>
      </w:r>
      <w:r w:rsidRPr="0084012E">
        <w:t>ницу нужды образует официальный прожиточный минимум, рассчитываемый Министерством труда и фактически являющийся у пас показателем именно с</w:t>
      </w:r>
      <w:r w:rsidRPr="0084012E">
        <w:t>о</w:t>
      </w:r>
      <w:r w:rsidRPr="0084012E">
        <w:t>циального минимума (в отличие от стоимости одного лишь продуктового наб</w:t>
      </w:r>
      <w:r w:rsidRPr="0084012E">
        <w:t>о</w:t>
      </w:r>
      <w:r w:rsidRPr="0084012E">
        <w:t>ра, указывающего примерные пределы чисто физиологического минимума).</w:t>
      </w:r>
      <w:r w:rsidRPr="00F93276">
        <w:t>[</w:t>
      </w:r>
      <w:r>
        <w:t>1</w:t>
      </w:r>
      <w:r w:rsidRPr="00F93276">
        <w:t>]</w:t>
      </w:r>
      <w:r w:rsidRPr="0084012E">
        <w:t xml:space="preserve"> Таким образом, в состоянии нужды оказываются люди, доходы которых мен</w:t>
      </w:r>
      <w:r w:rsidRPr="0084012E">
        <w:t>ь</w:t>
      </w:r>
      <w:r w:rsidRPr="0084012E">
        <w:t>ше официального прожиточного минимума, но больше его половины или двух трет</w:t>
      </w:r>
      <w:r>
        <w:t>ей;</w:t>
      </w:r>
      <w:r w:rsidRPr="0084012E">
        <w:t xml:space="preserve"> </w:t>
      </w:r>
    </w:p>
    <w:p w:rsidR="00274DA5" w:rsidRPr="00F93276" w:rsidRDefault="00274DA5" w:rsidP="00274DA5">
      <w:r>
        <w:t xml:space="preserve">- </w:t>
      </w:r>
      <w:r w:rsidRPr="0084012E">
        <w:t>необеспеченность, или недостаточная обеспеченность, умеренная бе</w:t>
      </w:r>
      <w:r w:rsidRPr="0084012E">
        <w:t>д</w:t>
      </w:r>
      <w:r w:rsidRPr="0084012E">
        <w:t>ность. Конечно, количественные, выражаемые в деньгах, границы довольно у</w:t>
      </w:r>
      <w:r w:rsidRPr="0084012E">
        <w:t>с</w:t>
      </w:r>
      <w:r w:rsidRPr="0084012E">
        <w:t>ловны. Удовлетворяются элементарные потребности — как физиологические, так и социальные, но остаются неудовлетворенными потребности более сло</w:t>
      </w:r>
      <w:r w:rsidRPr="0084012E">
        <w:t>ж</w:t>
      </w:r>
      <w:r w:rsidRPr="0084012E">
        <w:t>ные и высокие. В таких условиях люди более или менее сытно едят (хотя их р</w:t>
      </w:r>
      <w:r w:rsidRPr="0084012E">
        <w:t>а</w:t>
      </w:r>
      <w:r w:rsidRPr="0084012E">
        <w:t>цион отнюдь не сбалансирован и их питание нельзя считать здоровым), как-то обновляют одежду, лечатся, отдыхают. Однако все это делается на уровне и в формах, не достигающих образцов, считающихся в рамках данной культуры нормальными и достойными. Иными словами, здесь обеспечен прожиточный минимум, но нет достатка.</w:t>
      </w:r>
      <w:r w:rsidRPr="008B1C36">
        <w:t>[</w:t>
      </w:r>
      <w:r>
        <w:t>4</w:t>
      </w:r>
      <w:r w:rsidRPr="008B1C36">
        <w:t>]</w:t>
      </w:r>
    </w:p>
    <w:p w:rsidR="00274DA5" w:rsidRPr="0084012E" w:rsidRDefault="00274DA5" w:rsidP="00274DA5">
      <w:r w:rsidRPr="0084012E">
        <w:t>При всей важности выделения абсолютных и относительных разновидн</w:t>
      </w:r>
      <w:r w:rsidRPr="0084012E">
        <w:t>о</w:t>
      </w:r>
      <w:r w:rsidRPr="0084012E">
        <w:t>стей бедности, их недостаточно, чтобы передать своеобразие ее структуры в современной России. Применительно к практическим нуждам социальной п</w:t>
      </w:r>
      <w:r w:rsidRPr="0084012E">
        <w:t>о</w:t>
      </w:r>
      <w:r w:rsidRPr="0084012E">
        <w:t>литики решающее значение имеет еще одно различение: бедности «слабых» и бедности «сильных».</w:t>
      </w:r>
    </w:p>
    <w:p w:rsidR="00274DA5" w:rsidRPr="0084012E" w:rsidRDefault="00274DA5" w:rsidP="00274DA5">
      <w:r w:rsidRPr="0084012E">
        <w:t>Бедность «слабых» — это бедность нетрудоспособных людей, инвалидов, больных, физически и психологически неустойчивых, а также работников, в</w:t>
      </w:r>
      <w:r w:rsidRPr="0084012E">
        <w:t>ы</w:t>
      </w:r>
      <w:r w:rsidRPr="0084012E">
        <w:t>нужденных нести непомерно большую нагрузку (кормильцы мно</w:t>
      </w:r>
      <w:r>
        <w:t>годетных с</w:t>
      </w:r>
      <w:r>
        <w:t>е</w:t>
      </w:r>
      <w:r>
        <w:t>мей</w:t>
      </w:r>
      <w:r w:rsidRPr="0084012E">
        <w:t>). Ее можно назвать социальной бедностью, непосредственно обусловле</w:t>
      </w:r>
      <w:r w:rsidRPr="0084012E">
        <w:t>н</w:t>
      </w:r>
      <w:r w:rsidRPr="0084012E">
        <w:t>ной социально-демографическими свойствами определенных категорий нас</w:t>
      </w:r>
      <w:r w:rsidRPr="0084012E">
        <w:t>е</w:t>
      </w:r>
      <w:r w:rsidRPr="0084012E">
        <w:t>ления. Те или иные проявления бедности «слабых» практически неизбежны в современных обществах. Социальная бедность, по крайней мере, ее относ</w:t>
      </w:r>
      <w:r w:rsidRPr="0084012E">
        <w:t>и</w:t>
      </w:r>
      <w:r w:rsidRPr="0084012E">
        <w:t>тельная форма есть постоянная черта общественной жизни.</w:t>
      </w:r>
    </w:p>
    <w:p w:rsidR="00274DA5" w:rsidRPr="0084012E" w:rsidRDefault="00274DA5" w:rsidP="00274DA5">
      <w:r w:rsidRPr="0084012E">
        <w:t>В отличие от бедности «слабых», бедность «сильных» возникает в чрезв</w:t>
      </w:r>
      <w:r w:rsidRPr="0084012E">
        <w:t>ы</w:t>
      </w:r>
      <w:r w:rsidRPr="0084012E">
        <w:t>чайных условиях, когда полноценные работники, обычно способные получать доход, дающий «нормальный» жизненный стандарт, попадают в ситуацию, в которой не могут своим трудом обеспечить принятый в данное время и в да</w:t>
      </w:r>
      <w:r w:rsidRPr="0084012E">
        <w:t>н</w:t>
      </w:r>
      <w:r w:rsidRPr="0084012E">
        <w:t>ном обществе уровень благосостояния. С этой точки зрения бедность «сил</w:t>
      </w:r>
      <w:r w:rsidRPr="0084012E">
        <w:t>ь</w:t>
      </w:r>
      <w:r w:rsidRPr="0084012E">
        <w:t>ных» можно обозначить как производственно-трудовую или экономическую бедность, подчеркивая тем самым ее непосредственную обусловленность кр</w:t>
      </w:r>
      <w:r w:rsidRPr="0084012E">
        <w:t>и</w:t>
      </w:r>
      <w:r w:rsidRPr="0084012E">
        <w:t>зисной ситуацией в экономике, когда работник не получает заработка обычного масштаба.</w:t>
      </w:r>
    </w:p>
    <w:p w:rsidR="00274DA5" w:rsidRPr="0084012E" w:rsidRDefault="00274DA5" w:rsidP="00274DA5">
      <w:r w:rsidRPr="0084012E">
        <w:t>Безусловно, бедность - неоднозначное явление, и помимо ее оценки важно представление о причинах, ее вызывающих.</w:t>
      </w:r>
    </w:p>
    <w:p w:rsidR="00274DA5" w:rsidRPr="0084012E" w:rsidRDefault="00274DA5" w:rsidP="00274DA5">
      <w:r w:rsidRPr="0084012E">
        <w:t>Бедность является результатом нескольких факторов:</w:t>
      </w:r>
    </w:p>
    <w:p w:rsidR="00274DA5" w:rsidRPr="0084012E" w:rsidRDefault="00274DA5" w:rsidP="00274DA5">
      <w:r>
        <w:t>- д</w:t>
      </w:r>
      <w:r w:rsidRPr="0084012E">
        <w:t>емографический - возраст, состав и размер семьи, пол - неполные семьи, семьи с высокой нагрузкой иждивенцев, молодежь и старшее поколение со сл</w:t>
      </w:r>
      <w:r w:rsidRPr="0084012E">
        <w:t>а</w:t>
      </w:r>
      <w:r w:rsidRPr="0084012E">
        <w:t>быми позициями на рынке труда</w:t>
      </w:r>
      <w:r>
        <w:t>;</w:t>
      </w:r>
    </w:p>
    <w:p w:rsidR="00274DA5" w:rsidRPr="0084012E" w:rsidRDefault="00274DA5" w:rsidP="00274DA5">
      <w:r>
        <w:t>- э</w:t>
      </w:r>
      <w:r w:rsidRPr="0084012E">
        <w:t>кономический - безработица, общий уровень производства и производ</w:t>
      </w:r>
      <w:r w:rsidRPr="0084012E">
        <w:t>и</w:t>
      </w:r>
      <w:r w:rsidRPr="0084012E">
        <w:t>тельность, структура рынка труда, неравенство трудоспособного населения на рынке труда</w:t>
      </w:r>
      <w:r>
        <w:t>, уровень доходов и потребления;</w:t>
      </w:r>
    </w:p>
    <w:p w:rsidR="00274DA5" w:rsidRPr="0084012E" w:rsidRDefault="00274DA5" w:rsidP="00274DA5">
      <w:r>
        <w:t xml:space="preserve">- </w:t>
      </w:r>
      <w:r w:rsidRPr="0084012E">
        <w:t>социальный - инвалидность, старость, маргинализация, детская безна</w:t>
      </w:r>
      <w:r w:rsidRPr="0084012E">
        <w:t>д</w:t>
      </w:r>
      <w:r w:rsidRPr="0084012E">
        <w:t>зорность</w:t>
      </w:r>
      <w:r>
        <w:t>;</w:t>
      </w:r>
    </w:p>
    <w:p w:rsidR="00274DA5" w:rsidRPr="0084012E" w:rsidRDefault="00274DA5" w:rsidP="00274DA5">
      <w:r>
        <w:t xml:space="preserve">- </w:t>
      </w:r>
      <w:r w:rsidRPr="0084012E">
        <w:t>политический - разрыв сложившихся межрегиональных связей, военные конфликты, вынужденная миграция</w:t>
      </w:r>
      <w:r>
        <w:t>.</w:t>
      </w:r>
    </w:p>
    <w:p w:rsidR="00274DA5" w:rsidRPr="0084012E" w:rsidRDefault="00274DA5" w:rsidP="00274DA5">
      <w:r w:rsidRPr="0084012E">
        <w:t>Независимо от того, каковы первичные причины бедности, раз возникнув, она начинает самовоспроизводиться. Чем больший процент населения страны находится за чертой или около черты бедности, тем больше у этой страны ша</w:t>
      </w:r>
      <w:r w:rsidRPr="0084012E">
        <w:t>н</w:t>
      </w:r>
      <w:r w:rsidRPr="0084012E">
        <w:t>сов попасть в «порочный круг нищеты». Ведь если значительная часть насел</w:t>
      </w:r>
      <w:r w:rsidRPr="0084012E">
        <w:t>е</w:t>
      </w:r>
      <w:r w:rsidRPr="0084012E">
        <w:t>ния бедная, она не может приобретать товары, в результате не хватает не хват</w:t>
      </w:r>
      <w:r w:rsidRPr="0084012E">
        <w:t>а</w:t>
      </w:r>
      <w:r w:rsidRPr="0084012E">
        <w:t>ет производственных инвестиций, что ведет к невозможности развивать экон</w:t>
      </w:r>
      <w:r w:rsidRPr="0084012E">
        <w:t>о</w:t>
      </w:r>
      <w:r w:rsidRPr="0084012E">
        <w:t>мику и повышать заработную плату трудящихся. При этом стране, в которой значительная часть населения живет в бедности, труднее вырваться из нищеты.</w:t>
      </w:r>
    </w:p>
    <w:p w:rsidR="00274DA5" w:rsidRPr="0084012E" w:rsidRDefault="00274DA5" w:rsidP="00274DA5">
      <w:r w:rsidRPr="0084012E">
        <w:t>Бедность является фактором социальной напряженности. Борясь с неспр</w:t>
      </w:r>
      <w:r w:rsidRPr="0084012E">
        <w:t>а</w:t>
      </w:r>
      <w:r w:rsidRPr="0084012E">
        <w:t>ведливым, по их мнению, распределением доходов, бедные склонны к сове</w:t>
      </w:r>
      <w:r w:rsidRPr="0084012E">
        <w:t>р</w:t>
      </w:r>
      <w:r w:rsidRPr="0084012E">
        <w:t>шению преступлений и к насильственным методам политической борьбы. И</w:t>
      </w:r>
      <w:r w:rsidRPr="0084012E">
        <w:t>с</w:t>
      </w:r>
      <w:r w:rsidRPr="0084012E">
        <w:t>тория показывает, что во время революций и иных политических потрясений именно бедные были «горючим» материалом социальных переворотов и стр</w:t>
      </w:r>
      <w:r w:rsidRPr="0084012E">
        <w:t>е</w:t>
      </w:r>
      <w:r w:rsidRPr="0084012E">
        <w:t>мились «грабить награбленное».</w:t>
      </w:r>
    </w:p>
    <w:p w:rsidR="00274DA5" w:rsidRPr="0084012E" w:rsidRDefault="00274DA5" w:rsidP="00274DA5">
      <w:r w:rsidRPr="0084012E">
        <w:t>Даже если бедные не совершают актов насилия в отношении других л</w:t>
      </w:r>
      <w:r w:rsidRPr="0084012E">
        <w:t>ю</w:t>
      </w:r>
      <w:r w:rsidRPr="0084012E">
        <w:t>дей, общество в котором они живут, все равно несет потери. Бедный человек не может полноценно участвовать в жизни общества, его творческий потенциал не раскрывается и пропадает бесплодно. Особенно трагична «наследуемая» бе</w:t>
      </w:r>
      <w:r w:rsidRPr="0084012E">
        <w:t>д</w:t>
      </w:r>
      <w:r w:rsidRPr="0084012E">
        <w:t>ность, когда дети бедняков при одинаковых способностях имеют гораздо меньше шансов самореализоваться, чем их сверстники, родившиеся в семьях с нормальным достатком.</w:t>
      </w:r>
    </w:p>
    <w:p w:rsidR="00274DA5" w:rsidRPr="0084012E" w:rsidRDefault="00274DA5" w:rsidP="00274DA5">
      <w:r w:rsidRPr="0084012E">
        <w:t>Признавая, что во многих аспектах бедность вредна для общества, либер</w:t>
      </w:r>
      <w:r w:rsidRPr="0084012E">
        <w:t>а</w:t>
      </w:r>
      <w:r w:rsidRPr="0084012E">
        <w:t>лы в то же время подчеркивают ее положительные последствия.</w:t>
      </w:r>
    </w:p>
    <w:p w:rsidR="00274DA5" w:rsidRPr="0084012E" w:rsidRDefault="00274DA5" w:rsidP="00274DA5">
      <w:r w:rsidRPr="0084012E">
        <w:t>По их мнению, если бы не было бедности, то уменьшился бы стимул л</w:t>
      </w:r>
      <w:r w:rsidRPr="0084012E">
        <w:t>ю</w:t>
      </w:r>
      <w:r w:rsidRPr="0084012E">
        <w:t>дей повышать производительность труда. Бедность, таким образом, заставляет людей активно участвовать в конкуренции за жизненные блага.</w:t>
      </w:r>
    </w:p>
    <w:p w:rsidR="00274DA5" w:rsidRPr="0084012E" w:rsidRDefault="00274DA5" w:rsidP="00274DA5">
      <w:r w:rsidRPr="0084012E">
        <w:t>Сторонники обеих позиций – и социалисты, и либералы – сходятся в пр</w:t>
      </w:r>
      <w:r w:rsidRPr="0084012E">
        <w:t>и</w:t>
      </w:r>
      <w:r w:rsidRPr="0084012E">
        <w:t>знании преимущественно негативных последствий абсолютной бедности, но расходятся во мнениях по поводу относительной бедности.</w:t>
      </w:r>
    </w:p>
    <w:p w:rsidR="00274DA5" w:rsidRPr="0084012E" w:rsidRDefault="00274DA5" w:rsidP="00274DA5">
      <w:r>
        <w:t xml:space="preserve">       </w:t>
      </w:r>
      <w:r w:rsidRPr="0084012E">
        <w:t xml:space="preserve"> Существует два противоположных подхода к проблеме борьбы с бе</w:t>
      </w:r>
      <w:r w:rsidRPr="0084012E">
        <w:t>д</w:t>
      </w:r>
      <w:r w:rsidRPr="0084012E">
        <w:t>ностью.</w:t>
      </w:r>
    </w:p>
    <w:p w:rsidR="00274DA5" w:rsidRPr="0084012E" w:rsidRDefault="00274DA5" w:rsidP="00274DA5">
      <w:r w:rsidRPr="0084012E">
        <w:t>Первый подход является более распространенным и заключается в призн</w:t>
      </w:r>
      <w:r w:rsidRPr="0084012E">
        <w:t>а</w:t>
      </w:r>
      <w:r w:rsidRPr="0084012E">
        <w:t>нии необходимости обеспечения бедных помощью и пособиями. Выдача д</w:t>
      </w:r>
      <w:r w:rsidRPr="0084012E">
        <w:t>е</w:t>
      </w:r>
      <w:r w:rsidRPr="0084012E">
        <w:t>нежных пособий, самый простой способ оказания помощи бедным, сам по себе не решает проблемы. Другие способы, практикуемые государствами разных стран, – это программы повышения образования или переквалификации. Но и они зачастую не меняют ситуацию, так как, даже приобретя новую профессию, человек часто не может найти рабочее место или не в силах заставить себя э</w:t>
      </w:r>
      <w:r w:rsidRPr="0084012E">
        <w:t>ф</w:t>
      </w:r>
      <w:r w:rsidRPr="0084012E">
        <w:t>фективно трудиться.</w:t>
      </w:r>
    </w:p>
    <w:p w:rsidR="00274DA5" w:rsidRPr="0084012E" w:rsidRDefault="00274DA5" w:rsidP="00274DA5">
      <w:r w:rsidRPr="0084012E">
        <w:t>Если при первом подходе к решению проблем бедности государство исх</w:t>
      </w:r>
      <w:r w:rsidRPr="0084012E">
        <w:t>о</w:t>
      </w:r>
      <w:r w:rsidRPr="0084012E">
        <w:t>дит из необходимости перераспределять доходы от богатых к бедным посре</w:t>
      </w:r>
      <w:r w:rsidRPr="0084012E">
        <w:t>д</w:t>
      </w:r>
      <w:r w:rsidRPr="0084012E">
        <w:t>ством прогрессивного налогообложения и социальных программ, то второй подход базируется на идее невмешательства государства в экономику. По мн</w:t>
      </w:r>
      <w:r w:rsidRPr="0084012E">
        <w:t>е</w:t>
      </w:r>
      <w:r w:rsidRPr="0084012E">
        <w:t>нию сторонников этой теории, поведение государства должно стимулировать бедных занять более активную позицию в жизни, а не паразитировать на шее более обеспеченных слоев населения. Кроме того, если богатые будут инвест</w:t>
      </w:r>
      <w:r w:rsidRPr="0084012E">
        <w:t>и</w:t>
      </w:r>
      <w:r w:rsidRPr="0084012E">
        <w:t>ровать свои средства в экономику, они создадут необходимое количество раб</w:t>
      </w:r>
      <w:r w:rsidRPr="0084012E">
        <w:t>о</w:t>
      </w:r>
      <w:r w:rsidRPr="0084012E">
        <w:t>чих мест, что может решить проблему бедности без участия государства.</w:t>
      </w:r>
    </w:p>
    <w:p w:rsidR="00274DA5" w:rsidRPr="0084012E" w:rsidRDefault="00274DA5" w:rsidP="00274DA5">
      <w:r>
        <w:t>Независимо от различных трактовок</w:t>
      </w:r>
      <w:r w:rsidRPr="0084012E">
        <w:t xml:space="preserve"> этого понятия, бедность затронула все слои населения, приняв широчайшие масштабы в РФ.</w:t>
      </w:r>
    </w:p>
    <w:p w:rsidR="00274DA5" w:rsidRPr="0084012E" w:rsidRDefault="00274DA5" w:rsidP="00274DA5">
      <w:r w:rsidRPr="0084012E">
        <w:t>Направления борьбы с бедностью:</w:t>
      </w:r>
    </w:p>
    <w:p w:rsidR="00274DA5" w:rsidRPr="0084012E" w:rsidRDefault="00274DA5" w:rsidP="00274DA5">
      <w:r>
        <w:t xml:space="preserve">- </w:t>
      </w:r>
      <w:r w:rsidRPr="0084012E">
        <w:t>создание условий для самообеспечения нормального уровня благососто</w:t>
      </w:r>
      <w:r w:rsidRPr="0084012E">
        <w:t>я</w:t>
      </w:r>
      <w:r w:rsidRPr="0084012E">
        <w:t xml:space="preserve">ния всех семей с трудоспособными взрослыми на трудовой основе; </w:t>
      </w:r>
    </w:p>
    <w:p w:rsidR="00274DA5" w:rsidRPr="0084012E" w:rsidRDefault="00274DA5" w:rsidP="00274DA5">
      <w:r w:rsidRPr="0084012E">
        <w:t>- формирование системы эффективной поддержки уязвимых групп насел</w:t>
      </w:r>
      <w:r w:rsidRPr="0084012E">
        <w:t>е</w:t>
      </w:r>
      <w:r w:rsidRPr="0084012E">
        <w:t>ния (престарелые, инвалиды, семьи с высокой иждивенческой нагрузкой, семьи в экстремальных ситуациях) и гарантий недискриминационного доступа к бе</w:t>
      </w:r>
      <w:r w:rsidRPr="0084012E">
        <w:t>с</w:t>
      </w:r>
      <w:r w:rsidRPr="0084012E">
        <w:t xml:space="preserve">платным или дотационным ресурсам; </w:t>
      </w:r>
    </w:p>
    <w:p w:rsidR="00274DA5" w:rsidRPr="0084012E" w:rsidRDefault="00274DA5" w:rsidP="00274DA5">
      <w:r>
        <w:t xml:space="preserve">- </w:t>
      </w:r>
      <w:r w:rsidRPr="0084012E">
        <w:t>должна быть повышена роль профсоюзов и государства в обеспечении трудовых прав работников, особенно инвалидов, женщин и родителей с мал</w:t>
      </w:r>
      <w:r w:rsidRPr="0084012E">
        <w:t>о</w:t>
      </w:r>
      <w:r w:rsidRPr="0084012E">
        <w:t xml:space="preserve">летними детьми, работников из неполных семей, молодежи; </w:t>
      </w:r>
    </w:p>
    <w:p w:rsidR="00274DA5" w:rsidRPr="0084012E" w:rsidRDefault="00274DA5" w:rsidP="00274DA5">
      <w:r w:rsidRPr="0084012E">
        <w:t xml:space="preserve">- в сфере оплаты труда главным фактором сокращения бедности должен стать рост минимальной оплаты труда, сокращение числа малооплачиваемых работников; </w:t>
      </w:r>
    </w:p>
    <w:p w:rsidR="00274DA5" w:rsidRPr="0084012E" w:rsidRDefault="00274DA5" w:rsidP="00274DA5">
      <w:r w:rsidRPr="0084012E">
        <w:t xml:space="preserve">- увеличение занятости населения; </w:t>
      </w:r>
    </w:p>
    <w:p w:rsidR="00274DA5" w:rsidRPr="0084012E" w:rsidRDefault="00274DA5" w:rsidP="00274DA5">
      <w:r>
        <w:t xml:space="preserve">- </w:t>
      </w:r>
      <w:r w:rsidRPr="0084012E">
        <w:t>следует совершенствовать систему адресной социальной помощи соц</w:t>
      </w:r>
      <w:r w:rsidRPr="0084012E">
        <w:t>и</w:t>
      </w:r>
      <w:r w:rsidRPr="0084012E">
        <w:t>ально уязвимых групп населения: инвалидов, пенсионеров, о</w:t>
      </w:r>
      <w:r>
        <w:t>диноких родит</w:t>
      </w:r>
      <w:r>
        <w:t>е</w:t>
      </w:r>
      <w:r>
        <w:t>лей, беженцев</w:t>
      </w:r>
      <w:r w:rsidRPr="0084012E">
        <w:t xml:space="preserve">. </w:t>
      </w:r>
    </w:p>
    <w:p w:rsidR="00274DA5" w:rsidRPr="0084012E" w:rsidRDefault="00274DA5" w:rsidP="00274DA5">
      <w:r w:rsidRPr="0084012E">
        <w:t>Бедность значительной части населения на протяжении ряда лет продо</w:t>
      </w:r>
      <w:r w:rsidRPr="0084012E">
        <w:t>л</w:t>
      </w:r>
      <w:r w:rsidRPr="0084012E">
        <w:t>жает оставаться одной из главных социальных угроз успешного развития общ</w:t>
      </w:r>
      <w:r w:rsidRPr="0084012E">
        <w:t>е</w:t>
      </w:r>
      <w:r w:rsidRPr="0084012E">
        <w:t>ства. Экономические реформы, происходящие в нашей стране в течение п</w:t>
      </w:r>
      <w:r w:rsidRPr="0084012E">
        <w:t>о</w:t>
      </w:r>
      <w:r w:rsidRPr="0084012E">
        <w:t>следних лет, серьезно изменили социальную структуру общества. Произошло стремительное социальное расслоение, появились слои очень богатых и крайне бедных граждан. Подавляющее большинство людей лишились социальной з</w:t>
      </w:r>
      <w:r w:rsidRPr="0084012E">
        <w:t>а</w:t>
      </w:r>
      <w:r w:rsidRPr="0084012E">
        <w:t>щиты государства, и оказались перед необходимостью приспосабливаться к жизни в условиях рыночной нестабильности. В этих условиях появление бол</w:t>
      </w:r>
      <w:r w:rsidRPr="0084012E">
        <w:t>ь</w:t>
      </w:r>
      <w:r w:rsidRPr="0084012E">
        <w:t>шого количества бедных людей оказалось неизбежным.</w:t>
      </w:r>
    </w:p>
    <w:p w:rsidR="00274DA5" w:rsidRPr="0084012E" w:rsidRDefault="00274DA5" w:rsidP="00274DA5">
      <w:r w:rsidRPr="0084012E">
        <w:t xml:space="preserve">Неудовлетворение минимальных потребностей человека (семьи) считается бедностью. Неудовлетворение потребности может вести либо к изменению нормальной жизнедеятельности человека, либо к его гибели. </w:t>
      </w:r>
    </w:p>
    <w:p w:rsidR="00274DA5" w:rsidRPr="0084012E" w:rsidRDefault="00274DA5" w:rsidP="00274DA5">
      <w:r w:rsidRPr="0084012E">
        <w:t>В основе официально принятого в России метода измерения бедности л</w:t>
      </w:r>
      <w:r w:rsidRPr="0084012E">
        <w:t>е</w:t>
      </w:r>
      <w:r w:rsidRPr="0084012E">
        <w:t>жит концепция абсолютной бедности, когда определяются минимальные п</w:t>
      </w:r>
      <w:r w:rsidRPr="0084012E">
        <w:t>о</w:t>
      </w:r>
      <w:r w:rsidRPr="0084012E">
        <w:t>требности (нужды) и круг товаров и услуг, удовлетворяющих эти потребности (состав так называемой минимальной потребительской корзины).</w:t>
      </w:r>
    </w:p>
    <w:p w:rsidR="00274DA5" w:rsidRPr="0084012E" w:rsidRDefault="00274DA5" w:rsidP="00274DA5">
      <w:r w:rsidRPr="0084012E">
        <w:t>Особой проблемой для современной России является стремительная фем</w:t>
      </w:r>
      <w:r w:rsidRPr="0084012E">
        <w:t>и</w:t>
      </w:r>
      <w:r w:rsidRPr="0084012E">
        <w:t>низация бедности, которая приводит к тому, что в бедности живут несоверше</w:t>
      </w:r>
      <w:r w:rsidRPr="0084012E">
        <w:t>н</w:t>
      </w:r>
      <w:r w:rsidRPr="0084012E">
        <w:t>нолетние дети. Атмосфера жизни в бедности может отложить отпечаток на дальнейшую жизнь детей, способствовать дальнейшей трансляции. Одна из н</w:t>
      </w:r>
      <w:r w:rsidRPr="0084012E">
        <w:t>о</w:t>
      </w:r>
      <w:r w:rsidRPr="0084012E">
        <w:t>вых групп риска – семьи, в составе которых имеются безработные. Безработица в России – принципиально новое явление в социальной и экономической жизни общества, возникшее в начале 90-х гг. и данный фактор сильно влияет на изм</w:t>
      </w:r>
      <w:r w:rsidRPr="0084012E">
        <w:t>е</w:t>
      </w:r>
      <w:r w:rsidRPr="0084012E">
        <w:t>нение профиля бедности. Безработица представлена различными категориями населения. Наиболее уязвимыми остаются молодежь, женщины, лица пенсио</w:t>
      </w:r>
      <w:r w:rsidRPr="0084012E">
        <w:t>н</w:t>
      </w:r>
      <w:r w:rsidRPr="0084012E">
        <w:t>ного возраста, малоквалифицированные рабочие. Наряду с бедностью и нищ</w:t>
      </w:r>
      <w:r w:rsidRPr="0084012E">
        <w:t>е</w:t>
      </w:r>
      <w:r w:rsidRPr="0084012E">
        <w:t>той (иногда именуемой глубокой бедностью) выделяют обездоленность. Обы</w:t>
      </w:r>
      <w:r w:rsidRPr="0084012E">
        <w:t>ч</w:t>
      </w:r>
      <w:r w:rsidRPr="0084012E">
        <w:t>но ими являются дети, инвалиды, безработные, пенсионеры, представител</w:t>
      </w:r>
      <w:r>
        <w:t>и другой расы или нации,</w:t>
      </w:r>
      <w:r w:rsidRPr="0084012E">
        <w:t xml:space="preserve"> хронически бедные. Сегодня угроза обнищания нави</w:t>
      </w:r>
      <w:r w:rsidRPr="0084012E">
        <w:t>с</w:t>
      </w:r>
      <w:r w:rsidRPr="0084012E">
        <w:t>ла над вполне состоятельными социально-профессиональными слоями насел</w:t>
      </w:r>
      <w:r w:rsidRPr="0084012E">
        <w:t>е</w:t>
      </w:r>
      <w:r w:rsidRPr="0084012E">
        <w:t>ния. Социальное дно, к которым относятся – нищие, бомжи, беспризорные д</w:t>
      </w:r>
      <w:r w:rsidRPr="0084012E">
        <w:t>е</w:t>
      </w:r>
      <w:r w:rsidRPr="0084012E">
        <w:t>ти, уличные проститутки, готово поглотить и уже поглощает крестьян, низк</w:t>
      </w:r>
      <w:r w:rsidRPr="0084012E">
        <w:t>о</w:t>
      </w:r>
      <w:r w:rsidRPr="0084012E">
        <w:t>квалифицированных рабочих, инженерно-технических работников, учителей, творческую интеллигенцию, ученых. Процесс массовой пауперизации мало з</w:t>
      </w:r>
      <w:r w:rsidRPr="0084012E">
        <w:t>а</w:t>
      </w:r>
      <w:r w:rsidRPr="0084012E">
        <w:t>висит от воли людей. В обществе действует эффективный механизм всасывания человека на дно. Главными элементами этого механизма являются экономич</w:t>
      </w:r>
      <w:r w:rsidRPr="0084012E">
        <w:t>е</w:t>
      </w:r>
      <w:r w:rsidRPr="0084012E">
        <w:t>ские реформы, криминальный мир и неспособное защитить своих граждан г</w:t>
      </w:r>
      <w:r w:rsidRPr="0084012E">
        <w:t>о</w:t>
      </w:r>
      <w:r w:rsidRPr="0084012E">
        <w:t>сударство. Поэтому можно считать, что бедность – это не только минимальный доход, но особый образ жизни, передающиеся из поколения в поколение нормы поведения, стереотипы восприятия и психологии.</w:t>
      </w:r>
    </w:p>
    <w:p w:rsidR="00274DA5" w:rsidRPr="0084012E" w:rsidRDefault="00274DA5" w:rsidP="00274DA5">
      <w:r w:rsidRPr="0084012E">
        <w:t>Сложившаяся в стране модель бедности – это, прежде всего, результат низкого уровня доходов от занятости и, как следствие, через их налогооблож</w:t>
      </w:r>
      <w:r w:rsidRPr="0084012E">
        <w:t>е</w:t>
      </w:r>
      <w:r w:rsidRPr="0084012E">
        <w:t>ние – низкого уровня социальных трансфертов. В этой связи феномен росси</w:t>
      </w:r>
      <w:r w:rsidRPr="0084012E">
        <w:t>й</w:t>
      </w:r>
      <w:r w:rsidRPr="0084012E">
        <w:t>ской бедности можно определить, прежде всего, в терминах категорий «рыно</w:t>
      </w:r>
      <w:r w:rsidRPr="0084012E">
        <w:t>ч</w:t>
      </w:r>
      <w:r w:rsidRPr="0084012E">
        <w:t>ной бедности» - бедности, связанной с местом (экономически активного) нас</w:t>
      </w:r>
      <w:r w:rsidRPr="0084012E">
        <w:t>е</w:t>
      </w:r>
      <w:r w:rsidRPr="0084012E">
        <w:t xml:space="preserve">ления на рынке труда. </w:t>
      </w:r>
    </w:p>
    <w:p w:rsidR="00274DA5" w:rsidRPr="0084012E" w:rsidRDefault="00274DA5" w:rsidP="00274DA5">
      <w:r w:rsidRPr="0084012E">
        <w:t>В обществе может быть ликвидирована абсолютная бедность, но всегда сохранится относительная. Ведь неравенство – неизменный спутник сложных обществ. Таким образом, относительная бедность сохраняется даже тогда, к</w:t>
      </w:r>
      <w:r w:rsidRPr="0084012E">
        <w:t>о</w:t>
      </w:r>
      <w:r w:rsidRPr="0084012E">
        <w:t>гда жизненные стандарты всех слоев общества повысились.</w:t>
      </w:r>
    </w:p>
    <w:p w:rsidR="00274DA5" w:rsidRPr="008B1C36" w:rsidRDefault="00274DA5" w:rsidP="00274DA5">
      <w:pPr>
        <w:pStyle w:val="aff3"/>
      </w:pPr>
      <w:r>
        <w:t>Библиографический список</w:t>
      </w:r>
    </w:p>
    <w:p w:rsidR="00274DA5" w:rsidRDefault="00274DA5" w:rsidP="00274DA5">
      <w:pPr>
        <w:numPr>
          <w:ilvl w:val="0"/>
          <w:numId w:val="43"/>
        </w:numPr>
        <w:ind w:left="0" w:firstLine="567"/>
        <w:rPr>
          <w:szCs w:val="28"/>
        </w:rPr>
      </w:pPr>
      <w:r w:rsidRPr="002B6FAE">
        <w:rPr>
          <w:szCs w:val="28"/>
        </w:rPr>
        <w:t xml:space="preserve">Федеральный закон от 29 декабря </w:t>
      </w:r>
      <w:smartTag w:uri="urn:schemas-microsoft-com:office:smarttags" w:element="metricconverter">
        <w:smartTagPr>
          <w:attr w:name="ProductID" w:val="2006 г"/>
        </w:smartTagPr>
        <w:r w:rsidRPr="002B6FAE">
          <w:rPr>
            <w:szCs w:val="28"/>
          </w:rPr>
          <w:t>2006 г</w:t>
        </w:r>
      </w:smartTag>
      <w:r w:rsidRPr="002B6FAE">
        <w:rPr>
          <w:szCs w:val="28"/>
        </w:rPr>
        <w:t>. N 256-ФЗ «О дополнительных мерах государственной поддержки семей, имеющих детей» (с изменениями и дополнениями)</w:t>
      </w:r>
      <w:r w:rsidRPr="002B6FAE">
        <w:rPr>
          <w:bCs/>
          <w:szCs w:val="28"/>
        </w:rPr>
        <w:t xml:space="preserve"> // Справочно-правовая система «Консультант Плюс»: [Эле</w:t>
      </w:r>
      <w:r w:rsidRPr="002B6FAE">
        <w:rPr>
          <w:bCs/>
          <w:szCs w:val="28"/>
        </w:rPr>
        <w:t>к</w:t>
      </w:r>
      <w:r w:rsidRPr="002B6FAE">
        <w:rPr>
          <w:bCs/>
          <w:szCs w:val="28"/>
        </w:rPr>
        <w:t>тронный ресурс]/ Компания «Консультант Плюс». – Последнее обновление 05.04.2014.</w:t>
      </w:r>
    </w:p>
    <w:p w:rsidR="00274DA5" w:rsidRDefault="00274DA5" w:rsidP="00274DA5">
      <w:pPr>
        <w:numPr>
          <w:ilvl w:val="0"/>
          <w:numId w:val="43"/>
        </w:numPr>
        <w:ind w:left="0" w:firstLine="567"/>
        <w:rPr>
          <w:szCs w:val="28"/>
        </w:rPr>
      </w:pPr>
      <w:r w:rsidRPr="0084012E">
        <w:rPr>
          <w:szCs w:val="28"/>
        </w:rPr>
        <w:t xml:space="preserve">Бедность: взгляд ученых на проблему. </w:t>
      </w:r>
      <w:r>
        <w:rPr>
          <w:szCs w:val="28"/>
        </w:rPr>
        <w:t xml:space="preserve">- </w:t>
      </w:r>
      <w:r w:rsidRPr="0084012E">
        <w:rPr>
          <w:szCs w:val="28"/>
        </w:rPr>
        <w:t>М.</w:t>
      </w:r>
      <w:r>
        <w:rPr>
          <w:szCs w:val="28"/>
        </w:rPr>
        <w:t>: ИНФРА-М, 2009.</w:t>
      </w:r>
    </w:p>
    <w:p w:rsidR="00274DA5" w:rsidRDefault="00274DA5" w:rsidP="00274DA5">
      <w:pPr>
        <w:numPr>
          <w:ilvl w:val="0"/>
          <w:numId w:val="43"/>
        </w:numPr>
        <w:ind w:left="0" w:firstLine="567"/>
        <w:rPr>
          <w:szCs w:val="28"/>
        </w:rPr>
      </w:pPr>
      <w:r w:rsidRPr="0084012E">
        <w:rPr>
          <w:szCs w:val="28"/>
        </w:rPr>
        <w:t>Давыдова Н.М., Седова Н.Н. Материально- имущественные характер</w:t>
      </w:r>
      <w:r w:rsidRPr="0084012E">
        <w:rPr>
          <w:szCs w:val="28"/>
        </w:rPr>
        <w:t>и</w:t>
      </w:r>
      <w:r w:rsidRPr="0084012E">
        <w:rPr>
          <w:szCs w:val="28"/>
        </w:rPr>
        <w:t>стики и ка</w:t>
      </w:r>
      <w:r>
        <w:rPr>
          <w:szCs w:val="28"/>
        </w:rPr>
        <w:t>чество жизни богатых и бедных. – М.: ВЛАДОС, 2012.</w:t>
      </w:r>
    </w:p>
    <w:p w:rsidR="00274DA5" w:rsidRDefault="00274DA5" w:rsidP="00274DA5">
      <w:pPr>
        <w:numPr>
          <w:ilvl w:val="0"/>
          <w:numId w:val="43"/>
        </w:numPr>
        <w:ind w:left="0" w:firstLine="567"/>
        <w:rPr>
          <w:szCs w:val="28"/>
        </w:rPr>
      </w:pPr>
      <w:r w:rsidRPr="0084012E">
        <w:rPr>
          <w:szCs w:val="28"/>
        </w:rPr>
        <w:t>Сидорова В.А. Влияние адресной социальной помощи на изменение уровня, глубины и остроты бедности.</w:t>
      </w:r>
      <w:r>
        <w:rPr>
          <w:szCs w:val="28"/>
        </w:rPr>
        <w:t xml:space="preserve"> – М.: ЮНИТИ-ДАНА, 2010</w:t>
      </w:r>
      <w:r w:rsidRPr="0084012E">
        <w:rPr>
          <w:szCs w:val="28"/>
        </w:rPr>
        <w:t>.</w:t>
      </w:r>
    </w:p>
    <w:p w:rsidR="00274DA5" w:rsidRPr="008B1C36" w:rsidRDefault="00274DA5" w:rsidP="00274DA5">
      <w:pPr>
        <w:numPr>
          <w:ilvl w:val="0"/>
          <w:numId w:val="43"/>
        </w:numPr>
        <w:ind w:left="0" w:firstLine="567"/>
        <w:rPr>
          <w:szCs w:val="28"/>
        </w:rPr>
      </w:pPr>
      <w:r w:rsidRPr="0084012E">
        <w:rPr>
          <w:szCs w:val="28"/>
        </w:rPr>
        <w:t xml:space="preserve">Тихонова Н.Е. Феномен городской бедности в современной России. </w:t>
      </w:r>
      <w:r>
        <w:rPr>
          <w:szCs w:val="28"/>
        </w:rPr>
        <w:t>- М.: Летний сад, 2012.</w:t>
      </w:r>
    </w:p>
    <w:p w:rsidR="00274DA5" w:rsidRDefault="00274DA5" w:rsidP="00274DA5">
      <w:pPr>
        <w:spacing w:line="235" w:lineRule="auto"/>
        <w:rPr>
          <w:i/>
          <w:spacing w:val="-1"/>
          <w:szCs w:val="28"/>
        </w:rPr>
      </w:pPr>
    </w:p>
    <w:p w:rsidR="00274DA5" w:rsidRDefault="00274DA5" w:rsidP="00274DA5">
      <w:pPr>
        <w:spacing w:line="235" w:lineRule="auto"/>
        <w:rPr>
          <w:i/>
          <w:spacing w:val="-1"/>
          <w:szCs w:val="28"/>
        </w:rPr>
      </w:pPr>
      <w:r w:rsidRPr="007958B7">
        <w:rPr>
          <w:i/>
          <w:spacing w:val="-1"/>
          <w:szCs w:val="28"/>
        </w:rPr>
        <w:t xml:space="preserve">© </w:t>
      </w:r>
      <w:r w:rsidRPr="008B1C36">
        <w:t>Мереке К.Х.</w:t>
      </w:r>
      <w:r>
        <w:rPr>
          <w:szCs w:val="28"/>
        </w:rPr>
        <w:t>, 2014</w:t>
      </w:r>
    </w:p>
    <w:p w:rsidR="00274DA5" w:rsidRDefault="00274DA5" w:rsidP="00274DA5">
      <w:pPr>
        <w:spacing w:line="235" w:lineRule="auto"/>
        <w:rPr>
          <w:sz w:val="32"/>
          <w:szCs w:val="32"/>
        </w:rPr>
      </w:pPr>
      <w:r>
        <w:br w:type="page"/>
      </w:r>
    </w:p>
    <w:p w:rsidR="005245F1" w:rsidRDefault="005245F1" w:rsidP="005245F1">
      <w:pPr>
        <w:pStyle w:val="aff5"/>
      </w:pPr>
      <w:r>
        <w:t xml:space="preserve">И.А. </w:t>
      </w:r>
      <w:r w:rsidRPr="0090395B">
        <w:t>Москаленко</w:t>
      </w:r>
    </w:p>
    <w:p w:rsidR="005245F1" w:rsidRDefault="005245F1" w:rsidP="005245F1">
      <w:pPr>
        <w:pStyle w:val="aff6"/>
      </w:pPr>
      <w:r>
        <w:t>Омская гуманитарная академия</w:t>
      </w:r>
    </w:p>
    <w:p w:rsidR="005245F1" w:rsidRDefault="005245F1" w:rsidP="005245F1">
      <w:pPr>
        <w:pStyle w:val="aff6"/>
      </w:pPr>
      <w:r>
        <w:t>Н</w:t>
      </w:r>
      <w:r w:rsidRPr="003C06CD">
        <w:t>аучный руководитель:</w:t>
      </w:r>
      <w:r>
        <w:t xml:space="preserve"> </w:t>
      </w:r>
      <w:r w:rsidRPr="008F3171">
        <w:t xml:space="preserve">старший преподаватель </w:t>
      </w:r>
      <w:r>
        <w:t xml:space="preserve">Н.Э. </w:t>
      </w:r>
      <w:r w:rsidRPr="008F3171">
        <w:t>Логинова</w:t>
      </w:r>
    </w:p>
    <w:p w:rsidR="005245F1" w:rsidRDefault="005245F1" w:rsidP="005245F1"/>
    <w:p w:rsidR="005245F1" w:rsidRDefault="005245F1" w:rsidP="005245F1">
      <w:pPr>
        <w:pStyle w:val="aff4"/>
      </w:pPr>
      <w:bookmarkStart w:id="55" w:name="_Toc392247650"/>
      <w:r w:rsidRPr="0090395B">
        <w:t>Результаты</w:t>
      </w:r>
      <w:r>
        <w:t xml:space="preserve"> исследования</w:t>
      </w:r>
      <w:r>
        <w:br/>
      </w:r>
      <w:r w:rsidRPr="0090395B">
        <w:t>по обуч</w:t>
      </w:r>
      <w:r>
        <w:t>ению грамоте младших школьников</w:t>
      </w:r>
      <w:r>
        <w:br/>
      </w:r>
      <w:r w:rsidRPr="0090395B">
        <w:t xml:space="preserve">с легкой степенью </w:t>
      </w:r>
      <w:r>
        <w:t>умственной отсталости с </w:t>
      </w:r>
      <w:r w:rsidRPr="0090395B">
        <w:t>использованием игровых приемов работы</w:t>
      </w:r>
      <w:bookmarkEnd w:id="55"/>
    </w:p>
    <w:p w:rsidR="005245F1" w:rsidRDefault="005245F1" w:rsidP="005245F1">
      <w:pPr>
        <w:ind w:firstLine="0"/>
        <w:jc w:val="left"/>
      </w:pPr>
    </w:p>
    <w:p w:rsidR="005245F1" w:rsidRDefault="005245F1" w:rsidP="005245F1">
      <w:pPr>
        <w:ind w:firstLine="0"/>
        <w:jc w:val="left"/>
      </w:pPr>
    </w:p>
    <w:p w:rsidR="005245F1" w:rsidRPr="0090395B" w:rsidRDefault="005245F1" w:rsidP="005245F1">
      <w:pPr>
        <w:rPr>
          <w:szCs w:val="28"/>
        </w:rPr>
      </w:pPr>
      <w:r w:rsidRPr="0090395B">
        <w:rPr>
          <w:szCs w:val="28"/>
        </w:rPr>
        <w:t>Актуальность данной темы обусловлена тем, что дети с легкой степенью умственной отсталости составляют основную группу риска по школьной неу</w:t>
      </w:r>
      <w:r w:rsidRPr="0090395B">
        <w:rPr>
          <w:szCs w:val="28"/>
        </w:rPr>
        <w:t>с</w:t>
      </w:r>
      <w:r w:rsidRPr="0090395B">
        <w:rPr>
          <w:szCs w:val="28"/>
        </w:rPr>
        <w:t xml:space="preserve">певаемости, особенно при овладении письмом и чтением. </w:t>
      </w:r>
    </w:p>
    <w:p w:rsidR="005245F1" w:rsidRPr="0090395B" w:rsidRDefault="005245F1" w:rsidP="005245F1">
      <w:pPr>
        <w:rPr>
          <w:szCs w:val="28"/>
        </w:rPr>
      </w:pPr>
      <w:r w:rsidRPr="0090395B">
        <w:rPr>
          <w:szCs w:val="28"/>
        </w:rPr>
        <w:t>Как показывают исследования Т. Г. Егорова, Р. Е. Левиной, Г. А. Каше, В. К. Орфинской, Н. А. Никашиной, Л. Б. Баряевой, В. Г. Горецкого, Р.И. Лала</w:t>
      </w:r>
      <w:r w:rsidRPr="0090395B">
        <w:rPr>
          <w:szCs w:val="28"/>
        </w:rPr>
        <w:t>е</w:t>
      </w:r>
      <w:r w:rsidRPr="0090395B">
        <w:rPr>
          <w:szCs w:val="28"/>
        </w:rPr>
        <w:t xml:space="preserve">вой, В.В.Воронковой и др., </w:t>
      </w:r>
      <w:r w:rsidRPr="0090395B">
        <w:rPr>
          <w:rStyle w:val="FontStyle45"/>
          <w:sz w:val="28"/>
          <w:szCs w:val="28"/>
        </w:rPr>
        <w:t xml:space="preserve">обучению грамоте (чтению и письму) детей с </w:t>
      </w:r>
      <w:r w:rsidRPr="0090395B">
        <w:rPr>
          <w:szCs w:val="28"/>
        </w:rPr>
        <w:t xml:space="preserve">легкой степенью умственной отсталости </w:t>
      </w:r>
      <w:r w:rsidRPr="0090395B">
        <w:rPr>
          <w:rStyle w:val="FontStyle45"/>
          <w:sz w:val="28"/>
          <w:szCs w:val="28"/>
        </w:rPr>
        <w:t xml:space="preserve">принадлежит важная роль в коррекционно-развивающем процессе. </w:t>
      </w:r>
      <w:r w:rsidRPr="0090395B">
        <w:rPr>
          <w:szCs w:val="28"/>
        </w:rPr>
        <w:t>При многообразии педагогических и психологических исследований проблема обучения грамоте младших школьников с легкой ст</w:t>
      </w:r>
      <w:r w:rsidRPr="0090395B">
        <w:rPr>
          <w:szCs w:val="28"/>
        </w:rPr>
        <w:t>е</w:t>
      </w:r>
      <w:r w:rsidRPr="0090395B">
        <w:rPr>
          <w:szCs w:val="28"/>
        </w:rPr>
        <w:t>пенью умственной отсталости через игры и игровые приемы остается открытой, наименее изученной в теории и недостаточно представлена в практике восп</w:t>
      </w:r>
      <w:r w:rsidRPr="0090395B">
        <w:rPr>
          <w:szCs w:val="28"/>
        </w:rPr>
        <w:t>и</w:t>
      </w:r>
      <w:r w:rsidRPr="0090395B">
        <w:rPr>
          <w:szCs w:val="28"/>
        </w:rPr>
        <w:t>тания детей.</w:t>
      </w:r>
    </w:p>
    <w:p w:rsidR="005245F1" w:rsidRPr="0090395B" w:rsidRDefault="005245F1" w:rsidP="005245F1">
      <w:pPr>
        <w:rPr>
          <w:szCs w:val="28"/>
        </w:rPr>
      </w:pPr>
      <w:r w:rsidRPr="0090395B">
        <w:rPr>
          <w:szCs w:val="28"/>
        </w:rPr>
        <w:t>В нашу цель входило теоретически обосновать, подобрать и апробировать комплекс игр и игровых приемов в обучении грамоте младших школьников с легкой степенью умственной отсталости и проверить их эффективность опы</w:t>
      </w:r>
      <w:r w:rsidRPr="0090395B">
        <w:rPr>
          <w:szCs w:val="28"/>
        </w:rPr>
        <w:t>т</w:t>
      </w:r>
      <w:r w:rsidRPr="0090395B">
        <w:rPr>
          <w:szCs w:val="28"/>
        </w:rPr>
        <w:t xml:space="preserve">но-экспериментальным путем. </w:t>
      </w:r>
    </w:p>
    <w:p w:rsidR="005245F1" w:rsidRPr="0090395B" w:rsidRDefault="005245F1" w:rsidP="005245F1">
      <w:pPr>
        <w:rPr>
          <w:szCs w:val="28"/>
        </w:rPr>
      </w:pPr>
      <w:r w:rsidRPr="0090395B">
        <w:rPr>
          <w:szCs w:val="28"/>
        </w:rPr>
        <w:t>Работа проводилась на базе МКОУ «Павлоградская гимназия» Павлогра</w:t>
      </w:r>
      <w:r w:rsidRPr="0090395B">
        <w:rPr>
          <w:szCs w:val="28"/>
        </w:rPr>
        <w:t>д</w:t>
      </w:r>
      <w:r w:rsidRPr="0090395B">
        <w:rPr>
          <w:szCs w:val="28"/>
        </w:rPr>
        <w:t xml:space="preserve">ского муниципального района Омской области. </w:t>
      </w:r>
    </w:p>
    <w:p w:rsidR="005245F1" w:rsidRDefault="005245F1" w:rsidP="005245F1">
      <w:r>
        <w:t>В рамках решения задач исследования проанализирована психолого-педагогическая литература по использованию игр и игровых приемов в обуч</w:t>
      </w:r>
      <w:r>
        <w:t>е</w:t>
      </w:r>
      <w:r>
        <w:t>нии грамоте младших школьников, дана психолого-педагогическая характер</w:t>
      </w:r>
      <w:r>
        <w:t>и</w:t>
      </w:r>
      <w:r>
        <w:t>стика младшим школьникам с легкой степенью умственной отсталости, ра</w:t>
      </w:r>
      <w:r>
        <w:t>с</w:t>
      </w:r>
      <w:r>
        <w:t>смотрены методические особенности использования игр и игровых приемов в обучении грамоте младших школьников с легкой степенью умственной отст</w:t>
      </w:r>
      <w:r>
        <w:t>а</w:t>
      </w:r>
      <w:r>
        <w:t>лости.</w:t>
      </w:r>
    </w:p>
    <w:p w:rsidR="005245F1" w:rsidRDefault="005245F1" w:rsidP="005245F1">
      <w:r>
        <w:t>Нами проведена опытно-исследовательская работа по применению игр и игровых приемов в обучении грамоте младших школьников с легкой степенью умственной отсталости с целью выявления уровня освоения грамоты учащим</w:t>
      </w:r>
      <w:r>
        <w:t>и</w:t>
      </w:r>
      <w:r>
        <w:t>ся 1 класса с легкой умственной отсталостью. В исследовании участвовали 10 младших школьников с легкой степенью умственной отсталости, учащиеся 1 класса МКОУ «Павлоградская Гимназия».</w:t>
      </w:r>
    </w:p>
    <w:p w:rsidR="005245F1" w:rsidRDefault="005245F1" w:rsidP="005245F1">
      <w:pPr>
        <w:keepNext/>
        <w:rPr>
          <w:szCs w:val="28"/>
        </w:rPr>
      </w:pPr>
      <w:r>
        <w:rPr>
          <w:szCs w:val="28"/>
        </w:rPr>
        <w:t>Методы исследования:</w:t>
      </w:r>
    </w:p>
    <w:p w:rsidR="005245F1" w:rsidRDefault="005245F1" w:rsidP="005245F1">
      <w:pPr>
        <w:numPr>
          <w:ilvl w:val="0"/>
          <w:numId w:val="47"/>
        </w:numPr>
        <w:ind w:left="0" w:firstLine="567"/>
        <w:rPr>
          <w:szCs w:val="28"/>
        </w:rPr>
      </w:pPr>
      <w:r>
        <w:rPr>
          <w:szCs w:val="28"/>
        </w:rPr>
        <w:t>Методика «Состояние речевых навыков и письма детей» (авторы: Фил</w:t>
      </w:r>
      <w:r>
        <w:rPr>
          <w:szCs w:val="28"/>
        </w:rPr>
        <w:t>и</w:t>
      </w:r>
      <w:r>
        <w:rPr>
          <w:szCs w:val="28"/>
        </w:rPr>
        <w:t>чева Т. Б., Чиркина Г.В., Туманова Т.В.)</w:t>
      </w:r>
    </w:p>
    <w:p w:rsidR="005245F1" w:rsidRDefault="005245F1" w:rsidP="005245F1">
      <w:pPr>
        <w:numPr>
          <w:ilvl w:val="0"/>
          <w:numId w:val="47"/>
        </w:numPr>
        <w:ind w:left="0" w:firstLine="567"/>
        <w:rPr>
          <w:szCs w:val="28"/>
        </w:rPr>
      </w:pPr>
      <w:r>
        <w:rPr>
          <w:szCs w:val="28"/>
        </w:rPr>
        <w:t>Методика «Выяснение пассивного словарного запаса» (автор методики: А.В. Доценко)</w:t>
      </w:r>
    </w:p>
    <w:p w:rsidR="005245F1" w:rsidRDefault="005245F1" w:rsidP="005245F1">
      <w:pPr>
        <w:numPr>
          <w:ilvl w:val="0"/>
          <w:numId w:val="47"/>
        </w:numPr>
        <w:ind w:left="0" w:firstLine="567"/>
        <w:rPr>
          <w:szCs w:val="28"/>
        </w:rPr>
      </w:pPr>
      <w:r>
        <w:rPr>
          <w:szCs w:val="28"/>
        </w:rPr>
        <w:t>Методика «Расскажи по картинке» (автор методики: А.В. Доценко)</w:t>
      </w:r>
    </w:p>
    <w:p w:rsidR="005245F1" w:rsidRDefault="005245F1" w:rsidP="005245F1">
      <w:pPr>
        <w:rPr>
          <w:szCs w:val="28"/>
        </w:rPr>
      </w:pPr>
      <w:r>
        <w:rPr>
          <w:szCs w:val="28"/>
        </w:rPr>
        <w:t>В 1-м специальном (коррекционном) классе был проведена диагностика с целью выявления уровня освоения грамоты младшими школьниками с умс</w:t>
      </w:r>
      <w:r>
        <w:rPr>
          <w:szCs w:val="28"/>
        </w:rPr>
        <w:t>т</w:t>
      </w:r>
      <w:r>
        <w:rPr>
          <w:szCs w:val="28"/>
        </w:rPr>
        <w:t>венной отсталостью легкой степени. В процессе проведения обследования д</w:t>
      </w:r>
      <w:r>
        <w:rPr>
          <w:szCs w:val="28"/>
        </w:rPr>
        <w:t>е</w:t>
      </w:r>
      <w:r>
        <w:rPr>
          <w:szCs w:val="28"/>
        </w:rPr>
        <w:t>тям оказывалась помощь в двух случаях:</w:t>
      </w:r>
    </w:p>
    <w:p w:rsidR="005245F1" w:rsidRDefault="005245F1" w:rsidP="005245F1">
      <w:pPr>
        <w:rPr>
          <w:szCs w:val="28"/>
        </w:rPr>
      </w:pPr>
      <w:r>
        <w:rPr>
          <w:szCs w:val="28"/>
        </w:rPr>
        <w:t>- при непонимании смысла инструкции показывали образец выполнения.</w:t>
      </w:r>
    </w:p>
    <w:p w:rsidR="005245F1" w:rsidRDefault="005245F1" w:rsidP="005245F1">
      <w:pPr>
        <w:rPr>
          <w:szCs w:val="28"/>
        </w:rPr>
      </w:pPr>
      <w:r>
        <w:rPr>
          <w:szCs w:val="28"/>
        </w:rPr>
        <w:t>- повторяли задание, если дети его забывали.</w:t>
      </w:r>
    </w:p>
    <w:p w:rsidR="005245F1" w:rsidRDefault="005245F1" w:rsidP="005245F1">
      <w:pPr>
        <w:rPr>
          <w:szCs w:val="28"/>
        </w:rPr>
      </w:pPr>
      <w:r>
        <w:rPr>
          <w:szCs w:val="28"/>
        </w:rPr>
        <w:t>В качестве лингвистического материала нами были использованы таблицы слогов, слов. Задания предъявлялись в устной форме.</w:t>
      </w:r>
    </w:p>
    <w:p w:rsidR="005245F1" w:rsidRDefault="005245F1" w:rsidP="005245F1">
      <w:pPr>
        <w:rPr>
          <w:szCs w:val="28"/>
        </w:rPr>
      </w:pPr>
      <w:r>
        <w:rPr>
          <w:szCs w:val="28"/>
        </w:rPr>
        <w:t>При проведении диагностики фонематического восприятия у младших школьников с умственной отсталостью легкой степени испытуемые выполняли целый ряд заданий. За выполнение каждого задания детям начислялся 1 балл. Подобный способ оформления позволяет не только зафиксировать результат, но и проследить динамику развития ребёнка в результате коррекционного об</w:t>
      </w:r>
      <w:r>
        <w:rPr>
          <w:szCs w:val="28"/>
        </w:rPr>
        <w:t>у</w:t>
      </w:r>
      <w:r>
        <w:rPr>
          <w:szCs w:val="28"/>
        </w:rPr>
        <w:t>чения.</w:t>
      </w:r>
    </w:p>
    <w:p w:rsidR="005245F1" w:rsidRDefault="005245F1" w:rsidP="005245F1">
      <w:pPr>
        <w:rPr>
          <w:szCs w:val="28"/>
        </w:rPr>
      </w:pPr>
      <w:r>
        <w:rPr>
          <w:szCs w:val="28"/>
        </w:rPr>
        <w:t>В ходе эксперимента ни одному ребенку не удалось выполнить правильно и точно все 5 заданий. Наиболее значительные затруднения вызвали задания на узнавание заданного звука в слогах и в словах (дети пропускали элементы сл</w:t>
      </w:r>
      <w:r>
        <w:rPr>
          <w:szCs w:val="28"/>
        </w:rPr>
        <w:t>о</w:t>
      </w:r>
      <w:r>
        <w:rPr>
          <w:szCs w:val="28"/>
        </w:rPr>
        <w:t>га, слова, содержащие данный звук или выделяли элемент, не содержащий да</w:t>
      </w:r>
      <w:r>
        <w:rPr>
          <w:szCs w:val="28"/>
        </w:rPr>
        <w:t>н</w:t>
      </w:r>
      <w:r>
        <w:rPr>
          <w:szCs w:val="28"/>
        </w:rPr>
        <w:t xml:space="preserve">ный звук). Дифференцируют гласные и согласные звуки 40% учеников. Только 10% учеников могут дифференцировать на слух и в произношении звонкие и глухие, свистящие и шипящие, твердые и мягкие согласные. Делить слова на слоги с помощью учителя, записывать предложения с большой буквы, а в конце ставить точку могут 60% учеников. Пишут под диктовку, допуская 1-3 ошибки 30% учеников. Знания и умения у детей с умственной отсталостью непрочны и без постоянного повторения вовсе утрачиваются, а интерес детей к получению новых знаний отсутствует. </w:t>
      </w:r>
    </w:p>
    <w:p w:rsidR="005245F1" w:rsidRDefault="005245F1" w:rsidP="005245F1">
      <w:pPr>
        <w:rPr>
          <w:szCs w:val="28"/>
        </w:rPr>
      </w:pPr>
      <w:r>
        <w:rPr>
          <w:szCs w:val="28"/>
        </w:rPr>
        <w:t>Таким образом, у детей выявлен низкий уровень развития фонематическ</w:t>
      </w:r>
      <w:r>
        <w:rPr>
          <w:szCs w:val="28"/>
        </w:rPr>
        <w:t>о</w:t>
      </w:r>
      <w:r>
        <w:rPr>
          <w:szCs w:val="28"/>
        </w:rPr>
        <w:t>го восприятия. Для детей характерны нарушения восприятия не только нар</w:t>
      </w:r>
      <w:r>
        <w:rPr>
          <w:szCs w:val="28"/>
        </w:rPr>
        <w:t>у</w:t>
      </w:r>
      <w:r>
        <w:rPr>
          <w:szCs w:val="28"/>
        </w:rPr>
        <w:t>шенных в произношении звуков, но и правильно произносимых. Дифференци</w:t>
      </w:r>
      <w:r>
        <w:rPr>
          <w:szCs w:val="28"/>
        </w:rPr>
        <w:t>а</w:t>
      </w:r>
      <w:r>
        <w:rPr>
          <w:szCs w:val="28"/>
        </w:rPr>
        <w:t>ция согласных, оппозиционных по звонкости-глухости, для детей сложнее, чем различение согласных по твердости – мягкости, по месту и способу образов</w:t>
      </w:r>
      <w:r>
        <w:rPr>
          <w:szCs w:val="28"/>
        </w:rPr>
        <w:t>а</w:t>
      </w:r>
      <w:r>
        <w:rPr>
          <w:szCs w:val="28"/>
        </w:rPr>
        <w:t>ния. Наибольшие трудности вызвали задания грамотно писать по памяти сл</w:t>
      </w:r>
      <w:r>
        <w:rPr>
          <w:szCs w:val="28"/>
        </w:rPr>
        <w:t>о</w:t>
      </w:r>
      <w:r>
        <w:rPr>
          <w:szCs w:val="28"/>
        </w:rPr>
        <w:t>варные слова, на что влияют недостатки звукопроизношения, а также низкий уровень развития речевого внимания.</w:t>
      </w:r>
    </w:p>
    <w:p w:rsidR="005245F1" w:rsidRDefault="005245F1" w:rsidP="005245F1">
      <w:pPr>
        <w:rPr>
          <w:szCs w:val="28"/>
        </w:rPr>
      </w:pPr>
      <w:r>
        <w:rPr>
          <w:szCs w:val="28"/>
        </w:rPr>
        <w:t>Результаты анализа показателей методики «Выяснение пассивного слова</w:t>
      </w:r>
      <w:r>
        <w:rPr>
          <w:szCs w:val="28"/>
        </w:rPr>
        <w:t>р</w:t>
      </w:r>
      <w:r>
        <w:rPr>
          <w:szCs w:val="28"/>
        </w:rPr>
        <w:t>ного запаса»  показали, что высокого уровня не выявилось, средний уровень показали 40 % детей, из них 20% смогли правильно отыскать значения до 25 слов, 20% детей правильно смогли объединить в группы до 18 слов. 60 % детей отыскали значение и объединили по смыслу до 10 слов. Педагогу приходилось по нескольку раз прочитывать ряды, чтоб ребенок смог понять их значение.</w:t>
      </w:r>
    </w:p>
    <w:p w:rsidR="005245F1" w:rsidRDefault="005245F1" w:rsidP="005245F1">
      <w:pPr>
        <w:rPr>
          <w:szCs w:val="28"/>
        </w:rPr>
      </w:pPr>
      <w:r>
        <w:rPr>
          <w:szCs w:val="28"/>
        </w:rPr>
        <w:t>Анализ результатов методики выявил, что высокий уровень ни один уч</w:t>
      </w:r>
      <w:r>
        <w:rPr>
          <w:szCs w:val="28"/>
        </w:rPr>
        <w:t>е</w:t>
      </w:r>
      <w:r>
        <w:rPr>
          <w:szCs w:val="28"/>
        </w:rPr>
        <w:t>ник не показал, в речи детей встречались только до 4-7 из содержащихся в та</w:t>
      </w:r>
      <w:r>
        <w:rPr>
          <w:szCs w:val="28"/>
        </w:rPr>
        <w:t>б</w:t>
      </w:r>
      <w:r>
        <w:rPr>
          <w:szCs w:val="28"/>
        </w:rPr>
        <w:t>лице фрагментов речи, что указывает на средний уровень. Некоторые дети даже старались составить сложные предложения, но до конца не могли сформулир</w:t>
      </w:r>
      <w:r>
        <w:rPr>
          <w:szCs w:val="28"/>
        </w:rPr>
        <w:t>о</w:t>
      </w:r>
      <w:r>
        <w:rPr>
          <w:szCs w:val="28"/>
        </w:rPr>
        <w:t>вать их. Средний уровень речи показала половина класса, что составляет 50%, у остальных детей в речи наличие и частота употребления различных частей р</w:t>
      </w:r>
      <w:r>
        <w:rPr>
          <w:szCs w:val="28"/>
        </w:rPr>
        <w:t>е</w:t>
      </w:r>
      <w:r>
        <w:rPr>
          <w:szCs w:val="28"/>
        </w:rPr>
        <w:t>чи, грамматических форм и конструкций встречались очень редко. Дети с ни</w:t>
      </w:r>
      <w:r>
        <w:rPr>
          <w:szCs w:val="28"/>
        </w:rPr>
        <w:t>з</w:t>
      </w:r>
      <w:r>
        <w:rPr>
          <w:szCs w:val="28"/>
        </w:rPr>
        <w:t>ким уровнем в основном составляли односложные предложения, состоящие из существительных, глаголов и редко употребляли в речи прилагательные в обычной форме.</w:t>
      </w:r>
    </w:p>
    <w:p w:rsidR="005245F1" w:rsidRDefault="005245F1" w:rsidP="005245F1">
      <w:pPr>
        <w:rPr>
          <w:szCs w:val="28"/>
        </w:rPr>
      </w:pPr>
      <w:r>
        <w:rPr>
          <w:szCs w:val="28"/>
        </w:rPr>
        <w:t>Результаты диагностики позволили выявить группы учащихся по уровням обучаемости:</w:t>
      </w:r>
    </w:p>
    <w:p w:rsidR="005245F1" w:rsidRDefault="005245F1" w:rsidP="005245F1">
      <w:pPr>
        <w:rPr>
          <w:szCs w:val="28"/>
        </w:rPr>
      </w:pPr>
      <w:r>
        <w:rPr>
          <w:szCs w:val="28"/>
        </w:rPr>
        <w:t>1 группа учащихся, которые в целом правильно решают предъявляемые им задания, они наиболее активны и самостоятельны в усвоении программного м</w:t>
      </w:r>
      <w:r>
        <w:rPr>
          <w:szCs w:val="28"/>
        </w:rPr>
        <w:t>а</w:t>
      </w:r>
      <w:r>
        <w:rPr>
          <w:szCs w:val="28"/>
        </w:rPr>
        <w:t>териала. Усвоение базового стандарта.</w:t>
      </w:r>
    </w:p>
    <w:p w:rsidR="005245F1" w:rsidRDefault="005245F1" w:rsidP="005245F1">
      <w:pPr>
        <w:rPr>
          <w:szCs w:val="28"/>
        </w:rPr>
      </w:pPr>
      <w:r>
        <w:rPr>
          <w:szCs w:val="28"/>
        </w:rPr>
        <w:t>2 группа, для этой группы учащихся характерен более замедленный темп продвижения, они успешнее реализуют знания в конкретно заданных условиях, так как самостоятельный анализ и планирование своей деятельности у них з</w:t>
      </w:r>
      <w:r>
        <w:rPr>
          <w:szCs w:val="28"/>
        </w:rPr>
        <w:t>а</w:t>
      </w:r>
      <w:r>
        <w:rPr>
          <w:szCs w:val="28"/>
        </w:rPr>
        <w:t>труднены, хотя с основными требованиями программы эта группа так же справляется. Усвоение достаточного уровня.</w:t>
      </w:r>
    </w:p>
    <w:p w:rsidR="005245F1" w:rsidRDefault="005245F1" w:rsidP="005245F1">
      <w:pPr>
        <w:rPr>
          <w:szCs w:val="28"/>
        </w:rPr>
      </w:pPr>
      <w:r>
        <w:rPr>
          <w:szCs w:val="28"/>
        </w:rPr>
        <w:t>3 группа, эти учащиеся отличаются пассивностью, инертностью психич</w:t>
      </w:r>
      <w:r>
        <w:rPr>
          <w:szCs w:val="28"/>
        </w:rPr>
        <w:t>е</w:t>
      </w:r>
      <w:r>
        <w:rPr>
          <w:szCs w:val="28"/>
        </w:rPr>
        <w:t>ских процессов, сочетающихся с нарушениями внимания, что приводит к ра</w:t>
      </w:r>
      <w:r>
        <w:rPr>
          <w:szCs w:val="28"/>
        </w:rPr>
        <w:t>з</w:t>
      </w:r>
      <w:r>
        <w:rPr>
          <w:szCs w:val="28"/>
        </w:rPr>
        <w:t>нообразным ошибкам при решении различных задач, примеров, списывание текстов и других заданий. Как правило, эти ученики обучаются по упрощённой программе по всем предметам. Усвоение по результатам индивидуальных до</w:t>
      </w:r>
      <w:r>
        <w:rPr>
          <w:szCs w:val="28"/>
        </w:rPr>
        <w:t>с</w:t>
      </w:r>
      <w:r>
        <w:rPr>
          <w:szCs w:val="28"/>
        </w:rPr>
        <w:t>тижений.</w:t>
      </w:r>
    </w:p>
    <w:p w:rsidR="005245F1" w:rsidRDefault="005245F1" w:rsidP="005245F1">
      <w:pPr>
        <w:rPr>
          <w:szCs w:val="28"/>
        </w:rPr>
      </w:pPr>
      <w:r>
        <w:rPr>
          <w:szCs w:val="28"/>
        </w:rPr>
        <w:t>Результаты диагностического исследования свидетельствуют о том, что необходимо искать специальные методы коррекционной работы с целью п</w:t>
      </w:r>
      <w:r>
        <w:rPr>
          <w:szCs w:val="28"/>
        </w:rPr>
        <w:t>о</w:t>
      </w:r>
      <w:r>
        <w:rPr>
          <w:szCs w:val="28"/>
        </w:rPr>
        <w:t>вышения качества усвоения программного материала и развития интереса к обучению грамоте. Для этого разработали занятия с использованием игр в пр</w:t>
      </w:r>
      <w:r>
        <w:rPr>
          <w:szCs w:val="28"/>
        </w:rPr>
        <w:t>о</w:t>
      </w:r>
      <w:r>
        <w:rPr>
          <w:szCs w:val="28"/>
        </w:rPr>
        <w:t>цессе обучения грамоте для детей 1 коррекционного класса с легкой степенью умственной отсталости.</w:t>
      </w:r>
    </w:p>
    <w:p w:rsidR="005245F1" w:rsidRDefault="005245F1" w:rsidP="005245F1">
      <w:pPr>
        <w:rPr>
          <w:szCs w:val="28"/>
        </w:rPr>
      </w:pPr>
      <w:r>
        <w:rPr>
          <w:szCs w:val="28"/>
        </w:rPr>
        <w:t>С целью проверки результативности использования игр и игровых приемов в процессе обучения грамоте младших школьников с легкой степенью умстве</w:t>
      </w:r>
      <w:r>
        <w:rPr>
          <w:szCs w:val="28"/>
        </w:rPr>
        <w:t>н</w:t>
      </w:r>
      <w:r>
        <w:rPr>
          <w:szCs w:val="28"/>
        </w:rPr>
        <w:t>ной отсталости провели контрольный срез, где использовали те же методики, что и в начале эксперимента. Анализ контрольных работ и второй этап анкет</w:t>
      </w:r>
      <w:r>
        <w:rPr>
          <w:szCs w:val="28"/>
        </w:rPr>
        <w:t>и</w:t>
      </w:r>
      <w:r>
        <w:rPr>
          <w:szCs w:val="28"/>
        </w:rPr>
        <w:t>рования показал следующие результаты:</w:t>
      </w:r>
    </w:p>
    <w:p w:rsidR="005245F1" w:rsidRDefault="005245F1" w:rsidP="005245F1">
      <w:pPr>
        <w:rPr>
          <w:szCs w:val="28"/>
        </w:rPr>
      </w:pPr>
      <w:r>
        <w:rPr>
          <w:szCs w:val="28"/>
        </w:rPr>
        <w:t>Дифференцируют на контрольном этапе гласные и согласные - 70% уч</w:t>
      </w:r>
      <w:r>
        <w:rPr>
          <w:szCs w:val="28"/>
        </w:rPr>
        <w:t>а</w:t>
      </w:r>
      <w:r>
        <w:rPr>
          <w:szCs w:val="28"/>
        </w:rPr>
        <w:t>щихся (на констатирующем – 40%); дифференциация на слух и в произнош</w:t>
      </w:r>
      <w:r>
        <w:rPr>
          <w:szCs w:val="28"/>
        </w:rPr>
        <w:t>е</w:t>
      </w:r>
      <w:r>
        <w:rPr>
          <w:szCs w:val="28"/>
        </w:rPr>
        <w:t>нии звонких и глухих, свистящих и шипящих, твердых и мягких согласных 50% учащихся (в начало - 10%); делят слова на слоги 70% учащихся (на констат</w:t>
      </w:r>
      <w:r>
        <w:rPr>
          <w:szCs w:val="28"/>
        </w:rPr>
        <w:t>и</w:t>
      </w:r>
      <w:r>
        <w:rPr>
          <w:szCs w:val="28"/>
        </w:rPr>
        <w:t>рующем - 60%); умеют записывать предложения с большой буквы, а в конце ставить точку все дети;  списывать по слогам с рукописного и печатного те</w:t>
      </w:r>
      <w:r>
        <w:rPr>
          <w:szCs w:val="28"/>
        </w:rPr>
        <w:t>к</w:t>
      </w:r>
      <w:r>
        <w:rPr>
          <w:szCs w:val="28"/>
        </w:rPr>
        <w:t xml:space="preserve">стов научились все дети (на констатирующем - 70%). </w:t>
      </w:r>
    </w:p>
    <w:p w:rsidR="005245F1" w:rsidRDefault="005245F1" w:rsidP="005245F1">
      <w:pPr>
        <w:rPr>
          <w:szCs w:val="28"/>
        </w:rPr>
      </w:pPr>
      <w:r>
        <w:rPr>
          <w:szCs w:val="28"/>
        </w:rPr>
        <w:t>К сожалению, пока не получается у детей с умственной отсталостью гр</w:t>
      </w:r>
      <w:r>
        <w:rPr>
          <w:szCs w:val="28"/>
        </w:rPr>
        <w:t>а</w:t>
      </w:r>
      <w:r>
        <w:rPr>
          <w:szCs w:val="28"/>
        </w:rPr>
        <w:t>мотно писать по памяти словарные слова; пишут под диктовку слова, предл</w:t>
      </w:r>
      <w:r>
        <w:rPr>
          <w:szCs w:val="28"/>
        </w:rPr>
        <w:t>о</w:t>
      </w:r>
      <w:r>
        <w:rPr>
          <w:szCs w:val="28"/>
        </w:rPr>
        <w:t xml:space="preserve">жения и тексты из слов, написание которых не расходится с произношением только 50% учащихся (на констатирующем – 30%). </w:t>
      </w:r>
    </w:p>
    <w:p w:rsidR="005245F1" w:rsidRDefault="005245F1" w:rsidP="005245F1">
      <w:pPr>
        <w:rPr>
          <w:szCs w:val="28"/>
        </w:rPr>
      </w:pPr>
      <w:r>
        <w:rPr>
          <w:szCs w:val="28"/>
        </w:rPr>
        <w:t>Итоговая диагностика фонематического восприятия у детей, по результ</w:t>
      </w:r>
      <w:r>
        <w:rPr>
          <w:szCs w:val="28"/>
        </w:rPr>
        <w:t>а</w:t>
      </w:r>
      <w:r>
        <w:rPr>
          <w:szCs w:val="28"/>
        </w:rPr>
        <w:t>там которой выявлена положительная динамика, и был определён уровень сформированности навыка дифференциации звуков в словах у детей: с высоким уровнем - 30%, со средним уровнем - 50% и с низким уровнем - 20%. Дети о</w:t>
      </w:r>
      <w:r>
        <w:rPr>
          <w:szCs w:val="28"/>
        </w:rPr>
        <w:t>в</w:t>
      </w:r>
      <w:r>
        <w:rPr>
          <w:szCs w:val="28"/>
        </w:rPr>
        <w:t>ладели знаниями о звуках, их характеристиках: «гласный», «согласный», «тве</w:t>
      </w:r>
      <w:r>
        <w:rPr>
          <w:szCs w:val="28"/>
        </w:rPr>
        <w:t>р</w:t>
      </w:r>
      <w:r>
        <w:rPr>
          <w:szCs w:val="28"/>
        </w:rPr>
        <w:t>дый», «мягкий». У них было сформировано умение дифференцировать звуки по парным признакам: гласный - согласный, твердый – мягкий. Многие ученики делят слова на слоги без помощи учителя, некоторые дети начали писать гр</w:t>
      </w:r>
      <w:r>
        <w:rPr>
          <w:szCs w:val="28"/>
        </w:rPr>
        <w:t>а</w:t>
      </w:r>
      <w:r>
        <w:rPr>
          <w:szCs w:val="28"/>
        </w:rPr>
        <w:t>мотно словарные слова по памяти.</w:t>
      </w:r>
    </w:p>
    <w:p w:rsidR="005245F1" w:rsidRDefault="005245F1" w:rsidP="005245F1">
      <w:pPr>
        <w:rPr>
          <w:szCs w:val="28"/>
        </w:rPr>
      </w:pPr>
      <w:r>
        <w:rPr>
          <w:szCs w:val="28"/>
        </w:rPr>
        <w:t>Таким образом, проанализировав диагностические данные, можно сказать об эффективности использования разработанных дидактических игр по форм</w:t>
      </w:r>
      <w:r>
        <w:rPr>
          <w:szCs w:val="28"/>
        </w:rPr>
        <w:t>и</w:t>
      </w:r>
      <w:r>
        <w:rPr>
          <w:szCs w:val="28"/>
        </w:rPr>
        <w:t>рованию навыка дифференциации звуков в словах в коррекционно-развивающей работе с младшими школьниками с умственной отсталостью ле</w:t>
      </w:r>
      <w:r>
        <w:rPr>
          <w:szCs w:val="28"/>
        </w:rPr>
        <w:t>г</w:t>
      </w:r>
      <w:r>
        <w:rPr>
          <w:szCs w:val="28"/>
        </w:rPr>
        <w:t>кой степени.</w:t>
      </w:r>
    </w:p>
    <w:p w:rsidR="005245F1" w:rsidRDefault="005245F1" w:rsidP="005245F1">
      <w:pPr>
        <w:rPr>
          <w:szCs w:val="28"/>
        </w:rPr>
      </w:pPr>
      <w:r>
        <w:rPr>
          <w:szCs w:val="28"/>
        </w:rPr>
        <w:t>Дети научились различать правильные эталоны произношения чужой и собственной речи. Они овладели знаниями о звуках, их характеристиках: «гласный», «согласный», «твердый», «мягкий», «звонкий», «глухой»; и умен</w:t>
      </w:r>
      <w:r>
        <w:rPr>
          <w:szCs w:val="28"/>
        </w:rPr>
        <w:t>и</w:t>
      </w:r>
      <w:r>
        <w:rPr>
          <w:szCs w:val="28"/>
        </w:rPr>
        <w:t>ем дифференцировать звуки по парным признакам: гласный - согласный, тве</w:t>
      </w:r>
      <w:r>
        <w:rPr>
          <w:szCs w:val="28"/>
        </w:rPr>
        <w:t>р</w:t>
      </w:r>
      <w:r>
        <w:rPr>
          <w:szCs w:val="28"/>
        </w:rPr>
        <w:t>дый - мягкий, звонкий - глухой, свистящий - шипящий и т.д., с опорой на ак</w:t>
      </w:r>
      <w:r>
        <w:rPr>
          <w:szCs w:val="28"/>
        </w:rPr>
        <w:t>у</w:t>
      </w:r>
      <w:r>
        <w:rPr>
          <w:szCs w:val="28"/>
        </w:rPr>
        <w:t>стические и артикуляционные признаки. У детей была сформирована слуховая и произносительная дифференциация фонем, что отразилось на грамотном н</w:t>
      </w:r>
      <w:r>
        <w:rPr>
          <w:szCs w:val="28"/>
        </w:rPr>
        <w:t>а</w:t>
      </w:r>
      <w:r>
        <w:rPr>
          <w:szCs w:val="28"/>
        </w:rPr>
        <w:t>писании словарных слов по памяти.</w:t>
      </w:r>
    </w:p>
    <w:p w:rsidR="005245F1" w:rsidRDefault="005245F1" w:rsidP="005245F1">
      <w:pPr>
        <w:rPr>
          <w:szCs w:val="28"/>
        </w:rPr>
      </w:pPr>
      <w:r>
        <w:rPr>
          <w:szCs w:val="28"/>
        </w:rPr>
        <w:t>Сравнительная характеристика исходных данных и результатов, получе</w:t>
      </w:r>
      <w:r>
        <w:rPr>
          <w:szCs w:val="28"/>
        </w:rPr>
        <w:t>н</w:t>
      </w:r>
      <w:r>
        <w:rPr>
          <w:szCs w:val="28"/>
        </w:rPr>
        <w:t>ных на контрольном этапе, показала повышение среднего уровня на 20%, уч</w:t>
      </w:r>
      <w:r>
        <w:rPr>
          <w:szCs w:val="28"/>
        </w:rPr>
        <w:t>а</w:t>
      </w:r>
      <w:r>
        <w:rPr>
          <w:szCs w:val="28"/>
        </w:rPr>
        <w:t>щихся с низким уровнем стало меньше на 20%, что показывает увеличение па</w:t>
      </w:r>
      <w:r>
        <w:rPr>
          <w:szCs w:val="28"/>
        </w:rPr>
        <w:t>с</w:t>
      </w:r>
      <w:r>
        <w:rPr>
          <w:szCs w:val="28"/>
        </w:rPr>
        <w:t>сивного словарного запаса у младших школьников с легкой степенью умстве</w:t>
      </w:r>
      <w:r>
        <w:rPr>
          <w:szCs w:val="28"/>
        </w:rPr>
        <w:t>н</w:t>
      </w:r>
      <w:r>
        <w:rPr>
          <w:szCs w:val="28"/>
        </w:rPr>
        <w:t>ной отсталости.</w:t>
      </w:r>
    </w:p>
    <w:p w:rsidR="005245F1" w:rsidRDefault="005245F1" w:rsidP="005245F1">
      <w:pPr>
        <w:rPr>
          <w:szCs w:val="28"/>
        </w:rPr>
      </w:pPr>
      <w:r>
        <w:rPr>
          <w:szCs w:val="28"/>
        </w:rPr>
        <w:t>При сравнении исходных данных и результатов, полученных на контрол</w:t>
      </w:r>
      <w:r>
        <w:rPr>
          <w:szCs w:val="28"/>
        </w:rPr>
        <w:t>ь</w:t>
      </w:r>
      <w:r>
        <w:rPr>
          <w:szCs w:val="28"/>
        </w:rPr>
        <w:t>ном этапе, выявилась общая тенденция к увеличению активного словарного з</w:t>
      </w:r>
      <w:r>
        <w:rPr>
          <w:szCs w:val="28"/>
        </w:rPr>
        <w:t>а</w:t>
      </w:r>
      <w:r>
        <w:rPr>
          <w:szCs w:val="28"/>
        </w:rPr>
        <w:t>паса ребенка. Сравнительный анализ всех методик показал динамику повыш</w:t>
      </w:r>
      <w:r>
        <w:rPr>
          <w:szCs w:val="28"/>
        </w:rPr>
        <w:t>е</w:t>
      </w:r>
      <w:r>
        <w:rPr>
          <w:szCs w:val="28"/>
        </w:rPr>
        <w:t>ния всех показателей.</w:t>
      </w:r>
    </w:p>
    <w:p w:rsidR="005245F1" w:rsidRDefault="005245F1" w:rsidP="005245F1">
      <w:pPr>
        <w:ind w:firstLine="540"/>
        <w:jc w:val="center"/>
        <w:rPr>
          <w:b/>
          <w:szCs w:val="28"/>
        </w:rPr>
      </w:pPr>
      <w:r>
        <w:rPr>
          <w:b/>
          <w:szCs w:val="28"/>
        </w:rPr>
        <w:t>Список используемой литературы</w:t>
      </w:r>
    </w:p>
    <w:p w:rsidR="005245F1" w:rsidRDefault="005245F1" w:rsidP="005245F1">
      <w:pPr>
        <w:numPr>
          <w:ilvl w:val="0"/>
          <w:numId w:val="48"/>
        </w:numPr>
        <w:tabs>
          <w:tab w:val="left" w:pos="-900"/>
          <w:tab w:val="num" w:pos="-540"/>
        </w:tabs>
        <w:ind w:left="0" w:firstLine="567"/>
        <w:rPr>
          <w:szCs w:val="28"/>
        </w:rPr>
      </w:pPr>
      <w:r>
        <w:rPr>
          <w:szCs w:val="28"/>
        </w:rPr>
        <w:t>Аксенова, А.К. Методика обучения русскому языку в специальной (ко</w:t>
      </w:r>
      <w:r>
        <w:rPr>
          <w:szCs w:val="28"/>
        </w:rPr>
        <w:t>р</w:t>
      </w:r>
      <w:r>
        <w:rPr>
          <w:szCs w:val="28"/>
        </w:rPr>
        <w:t>рекционной) школе [Текст] / А.К. Аксенова: Учеб. для студ. дефектол. фак. педвузов. – М.: ВЛАДОС, 2004. – 320с.</w:t>
      </w:r>
    </w:p>
    <w:p w:rsidR="005245F1" w:rsidRDefault="005245F1" w:rsidP="005245F1">
      <w:pPr>
        <w:numPr>
          <w:ilvl w:val="0"/>
          <w:numId w:val="48"/>
        </w:numPr>
        <w:tabs>
          <w:tab w:val="left" w:pos="-900"/>
          <w:tab w:val="num" w:pos="-540"/>
        </w:tabs>
        <w:ind w:left="0" w:firstLine="567"/>
        <w:rPr>
          <w:szCs w:val="28"/>
        </w:rPr>
      </w:pPr>
      <w:r>
        <w:rPr>
          <w:szCs w:val="28"/>
        </w:rPr>
        <w:t>Башлий, Е.В. Игровые методы как одна из форм активных методов об</w:t>
      </w:r>
      <w:r>
        <w:rPr>
          <w:szCs w:val="28"/>
        </w:rPr>
        <w:t>у</w:t>
      </w:r>
      <w:r>
        <w:rPr>
          <w:szCs w:val="28"/>
        </w:rPr>
        <w:t>чения [Текст]. / Е.В. Башлий // Дополнительное образование. – 2004. – №4. – С. 42-47.</w:t>
      </w:r>
    </w:p>
    <w:p w:rsidR="005245F1" w:rsidRDefault="005245F1" w:rsidP="005245F1">
      <w:pPr>
        <w:numPr>
          <w:ilvl w:val="0"/>
          <w:numId w:val="48"/>
        </w:numPr>
        <w:tabs>
          <w:tab w:val="left" w:pos="-900"/>
          <w:tab w:val="num" w:pos="-540"/>
        </w:tabs>
        <w:ind w:left="0" w:firstLine="567"/>
        <w:rPr>
          <w:szCs w:val="28"/>
        </w:rPr>
      </w:pPr>
      <w:r>
        <w:rPr>
          <w:szCs w:val="28"/>
        </w:rPr>
        <w:t>Изучение особенностей психофизического развития детей в системе д</w:t>
      </w:r>
      <w:r>
        <w:rPr>
          <w:szCs w:val="28"/>
        </w:rPr>
        <w:t>о</w:t>
      </w:r>
      <w:r>
        <w:rPr>
          <w:szCs w:val="28"/>
        </w:rPr>
        <w:t>школьных и школьных образовательных учреждений. Методическое пособие [Тескт]. / под ред. Сековец Л.С. – Нижний Новгород, 2009. – 221с.</w:t>
      </w:r>
    </w:p>
    <w:p w:rsidR="005245F1" w:rsidRDefault="005245F1" w:rsidP="005245F1">
      <w:pPr>
        <w:numPr>
          <w:ilvl w:val="0"/>
          <w:numId w:val="48"/>
        </w:numPr>
        <w:tabs>
          <w:tab w:val="left" w:pos="-900"/>
          <w:tab w:val="num" w:pos="-540"/>
        </w:tabs>
        <w:ind w:left="0" w:firstLine="567"/>
        <w:rPr>
          <w:szCs w:val="28"/>
        </w:rPr>
      </w:pPr>
      <w:r>
        <w:rPr>
          <w:szCs w:val="28"/>
        </w:rPr>
        <w:t>Князев, А.М. Основы активно-игрового обучения. [Текст]. / А.М. Кн</w:t>
      </w:r>
      <w:r>
        <w:rPr>
          <w:szCs w:val="28"/>
        </w:rPr>
        <w:t>я</w:t>
      </w:r>
      <w:r>
        <w:rPr>
          <w:szCs w:val="28"/>
        </w:rPr>
        <w:t>зев. - М.: Просвещение, 2005. – 476с.</w:t>
      </w:r>
    </w:p>
    <w:p w:rsidR="005245F1" w:rsidRDefault="005245F1" w:rsidP="005245F1">
      <w:pPr>
        <w:numPr>
          <w:ilvl w:val="0"/>
          <w:numId w:val="48"/>
        </w:numPr>
        <w:tabs>
          <w:tab w:val="left" w:pos="-900"/>
          <w:tab w:val="num" w:pos="-540"/>
        </w:tabs>
        <w:ind w:left="0" w:firstLine="567"/>
        <w:rPr>
          <w:szCs w:val="28"/>
        </w:rPr>
      </w:pPr>
      <w:r>
        <w:rPr>
          <w:szCs w:val="28"/>
        </w:rPr>
        <w:t>Минскин, Е.М. От игры к знаниям: Пособие для учителя [Текст]. / Е.М. Минскин. - 5-е изд., дораб. - М.: Просвещение, 2007. – 192 с.</w:t>
      </w:r>
    </w:p>
    <w:p w:rsidR="005245F1" w:rsidRDefault="005245F1" w:rsidP="005245F1">
      <w:pPr>
        <w:numPr>
          <w:ilvl w:val="0"/>
          <w:numId w:val="48"/>
        </w:numPr>
        <w:tabs>
          <w:tab w:val="left" w:pos="-900"/>
          <w:tab w:val="num" w:pos="-540"/>
        </w:tabs>
        <w:ind w:left="0" w:firstLine="567"/>
        <w:rPr>
          <w:szCs w:val="28"/>
        </w:rPr>
      </w:pPr>
      <w:r>
        <w:rPr>
          <w:szCs w:val="28"/>
        </w:rPr>
        <w:t>Петрова, В. Г Речь умственно отсталых школьников. [Текст]. /В.Г. Пе</w:t>
      </w:r>
      <w:r>
        <w:rPr>
          <w:szCs w:val="28"/>
        </w:rPr>
        <w:t>т</w:t>
      </w:r>
      <w:r>
        <w:rPr>
          <w:szCs w:val="28"/>
        </w:rPr>
        <w:t xml:space="preserve">рова. - В кн.: Особенности умственного развития учащихся вспомогательной школы М.: Владос, 2009, гл. </w:t>
      </w:r>
      <w:r>
        <w:rPr>
          <w:szCs w:val="28"/>
          <w:lang w:val="en-US"/>
        </w:rPr>
        <w:t>V</w:t>
      </w:r>
      <w:r>
        <w:rPr>
          <w:szCs w:val="28"/>
        </w:rPr>
        <w:t>. - С.426.</w:t>
      </w:r>
    </w:p>
    <w:p w:rsidR="005245F1" w:rsidRDefault="005245F1" w:rsidP="005245F1">
      <w:pPr>
        <w:numPr>
          <w:ilvl w:val="0"/>
          <w:numId w:val="48"/>
        </w:numPr>
        <w:tabs>
          <w:tab w:val="left" w:pos="-900"/>
          <w:tab w:val="num" w:pos="-540"/>
        </w:tabs>
        <w:ind w:left="0" w:firstLine="567"/>
        <w:rPr>
          <w:szCs w:val="28"/>
        </w:rPr>
      </w:pPr>
      <w:r>
        <w:rPr>
          <w:szCs w:val="28"/>
        </w:rPr>
        <w:t>Пузанов, Б. П. Обучение детей с нарушениями интеллектуального ра</w:t>
      </w:r>
      <w:r>
        <w:rPr>
          <w:szCs w:val="28"/>
        </w:rPr>
        <w:t>з</w:t>
      </w:r>
      <w:r>
        <w:rPr>
          <w:szCs w:val="28"/>
        </w:rPr>
        <w:t>вития [Текст]. / Б.П.Пузанов, Н.П.Коняева, Б.Б. Горскин и др. - М.: Академия, 2008. – 272 с.</w:t>
      </w:r>
    </w:p>
    <w:p w:rsidR="005245F1" w:rsidRDefault="005245F1" w:rsidP="005245F1">
      <w:pPr>
        <w:numPr>
          <w:ilvl w:val="0"/>
          <w:numId w:val="48"/>
        </w:numPr>
        <w:tabs>
          <w:tab w:val="left" w:pos="-900"/>
          <w:tab w:val="num" w:pos="-540"/>
        </w:tabs>
        <w:ind w:left="0" w:firstLine="567"/>
        <w:rPr>
          <w:szCs w:val="28"/>
        </w:rPr>
      </w:pPr>
      <w:r>
        <w:rPr>
          <w:szCs w:val="28"/>
        </w:rPr>
        <w:t>Филичева Т. Б. Коррекция нарушений речи [Текст]. / Филичева Т. Б., Чиркина Г.В., Туманова Т.В. – М.: Просвещение 2009. – 271с.</w:t>
      </w:r>
    </w:p>
    <w:p w:rsidR="005245F1" w:rsidRDefault="005245F1" w:rsidP="005245F1">
      <w:pPr>
        <w:ind w:firstLine="0"/>
        <w:jc w:val="left"/>
      </w:pPr>
    </w:p>
    <w:p w:rsidR="005245F1" w:rsidRDefault="005245F1" w:rsidP="005245F1">
      <w:pPr>
        <w:spacing w:line="235" w:lineRule="auto"/>
        <w:rPr>
          <w:i/>
          <w:spacing w:val="-1"/>
          <w:szCs w:val="28"/>
        </w:rPr>
      </w:pPr>
      <w:r w:rsidRPr="007958B7">
        <w:rPr>
          <w:i/>
          <w:spacing w:val="-1"/>
          <w:szCs w:val="28"/>
        </w:rPr>
        <w:t xml:space="preserve">© </w:t>
      </w:r>
      <w:r w:rsidRPr="0090395B">
        <w:t xml:space="preserve">Москаленко </w:t>
      </w:r>
      <w:r>
        <w:t>И.А</w:t>
      </w:r>
      <w:r w:rsidRPr="00064603">
        <w:t>.</w:t>
      </w:r>
      <w:r>
        <w:rPr>
          <w:szCs w:val="28"/>
        </w:rPr>
        <w:t>, 2014</w:t>
      </w:r>
    </w:p>
    <w:p w:rsidR="005245F1" w:rsidRDefault="005245F1" w:rsidP="005245F1">
      <w:pPr>
        <w:ind w:firstLine="0"/>
        <w:jc w:val="left"/>
      </w:pPr>
    </w:p>
    <w:p w:rsidR="00DF7C6E" w:rsidRDefault="00DF7C6E" w:rsidP="005245F1">
      <w:pPr>
        <w:ind w:firstLine="0"/>
        <w:jc w:val="left"/>
      </w:pPr>
    </w:p>
    <w:p w:rsidR="00D82C9C" w:rsidRDefault="00D82C9C" w:rsidP="00D82C9C">
      <w:pPr>
        <w:pStyle w:val="aff5"/>
      </w:pPr>
      <w:r>
        <w:t>М.В</w:t>
      </w:r>
      <w:r w:rsidRPr="00094550">
        <w:t>.</w:t>
      </w:r>
      <w:r>
        <w:t xml:space="preserve"> </w:t>
      </w:r>
      <w:r w:rsidRPr="00CB7FDA">
        <w:t>Оплетаева</w:t>
      </w:r>
    </w:p>
    <w:p w:rsidR="00D82C9C" w:rsidRDefault="00D82C9C" w:rsidP="00D82C9C">
      <w:pPr>
        <w:pStyle w:val="aff6"/>
      </w:pPr>
      <w:r>
        <w:t>Омская гуманитарная академия</w:t>
      </w:r>
    </w:p>
    <w:p w:rsidR="00D82C9C" w:rsidRDefault="00D82C9C" w:rsidP="00D82C9C">
      <w:pPr>
        <w:pStyle w:val="aff6"/>
      </w:pPr>
      <w:r>
        <w:t xml:space="preserve">Научный руководитель: </w:t>
      </w:r>
      <w:r w:rsidRPr="00763208">
        <w:t>зав. каф</w:t>
      </w:r>
      <w:r>
        <w:t>.</w:t>
      </w:r>
      <w:r w:rsidRPr="00763208">
        <w:t xml:space="preserve"> педагогики, психологии и соц. работы, д.п.н., профессор</w:t>
      </w:r>
      <w:r>
        <w:t xml:space="preserve"> </w:t>
      </w:r>
      <w:r w:rsidRPr="00763208">
        <w:t>С.Н.</w:t>
      </w:r>
      <w:r>
        <w:t xml:space="preserve"> Рягин</w:t>
      </w:r>
    </w:p>
    <w:p w:rsidR="00D82C9C" w:rsidRDefault="00D82C9C" w:rsidP="00D82C9C">
      <w:pPr>
        <w:pStyle w:val="aff6"/>
      </w:pPr>
    </w:p>
    <w:p w:rsidR="00D82C9C" w:rsidRDefault="00D82C9C" w:rsidP="00D82C9C">
      <w:pPr>
        <w:pStyle w:val="aff4"/>
      </w:pPr>
      <w:bookmarkStart w:id="56" w:name="_Toc392247651"/>
      <w:r w:rsidRPr="00CB7FDA">
        <w:t xml:space="preserve">Работа классного руководителя </w:t>
      </w:r>
      <w:r>
        <w:br/>
      </w:r>
      <w:r w:rsidRPr="00CB7FDA">
        <w:t xml:space="preserve">с социально-неблагополучными семьями </w:t>
      </w:r>
      <w:r>
        <w:br/>
      </w:r>
      <w:r w:rsidRPr="00CB7FDA">
        <w:t>в условиях села</w:t>
      </w:r>
      <w:bookmarkEnd w:id="56"/>
    </w:p>
    <w:p w:rsidR="00D82C9C" w:rsidRDefault="00D82C9C" w:rsidP="00D82C9C"/>
    <w:p w:rsidR="00D82C9C" w:rsidRDefault="00D82C9C" w:rsidP="00D82C9C"/>
    <w:p w:rsidR="00D82C9C" w:rsidRPr="008A4056" w:rsidRDefault="00D82C9C" w:rsidP="00D82C9C">
      <w:r w:rsidRPr="008A4056">
        <w:t>За последние годы у нас в стране почти вдвое увеличилось количество м</w:t>
      </w:r>
      <w:r w:rsidRPr="008A4056">
        <w:t>а</w:t>
      </w:r>
      <w:r w:rsidRPr="008A4056">
        <w:t>лообеспеченных семей, стало больше неблагополучных семей. Ухудшается психологический климат и в устойчивых семьях. Главная причина - отсутствие средств к нормальному существованию, угроза безработицы, неполноценное питание, рост цен на продукты питания, услуги. Резкое увеличение стрессовых ситуаций сказывается на детях. Отсутствие в семьях заботы, психологическая депривация физическое и сексуальное насилие толкает детей к побегам. Име</w:t>
      </w:r>
      <w:r w:rsidRPr="008A4056">
        <w:t>н</w:t>
      </w:r>
      <w:r w:rsidRPr="008A4056">
        <w:t>но семейное неблагополучие является предпосылкой разных деформаций пр</w:t>
      </w:r>
      <w:r w:rsidRPr="008A4056">
        <w:t>о</w:t>
      </w:r>
      <w:r w:rsidRPr="008A4056">
        <w:t>цесса социализации личности ребенка, что проявляется, в конечном счете, в безнадзорности либо беспризорности несовершеннолетних. Большинство из тех, кто работает с детьми, пришли к выводу о том, что легче сделать все во</w:t>
      </w:r>
      <w:r w:rsidRPr="008A4056">
        <w:t>з</w:t>
      </w:r>
      <w:r w:rsidRPr="008A4056">
        <w:t>можное, чтобы ребенок не попал "на улицу”, чем вернуть его "с улицы” к но</w:t>
      </w:r>
      <w:r w:rsidRPr="008A4056">
        <w:t>р</w:t>
      </w:r>
      <w:r w:rsidRPr="008A4056">
        <w:t>мальной жизни.</w:t>
      </w:r>
    </w:p>
    <w:p w:rsidR="00D82C9C" w:rsidRPr="008A4056" w:rsidRDefault="00D82C9C" w:rsidP="00D82C9C">
      <w:r w:rsidRPr="008A4056">
        <w:t>Так как  в наши дни выявляется большое  количество неблагополучных семей, а семейное неблагополучие влияет больше всего на детей, считаем в</w:t>
      </w:r>
      <w:r w:rsidRPr="008A4056">
        <w:t>ы</w:t>
      </w:r>
      <w:r w:rsidRPr="008A4056">
        <w:t>бранную  тему дипломной работы «Работа классного руководителя с социал</w:t>
      </w:r>
      <w:r w:rsidRPr="008A4056">
        <w:t>ь</w:t>
      </w:r>
      <w:r w:rsidRPr="008A4056">
        <w:t>но-неблагополучными семьями в условиях села» актуальной.</w:t>
      </w:r>
    </w:p>
    <w:p w:rsidR="00D82C9C" w:rsidRPr="008A4056" w:rsidRDefault="00D82C9C" w:rsidP="00D82C9C">
      <w:r w:rsidRPr="008A4056">
        <w:t xml:space="preserve">Для решения данной проблемы нами была поставлена цель исследования: </w:t>
      </w:r>
      <w:r>
        <w:t xml:space="preserve"> разработать комплекс мероприятий </w:t>
      </w:r>
      <w:r w:rsidRPr="008A4056">
        <w:t>классного руководителя с социально-неблагополучными семьями в условиях села</w:t>
      </w:r>
      <w:r>
        <w:t xml:space="preserve"> и проверить их эффективность на основе эксперимента</w:t>
      </w:r>
      <w:r w:rsidRPr="008A4056">
        <w:t>.</w:t>
      </w:r>
    </w:p>
    <w:p w:rsidR="00D82C9C" w:rsidRPr="008A4056" w:rsidRDefault="00D82C9C" w:rsidP="00D82C9C">
      <w:pPr>
        <w:rPr>
          <w:color w:val="000000"/>
        </w:rPr>
      </w:pPr>
      <w:r w:rsidRPr="008A4056">
        <w:rPr>
          <w:color w:val="000000"/>
        </w:rPr>
        <w:t>Задачи исследования:</w:t>
      </w:r>
    </w:p>
    <w:p w:rsidR="00D82C9C" w:rsidRPr="008A4056" w:rsidRDefault="00D82C9C" w:rsidP="00D82C9C">
      <w:pPr>
        <w:rPr>
          <w:color w:val="000000"/>
        </w:rPr>
      </w:pPr>
      <w:r w:rsidRPr="008A4056">
        <w:rPr>
          <w:color w:val="000000"/>
        </w:rPr>
        <w:t>1. На основе анализа психолого-педагогической литературы по данной т</w:t>
      </w:r>
      <w:r w:rsidRPr="008A4056">
        <w:rPr>
          <w:color w:val="000000"/>
        </w:rPr>
        <w:t>е</w:t>
      </w:r>
      <w:r w:rsidRPr="008A4056">
        <w:rPr>
          <w:color w:val="000000"/>
        </w:rPr>
        <w:t>ме определить основные типы семей;</w:t>
      </w:r>
    </w:p>
    <w:p w:rsidR="00D82C9C" w:rsidRPr="008A4056" w:rsidRDefault="00D82C9C" w:rsidP="00D82C9C">
      <w:pPr>
        <w:rPr>
          <w:color w:val="000000"/>
        </w:rPr>
      </w:pPr>
      <w:r w:rsidRPr="008A4056">
        <w:rPr>
          <w:color w:val="000000"/>
        </w:rPr>
        <w:t>2. Рассмотреть нормативно-правовые документы, определяющие работу  классного руководителя в социально-неблагополучных семьях;</w:t>
      </w:r>
    </w:p>
    <w:p w:rsidR="00D82C9C" w:rsidRPr="008A4056" w:rsidRDefault="00D82C9C" w:rsidP="00D82C9C">
      <w:pPr>
        <w:rPr>
          <w:color w:val="000000"/>
        </w:rPr>
      </w:pPr>
      <w:r w:rsidRPr="008A4056">
        <w:rPr>
          <w:color w:val="000000"/>
        </w:rPr>
        <w:t>3. Выявить особенности деятельности классного руководителя с социал</w:t>
      </w:r>
      <w:r w:rsidRPr="008A4056">
        <w:rPr>
          <w:color w:val="000000"/>
        </w:rPr>
        <w:t>ь</w:t>
      </w:r>
      <w:r w:rsidRPr="008A4056">
        <w:rPr>
          <w:color w:val="000000"/>
        </w:rPr>
        <w:t>но-неблагополучными семьями;</w:t>
      </w:r>
    </w:p>
    <w:p w:rsidR="00D82C9C" w:rsidRPr="008A4056" w:rsidRDefault="00D82C9C" w:rsidP="00D82C9C">
      <w:pPr>
        <w:rPr>
          <w:color w:val="000000"/>
        </w:rPr>
      </w:pPr>
      <w:r w:rsidRPr="008A4056">
        <w:rPr>
          <w:color w:val="000000"/>
        </w:rPr>
        <w:t>4. Организовать и провести экспериментальную работу.</w:t>
      </w:r>
    </w:p>
    <w:p w:rsidR="00D82C9C" w:rsidRPr="008A4056" w:rsidRDefault="00D82C9C" w:rsidP="00D82C9C">
      <w:r w:rsidRPr="008A4056">
        <w:rPr>
          <w:color w:val="000000"/>
        </w:rPr>
        <w:t xml:space="preserve">Решая первую задачу мы провели теоретический анализ научных подходов пришли к выводу, что </w:t>
      </w:r>
      <w:r w:rsidRPr="008A4056">
        <w:t>под социально-неблагополучной семьей мы понимаем семью, в которой наблюдается социальная неустроенность родителей и, как следствие этого, постоянный психологический надрыв, подкрепленный алког</w:t>
      </w:r>
      <w:r w:rsidRPr="008A4056">
        <w:t>о</w:t>
      </w:r>
      <w:r w:rsidRPr="008A4056">
        <w:t>лем, асоциальным поведением, отчуждением от окружающих, хулиганством, воровством и т.д.</w:t>
      </w:r>
    </w:p>
    <w:p w:rsidR="00D82C9C" w:rsidRPr="008A4056" w:rsidRDefault="00D82C9C" w:rsidP="00D82C9C">
      <w:r w:rsidRPr="008A4056">
        <w:t>Из существующего множества типологий семьи нами была выделена кла</w:t>
      </w:r>
      <w:r w:rsidRPr="008A4056">
        <w:t>с</w:t>
      </w:r>
      <w:r w:rsidRPr="008A4056">
        <w:t>сификация М.А. Галагузовой</w:t>
      </w:r>
      <w:r w:rsidRPr="00552096">
        <w:t>[1]</w:t>
      </w:r>
      <w:r w:rsidRPr="008A4056">
        <w:t>, которая определяется следующими параме</w:t>
      </w:r>
      <w:r w:rsidRPr="008A4056">
        <w:t>т</w:t>
      </w:r>
      <w:r w:rsidRPr="008A4056">
        <w:t>рами:</w:t>
      </w:r>
    </w:p>
    <w:p w:rsidR="00D82C9C" w:rsidRPr="008A4056" w:rsidRDefault="00D82C9C" w:rsidP="00D82C9C">
      <w:r w:rsidRPr="008A4056">
        <w:t>1.Благополучные семьи;</w:t>
      </w:r>
    </w:p>
    <w:p w:rsidR="00D82C9C" w:rsidRPr="008A4056" w:rsidRDefault="00D82C9C" w:rsidP="00D82C9C">
      <w:r w:rsidRPr="008A4056">
        <w:t>2.Семьи группы риска;</w:t>
      </w:r>
    </w:p>
    <w:p w:rsidR="00D82C9C" w:rsidRPr="008A4056" w:rsidRDefault="00D82C9C" w:rsidP="00D82C9C">
      <w:r w:rsidRPr="008A4056">
        <w:t>3. Социально-неблагополучные семьи;</w:t>
      </w:r>
    </w:p>
    <w:p w:rsidR="00D82C9C" w:rsidRPr="008A4056" w:rsidRDefault="00D82C9C" w:rsidP="00D82C9C">
      <w:pPr>
        <w:rPr>
          <w:b/>
        </w:rPr>
      </w:pPr>
      <w:r w:rsidRPr="008A4056">
        <w:t>4.Асоциальные семьи.</w:t>
      </w:r>
      <w:r w:rsidRPr="008A4056">
        <w:rPr>
          <w:b/>
        </w:rPr>
        <w:t xml:space="preserve"> </w:t>
      </w:r>
    </w:p>
    <w:p w:rsidR="00D82C9C" w:rsidRPr="008A4056" w:rsidRDefault="00D82C9C" w:rsidP="00D82C9C">
      <w:r w:rsidRPr="008A4056">
        <w:t>Решая вторую задачу нашей работы, мы п</w:t>
      </w:r>
      <w:r w:rsidRPr="008A4056">
        <w:rPr>
          <w:rFonts w:eastAsia="Calibri"/>
          <w:color w:val="000000"/>
        </w:rPr>
        <w:t>ровели анализ научной литер</w:t>
      </w:r>
      <w:r w:rsidRPr="008A4056">
        <w:rPr>
          <w:rFonts w:eastAsia="Calibri"/>
          <w:color w:val="000000"/>
        </w:rPr>
        <w:t>а</w:t>
      </w:r>
      <w:r w:rsidRPr="008A4056">
        <w:rPr>
          <w:rFonts w:eastAsia="Calibri"/>
          <w:color w:val="000000"/>
        </w:rPr>
        <w:t xml:space="preserve">туры  и пришли к выводу, что </w:t>
      </w:r>
      <w:r w:rsidRPr="008A4056">
        <w:t>В работе классного руководителя с социально-неблагополучными семьями основными нормативно-правовыми документами являются:</w:t>
      </w:r>
    </w:p>
    <w:p w:rsidR="00D82C9C" w:rsidRPr="008A4056" w:rsidRDefault="00D82C9C" w:rsidP="00D82C9C">
      <w:pPr>
        <w:pStyle w:val="ad"/>
        <w:numPr>
          <w:ilvl w:val="0"/>
          <w:numId w:val="31"/>
        </w:numPr>
        <w:ind w:left="0" w:firstLine="567"/>
      </w:pPr>
      <w:r w:rsidRPr="008A4056">
        <w:t>Конвенция о правах ребёнка</w:t>
      </w:r>
    </w:p>
    <w:p w:rsidR="00D82C9C" w:rsidRPr="008A4056" w:rsidRDefault="00D82C9C" w:rsidP="00D82C9C">
      <w:pPr>
        <w:pStyle w:val="ad"/>
        <w:numPr>
          <w:ilvl w:val="0"/>
          <w:numId w:val="31"/>
        </w:numPr>
        <w:ind w:left="0" w:firstLine="567"/>
      </w:pPr>
      <w:r w:rsidRPr="008A4056">
        <w:t>Закон РФ «Об образовании»</w:t>
      </w:r>
    </w:p>
    <w:p w:rsidR="00D82C9C" w:rsidRPr="008A4056" w:rsidRDefault="00D82C9C" w:rsidP="00D82C9C">
      <w:pPr>
        <w:pStyle w:val="ad"/>
        <w:numPr>
          <w:ilvl w:val="0"/>
          <w:numId w:val="31"/>
        </w:numPr>
        <w:ind w:left="0" w:firstLine="567"/>
      </w:pPr>
      <w:r w:rsidRPr="008A4056">
        <w:t>Гражданский кодекс РФ</w:t>
      </w:r>
    </w:p>
    <w:p w:rsidR="00D82C9C" w:rsidRPr="008A4056" w:rsidRDefault="00D82C9C" w:rsidP="00D82C9C">
      <w:pPr>
        <w:pStyle w:val="ad"/>
        <w:numPr>
          <w:ilvl w:val="0"/>
          <w:numId w:val="31"/>
        </w:numPr>
        <w:ind w:left="0" w:firstLine="567"/>
      </w:pPr>
      <w:r w:rsidRPr="008A4056">
        <w:t>Семейный кодекс РФ</w:t>
      </w:r>
    </w:p>
    <w:p w:rsidR="00D82C9C" w:rsidRPr="008A4056" w:rsidRDefault="00D82C9C" w:rsidP="00D82C9C">
      <w:pPr>
        <w:pStyle w:val="ad"/>
        <w:numPr>
          <w:ilvl w:val="0"/>
          <w:numId w:val="31"/>
        </w:numPr>
        <w:ind w:left="0" w:firstLine="567"/>
      </w:pPr>
      <w:r w:rsidRPr="008A4056">
        <w:t>Уголовный кодекс РФ</w:t>
      </w:r>
    </w:p>
    <w:p w:rsidR="00D82C9C" w:rsidRPr="008A4056" w:rsidRDefault="00D82C9C" w:rsidP="00D82C9C">
      <w:pPr>
        <w:pStyle w:val="ad"/>
        <w:numPr>
          <w:ilvl w:val="0"/>
          <w:numId w:val="31"/>
        </w:numPr>
        <w:ind w:left="0" w:firstLine="567"/>
      </w:pPr>
      <w:r w:rsidRPr="008A4056">
        <w:t>Закон РФ «Об основах системы профилактики безнадзорности и прав</w:t>
      </w:r>
      <w:r w:rsidRPr="008A4056">
        <w:t>о</w:t>
      </w:r>
      <w:r w:rsidRPr="008A4056">
        <w:t>нарушений несовершеннолетних»</w:t>
      </w:r>
    </w:p>
    <w:p w:rsidR="00D82C9C" w:rsidRPr="008A4056" w:rsidRDefault="00D82C9C" w:rsidP="00D82C9C">
      <w:pPr>
        <w:pStyle w:val="ad"/>
        <w:numPr>
          <w:ilvl w:val="0"/>
          <w:numId w:val="31"/>
        </w:numPr>
        <w:spacing w:before="100" w:beforeAutospacing="1" w:afterAutospacing="1"/>
        <w:ind w:left="0" w:firstLine="567"/>
        <w:contextualSpacing/>
      </w:pPr>
      <w:r w:rsidRPr="008A4056">
        <w:t>Закон РФ «Об основных гарантиях прав ребёнка в РФ»</w:t>
      </w:r>
    </w:p>
    <w:p w:rsidR="00D82C9C" w:rsidRPr="008A4056" w:rsidRDefault="00D82C9C" w:rsidP="00D82C9C">
      <w:pPr>
        <w:pStyle w:val="ad"/>
        <w:numPr>
          <w:ilvl w:val="0"/>
          <w:numId w:val="31"/>
        </w:numPr>
        <w:spacing w:before="100" w:beforeAutospacing="1" w:afterAutospacing="1"/>
        <w:ind w:left="0" w:firstLine="567"/>
        <w:contextualSpacing/>
      </w:pPr>
      <w:r w:rsidRPr="008A4056">
        <w:t>Устав школы</w:t>
      </w:r>
    </w:p>
    <w:p w:rsidR="00D82C9C" w:rsidRPr="008A4056" w:rsidRDefault="00D82C9C" w:rsidP="00D82C9C">
      <w:pPr>
        <w:pStyle w:val="ad"/>
        <w:numPr>
          <w:ilvl w:val="0"/>
          <w:numId w:val="31"/>
        </w:numPr>
        <w:spacing w:before="100" w:beforeAutospacing="1" w:afterAutospacing="1"/>
        <w:ind w:left="0" w:firstLine="567"/>
        <w:contextualSpacing/>
      </w:pPr>
      <w:r w:rsidRPr="008A4056">
        <w:t>Семейный кодекс</w:t>
      </w:r>
    </w:p>
    <w:p w:rsidR="00D82C9C" w:rsidRPr="008A4056" w:rsidRDefault="00D82C9C" w:rsidP="00D82C9C">
      <w:pPr>
        <w:pStyle w:val="ad"/>
        <w:numPr>
          <w:ilvl w:val="0"/>
          <w:numId w:val="31"/>
        </w:numPr>
        <w:spacing w:before="100" w:beforeAutospacing="1"/>
        <w:ind w:left="0" w:firstLine="567"/>
      </w:pPr>
      <w:r w:rsidRPr="008A4056">
        <w:t>УК РФ</w:t>
      </w:r>
    </w:p>
    <w:p w:rsidR="00D82C9C" w:rsidRPr="008A4056" w:rsidRDefault="00D82C9C" w:rsidP="00D82C9C">
      <w:pPr>
        <w:rPr>
          <w:rFonts w:eastAsia="Calibri"/>
        </w:rPr>
      </w:pPr>
      <w:r w:rsidRPr="008A4056">
        <w:rPr>
          <w:rFonts w:eastAsia="Calibri"/>
        </w:rPr>
        <w:t>Решая третьею задачу мы выяснили, что деятельность классного руков</w:t>
      </w:r>
      <w:r w:rsidRPr="008A4056">
        <w:rPr>
          <w:rFonts w:eastAsia="Calibri"/>
        </w:rPr>
        <w:t>о</w:t>
      </w:r>
      <w:r w:rsidRPr="008A4056">
        <w:rPr>
          <w:rFonts w:eastAsia="Calibri"/>
        </w:rPr>
        <w:t>дителя с социально-неблагополучными семьями довольно разнообразна. В практической работе с родителями учащихся классный руководитель использ</w:t>
      </w:r>
      <w:r w:rsidRPr="008A4056">
        <w:rPr>
          <w:rFonts w:eastAsia="Calibri"/>
        </w:rPr>
        <w:t>у</w:t>
      </w:r>
      <w:r w:rsidRPr="008A4056">
        <w:rPr>
          <w:rFonts w:eastAsia="Calibri"/>
        </w:rPr>
        <w:t>ет коллективные и индивидуальные формы взаимодействия. Причем в том и другом случае реализуются как традиционные, так и нетрадиционные формы работы.</w:t>
      </w:r>
    </w:p>
    <w:p w:rsidR="00D82C9C" w:rsidRPr="008A4056" w:rsidRDefault="00D82C9C" w:rsidP="00D82C9C">
      <w:pPr>
        <w:pStyle w:val="ad"/>
        <w:ind w:firstLine="709"/>
        <w:contextualSpacing/>
        <w:rPr>
          <w:rFonts w:eastAsia="Calibri"/>
          <w:color w:val="000000"/>
          <w:lang w:eastAsia="en-US"/>
        </w:rPr>
      </w:pPr>
      <w:r>
        <w:rPr>
          <w:rFonts w:eastAsia="Calibri"/>
          <w:color w:val="000000"/>
          <w:lang w:eastAsia="en-US"/>
        </w:rPr>
        <w:t xml:space="preserve">К </w:t>
      </w:r>
      <w:r w:rsidRPr="008A4056">
        <w:rPr>
          <w:rFonts w:eastAsia="Calibri"/>
          <w:color w:val="000000"/>
          <w:lang w:eastAsia="en-US"/>
        </w:rPr>
        <w:t>традиционным относят</w:t>
      </w:r>
      <w:r w:rsidRPr="008A4056">
        <w:rPr>
          <w:rFonts w:eastAsia="Calibri"/>
          <w:b/>
          <w:color w:val="000000"/>
          <w:lang w:eastAsia="en-US"/>
        </w:rPr>
        <w:t>:</w:t>
      </w:r>
    </w:p>
    <w:p w:rsidR="00D82C9C" w:rsidRPr="008A4056" w:rsidRDefault="00D82C9C" w:rsidP="00D82C9C">
      <w:pPr>
        <w:pStyle w:val="ad"/>
        <w:ind w:firstLine="709"/>
        <w:contextualSpacing/>
        <w:rPr>
          <w:rFonts w:eastAsia="Calibri"/>
          <w:color w:val="000000"/>
          <w:lang w:eastAsia="en-US"/>
        </w:rPr>
      </w:pPr>
      <w:r>
        <w:rPr>
          <w:rFonts w:eastAsia="Calibri"/>
          <w:color w:val="000000"/>
          <w:lang w:eastAsia="en-US"/>
        </w:rPr>
        <w:t>1.</w:t>
      </w:r>
      <w:r w:rsidRPr="008A4056">
        <w:rPr>
          <w:rFonts w:eastAsia="Calibri"/>
          <w:color w:val="000000"/>
          <w:lang w:eastAsia="en-US"/>
        </w:rPr>
        <w:t xml:space="preserve"> Родительские собрания.</w:t>
      </w:r>
    </w:p>
    <w:p w:rsidR="00D82C9C" w:rsidRPr="008A4056" w:rsidRDefault="00D82C9C" w:rsidP="00D82C9C">
      <w:pPr>
        <w:pStyle w:val="ad"/>
        <w:ind w:firstLine="709"/>
        <w:contextualSpacing/>
        <w:rPr>
          <w:rFonts w:eastAsia="Calibri"/>
          <w:color w:val="000000"/>
          <w:lang w:eastAsia="en-US"/>
        </w:rPr>
      </w:pPr>
      <w:r>
        <w:rPr>
          <w:rFonts w:eastAsia="Calibri"/>
          <w:color w:val="000000"/>
          <w:lang w:eastAsia="en-US"/>
        </w:rPr>
        <w:t xml:space="preserve">2. </w:t>
      </w:r>
      <w:r w:rsidRPr="008A4056">
        <w:rPr>
          <w:rFonts w:eastAsia="Calibri"/>
          <w:color w:val="000000"/>
          <w:lang w:eastAsia="en-US"/>
        </w:rPr>
        <w:t>Общешкольные и общественные конференции.</w:t>
      </w:r>
    </w:p>
    <w:p w:rsidR="00D82C9C" w:rsidRPr="008A4056" w:rsidRDefault="00D82C9C" w:rsidP="00D82C9C">
      <w:pPr>
        <w:pStyle w:val="ad"/>
        <w:ind w:firstLine="709"/>
        <w:contextualSpacing/>
        <w:rPr>
          <w:rFonts w:eastAsia="Calibri"/>
          <w:color w:val="000000"/>
          <w:lang w:eastAsia="en-US"/>
        </w:rPr>
      </w:pPr>
      <w:r>
        <w:rPr>
          <w:rFonts w:eastAsia="Calibri"/>
          <w:color w:val="000000"/>
          <w:lang w:eastAsia="en-US"/>
        </w:rPr>
        <w:t xml:space="preserve">3. </w:t>
      </w:r>
      <w:r w:rsidRPr="008A4056">
        <w:rPr>
          <w:rFonts w:eastAsia="Calibri"/>
          <w:color w:val="000000"/>
          <w:lang w:eastAsia="en-US"/>
        </w:rPr>
        <w:t>Индивидуальные консультации педагога.</w:t>
      </w:r>
    </w:p>
    <w:p w:rsidR="00D82C9C" w:rsidRPr="008A4056" w:rsidRDefault="00D82C9C" w:rsidP="00D82C9C">
      <w:pPr>
        <w:pStyle w:val="ad"/>
        <w:ind w:firstLine="709"/>
        <w:contextualSpacing/>
        <w:rPr>
          <w:rFonts w:eastAsia="Calibri"/>
          <w:color w:val="000000"/>
          <w:lang w:eastAsia="en-US"/>
        </w:rPr>
      </w:pPr>
      <w:r>
        <w:rPr>
          <w:rFonts w:eastAsia="Calibri"/>
          <w:color w:val="000000"/>
          <w:lang w:eastAsia="en-US"/>
        </w:rPr>
        <w:t>4.</w:t>
      </w:r>
      <w:r w:rsidRPr="008A4056">
        <w:rPr>
          <w:rFonts w:eastAsia="Calibri"/>
          <w:color w:val="000000"/>
          <w:lang w:eastAsia="en-US"/>
        </w:rPr>
        <w:t xml:space="preserve"> Посещение на дому.</w:t>
      </w:r>
    </w:p>
    <w:p w:rsidR="00D82C9C" w:rsidRPr="008A4056" w:rsidRDefault="00D82C9C" w:rsidP="00D82C9C">
      <w:pPr>
        <w:pStyle w:val="ad"/>
        <w:ind w:firstLine="709"/>
        <w:contextualSpacing/>
        <w:rPr>
          <w:rFonts w:eastAsia="Calibri"/>
          <w:color w:val="000000"/>
          <w:lang w:eastAsia="en-US"/>
        </w:rPr>
      </w:pPr>
      <w:r>
        <w:rPr>
          <w:rFonts w:eastAsia="Calibri"/>
          <w:color w:val="000000"/>
          <w:lang w:eastAsia="en-US"/>
        </w:rPr>
        <w:t xml:space="preserve">5. </w:t>
      </w:r>
      <w:r w:rsidRPr="008A4056">
        <w:rPr>
          <w:rFonts w:eastAsia="Calibri"/>
          <w:color w:val="000000"/>
          <w:lang w:eastAsia="en-US"/>
        </w:rPr>
        <w:t>Родительские конференции.</w:t>
      </w:r>
    </w:p>
    <w:p w:rsidR="00D82C9C" w:rsidRPr="008A4056" w:rsidRDefault="00D82C9C" w:rsidP="00D82C9C">
      <w:pPr>
        <w:pStyle w:val="ad"/>
        <w:ind w:firstLine="709"/>
        <w:contextualSpacing/>
        <w:rPr>
          <w:rFonts w:eastAsia="Calibri"/>
          <w:color w:val="000000"/>
          <w:lang w:eastAsia="en-US"/>
        </w:rPr>
      </w:pPr>
      <w:r>
        <w:rPr>
          <w:rFonts w:eastAsia="Calibri"/>
          <w:color w:val="000000"/>
          <w:lang w:eastAsia="en-US"/>
        </w:rPr>
        <w:t xml:space="preserve">6. </w:t>
      </w:r>
      <w:r w:rsidRPr="008A4056">
        <w:rPr>
          <w:rFonts w:eastAsia="Calibri"/>
          <w:color w:val="000000"/>
          <w:lang w:eastAsia="en-US"/>
        </w:rPr>
        <w:t>Индивидуальные консультации.</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7. Беседы.</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8. Посещение ученика на дому.</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К нетрадиционным относят</w:t>
      </w:r>
      <w:r w:rsidRPr="008A4056">
        <w:rPr>
          <w:rFonts w:eastAsia="Calibri"/>
          <w:b/>
          <w:color w:val="000000"/>
          <w:lang w:eastAsia="en-US"/>
        </w:rPr>
        <w:t>:</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1. Тематические консультации.</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2. Родительские чтения.</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3. Родительские вечера</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Методы изучения семьи ученика</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1.</w:t>
      </w:r>
      <w:r>
        <w:rPr>
          <w:rFonts w:eastAsia="Calibri"/>
          <w:color w:val="000000"/>
          <w:lang w:eastAsia="en-US"/>
        </w:rPr>
        <w:t xml:space="preserve"> </w:t>
      </w:r>
      <w:r w:rsidRPr="008A4056">
        <w:rPr>
          <w:rFonts w:eastAsia="Calibri"/>
          <w:color w:val="000000"/>
          <w:lang w:eastAsia="en-US"/>
        </w:rPr>
        <w:t>Наблюдение</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2.</w:t>
      </w:r>
      <w:r>
        <w:rPr>
          <w:rFonts w:eastAsia="Calibri"/>
          <w:color w:val="000000"/>
          <w:lang w:eastAsia="en-US"/>
        </w:rPr>
        <w:t xml:space="preserve"> </w:t>
      </w:r>
      <w:r w:rsidRPr="008A4056">
        <w:rPr>
          <w:rFonts w:eastAsia="Calibri"/>
          <w:color w:val="000000"/>
          <w:lang w:eastAsia="en-US"/>
        </w:rPr>
        <w:t>Беседа</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3.</w:t>
      </w:r>
      <w:r>
        <w:rPr>
          <w:rFonts w:eastAsia="Calibri"/>
          <w:color w:val="000000"/>
          <w:lang w:eastAsia="en-US"/>
        </w:rPr>
        <w:t xml:space="preserve"> </w:t>
      </w:r>
      <w:r w:rsidRPr="008A4056">
        <w:rPr>
          <w:rFonts w:eastAsia="Calibri"/>
          <w:color w:val="000000"/>
          <w:lang w:eastAsia="en-US"/>
        </w:rPr>
        <w:t>Интервью</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4.</w:t>
      </w:r>
      <w:r>
        <w:rPr>
          <w:rFonts w:eastAsia="Calibri"/>
          <w:color w:val="000000"/>
          <w:lang w:eastAsia="en-US"/>
        </w:rPr>
        <w:t xml:space="preserve"> </w:t>
      </w:r>
      <w:r w:rsidRPr="008A4056">
        <w:rPr>
          <w:rFonts w:eastAsia="Calibri"/>
          <w:color w:val="000000"/>
          <w:lang w:eastAsia="en-US"/>
        </w:rPr>
        <w:t>Анкетирование</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5.</w:t>
      </w:r>
      <w:r>
        <w:rPr>
          <w:rFonts w:eastAsia="Calibri"/>
          <w:color w:val="000000"/>
          <w:lang w:eastAsia="en-US"/>
        </w:rPr>
        <w:t xml:space="preserve"> </w:t>
      </w:r>
      <w:r w:rsidRPr="008A4056">
        <w:rPr>
          <w:rFonts w:eastAsia="Calibri"/>
          <w:color w:val="000000"/>
          <w:lang w:eastAsia="en-US"/>
        </w:rPr>
        <w:t>Сочинения</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6.</w:t>
      </w:r>
      <w:r>
        <w:rPr>
          <w:rFonts w:eastAsia="Calibri"/>
          <w:color w:val="000000"/>
          <w:lang w:eastAsia="en-US"/>
        </w:rPr>
        <w:t xml:space="preserve"> </w:t>
      </w:r>
      <w:r w:rsidRPr="008A4056">
        <w:rPr>
          <w:rFonts w:eastAsia="Calibri"/>
          <w:color w:val="000000"/>
          <w:lang w:eastAsia="en-US"/>
        </w:rPr>
        <w:t>Метод обобщения независимых характеристик</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7.</w:t>
      </w:r>
      <w:r>
        <w:rPr>
          <w:rFonts w:eastAsia="Calibri"/>
          <w:color w:val="000000"/>
          <w:lang w:eastAsia="en-US"/>
        </w:rPr>
        <w:t xml:space="preserve"> </w:t>
      </w:r>
      <w:r w:rsidRPr="008A4056">
        <w:rPr>
          <w:rFonts w:eastAsia="Calibri"/>
          <w:color w:val="000000"/>
          <w:lang w:eastAsia="en-US"/>
        </w:rPr>
        <w:t>Дневник наблюдений</w:t>
      </w:r>
    </w:p>
    <w:p w:rsidR="00D82C9C" w:rsidRPr="008A4056" w:rsidRDefault="00D82C9C" w:rsidP="00D82C9C">
      <w:pPr>
        <w:pStyle w:val="ad"/>
        <w:ind w:firstLine="709"/>
        <w:contextualSpacing/>
      </w:pPr>
      <w:r w:rsidRPr="008A4056">
        <w:rPr>
          <w:rFonts w:eastAsia="Calibri"/>
          <w:color w:val="000000"/>
          <w:lang w:eastAsia="en-US"/>
        </w:rPr>
        <w:t>Для решения задачи №4, нами было организовано экспериментальное и</w:t>
      </w:r>
      <w:r w:rsidRPr="008A4056">
        <w:rPr>
          <w:rFonts w:eastAsia="Calibri"/>
          <w:color w:val="000000"/>
          <w:lang w:eastAsia="en-US"/>
        </w:rPr>
        <w:t>с</w:t>
      </w:r>
      <w:r w:rsidRPr="008A4056">
        <w:rPr>
          <w:rFonts w:eastAsia="Calibri"/>
          <w:color w:val="000000"/>
          <w:lang w:eastAsia="en-US"/>
        </w:rPr>
        <w:t xml:space="preserve">следование </w:t>
      </w:r>
      <w:r w:rsidRPr="008A4056">
        <w:t>в МКОУ «Шараповская СОШ» Саргатского района, в котором уч</w:t>
      </w:r>
      <w:r w:rsidRPr="008A4056">
        <w:t>а</w:t>
      </w:r>
      <w:r w:rsidRPr="008A4056">
        <w:t>ствовало 15 человек.</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Для выявления влияния семьи на воспитание ребенка использовалась м</w:t>
      </w:r>
      <w:r w:rsidRPr="008A4056">
        <w:rPr>
          <w:rFonts w:eastAsia="Calibri"/>
          <w:color w:val="000000"/>
          <w:lang w:eastAsia="en-US"/>
        </w:rPr>
        <w:t>е</w:t>
      </w:r>
      <w:r w:rsidRPr="008A4056">
        <w:rPr>
          <w:rFonts w:eastAsia="Calibri"/>
          <w:color w:val="000000"/>
          <w:lang w:eastAsia="en-US"/>
        </w:rPr>
        <w:t>тодика – опросник Е. Шафер «Поведение родителей и отношение детей к ним» (Приложение 2), а так же Тест «Кинетический рисунок семьи» (КРС), прим</w:t>
      </w:r>
      <w:r w:rsidRPr="008A4056">
        <w:rPr>
          <w:rFonts w:eastAsia="Calibri"/>
          <w:color w:val="000000"/>
          <w:lang w:eastAsia="en-US"/>
        </w:rPr>
        <w:t>е</w:t>
      </w:r>
      <w:r w:rsidRPr="008A4056">
        <w:rPr>
          <w:rFonts w:eastAsia="Calibri"/>
          <w:color w:val="000000"/>
          <w:lang w:eastAsia="en-US"/>
        </w:rPr>
        <w:t xml:space="preserve">няемый с целью выявления особенностей внутрисемейных отношений. Тест разработан Р. Бернсом и С. Кауфманом в </w:t>
      </w:r>
      <w:smartTag w:uri="urn:schemas-microsoft-com:office:smarttags" w:element="metricconverter">
        <w:smartTagPr>
          <w:attr w:name="ProductID" w:val="1972 г"/>
        </w:smartTagPr>
        <w:r w:rsidRPr="008A4056">
          <w:rPr>
            <w:rFonts w:eastAsia="Calibri"/>
            <w:color w:val="000000"/>
            <w:lang w:eastAsia="en-US"/>
          </w:rPr>
          <w:t>1972 г</w:t>
        </w:r>
      </w:smartTag>
      <w:r w:rsidRPr="008A4056">
        <w:rPr>
          <w:rFonts w:eastAsia="Calibri"/>
          <w:color w:val="000000"/>
          <w:lang w:eastAsia="en-US"/>
        </w:rPr>
        <w:t>. На  констатирующем этапе эксперимента мы подобрали и провели методики, направленные на изучение эффективности работы классного руководителя с неблагополучными семьями.</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На формирующем этапе эксперимента мы разработали и интегрировали мероприятия, направленные на социально-педагогическую поддержку неблаг</w:t>
      </w:r>
      <w:r w:rsidRPr="008A4056">
        <w:rPr>
          <w:rFonts w:eastAsia="Calibri"/>
          <w:color w:val="000000"/>
          <w:lang w:eastAsia="en-US"/>
        </w:rPr>
        <w:t>о</w:t>
      </w:r>
      <w:r w:rsidRPr="008A4056">
        <w:rPr>
          <w:rFonts w:eastAsia="Calibri"/>
          <w:color w:val="000000"/>
          <w:lang w:eastAsia="en-US"/>
        </w:rPr>
        <w:t>получных семьей.</w:t>
      </w: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Проводились совместные мероприятия, праздники, проводились лект</w:t>
      </w:r>
      <w:r w:rsidRPr="008A4056">
        <w:rPr>
          <w:rFonts w:eastAsia="Calibri"/>
          <w:color w:val="000000"/>
          <w:lang w:eastAsia="en-US"/>
        </w:rPr>
        <w:t>о</w:t>
      </w:r>
      <w:r w:rsidRPr="008A4056">
        <w:rPr>
          <w:rFonts w:eastAsia="Calibri"/>
          <w:color w:val="000000"/>
          <w:lang w:eastAsia="en-US"/>
        </w:rPr>
        <w:t>рии, тренинги, выпускались памятки, буклеты,  дети и родители проявляли з</w:t>
      </w:r>
      <w:r w:rsidRPr="008A4056">
        <w:rPr>
          <w:rFonts w:eastAsia="Calibri"/>
          <w:color w:val="000000"/>
          <w:lang w:eastAsia="en-US"/>
        </w:rPr>
        <w:t>а</w:t>
      </w:r>
      <w:r w:rsidRPr="008A4056">
        <w:rPr>
          <w:rFonts w:eastAsia="Calibri"/>
          <w:color w:val="000000"/>
          <w:lang w:eastAsia="en-US"/>
        </w:rPr>
        <w:t>интересованность.</w:t>
      </w:r>
    </w:p>
    <w:p w:rsidR="00D82C9C" w:rsidRDefault="00D82C9C" w:rsidP="00D82C9C">
      <w:pPr>
        <w:pStyle w:val="ad"/>
        <w:ind w:firstLine="709"/>
        <w:contextualSpacing/>
        <w:rPr>
          <w:rFonts w:eastAsia="Calibri"/>
          <w:color w:val="000000"/>
          <w:lang w:eastAsia="en-US"/>
        </w:rPr>
      </w:pPr>
      <w:r w:rsidRPr="008A4056">
        <w:rPr>
          <w:rFonts w:eastAsia="Calibri"/>
          <w:color w:val="000000"/>
          <w:lang w:eastAsia="en-US"/>
        </w:rPr>
        <w:t xml:space="preserve"> План мероприятий классного руководителя с неблагополучными семь</w:t>
      </w:r>
      <w:r w:rsidRPr="008A4056">
        <w:rPr>
          <w:rFonts w:eastAsia="Calibri"/>
          <w:color w:val="000000"/>
          <w:lang w:eastAsia="en-US"/>
        </w:rPr>
        <w:t>я</w:t>
      </w:r>
      <w:r w:rsidRPr="008A4056">
        <w:rPr>
          <w:rFonts w:eastAsia="Calibri"/>
          <w:color w:val="000000"/>
          <w:lang w:eastAsia="en-US"/>
        </w:rPr>
        <w:t xml:space="preserve">ми приведен в </w:t>
      </w:r>
      <w:r>
        <w:rPr>
          <w:rFonts w:eastAsia="Calibri"/>
          <w:color w:val="000000"/>
          <w:lang w:eastAsia="en-US"/>
        </w:rPr>
        <w:t xml:space="preserve"> табл. </w:t>
      </w:r>
      <w:r w:rsidRPr="00B62549">
        <w:rPr>
          <w:rFonts w:eastAsia="Calibri"/>
          <w:color w:val="000000"/>
          <w:lang w:eastAsia="en-US"/>
        </w:rPr>
        <w:t>1</w:t>
      </w:r>
      <w:r w:rsidRPr="008A4056">
        <w:rPr>
          <w:rFonts w:eastAsia="Calibri"/>
          <w:color w:val="000000"/>
          <w:lang w:eastAsia="en-US"/>
        </w:rPr>
        <w:t>.</w:t>
      </w:r>
    </w:p>
    <w:p w:rsidR="00D82C9C" w:rsidRDefault="00D82C9C" w:rsidP="00D82C9C">
      <w:pPr>
        <w:pStyle w:val="ad"/>
        <w:ind w:firstLine="709"/>
        <w:contextualSpacing/>
        <w:rPr>
          <w:rFonts w:eastAsia="Calibri"/>
          <w:color w:val="000000"/>
          <w:lang w:eastAsia="en-US"/>
        </w:rPr>
      </w:pPr>
    </w:p>
    <w:p w:rsidR="00D82C9C" w:rsidRPr="00F83B06" w:rsidRDefault="00D82C9C" w:rsidP="00D82C9C">
      <w:pPr>
        <w:ind w:firstLine="0"/>
        <w:jc w:val="center"/>
      </w:pPr>
      <w:r w:rsidRPr="00F83B06">
        <w:t xml:space="preserve">План мероприятий формирующего эксперимента </w:t>
      </w:r>
      <w:r>
        <w:br/>
      </w:r>
      <w:r w:rsidRPr="00F83B06">
        <w:t>с социально-неблагополучными семьями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9"/>
        <w:gridCol w:w="1514"/>
        <w:gridCol w:w="2188"/>
      </w:tblGrid>
      <w:tr w:rsidR="00D82C9C" w:rsidRPr="00F83B06" w:rsidTr="0022405F">
        <w:tc>
          <w:tcPr>
            <w:tcW w:w="5869"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b/>
                <w:sz w:val="24"/>
                <w:szCs w:val="24"/>
              </w:rPr>
            </w:pPr>
            <w:r w:rsidRPr="00B62549">
              <w:rPr>
                <w:b/>
                <w:sz w:val="24"/>
                <w:szCs w:val="24"/>
              </w:rPr>
              <w:t>Формы и содержание деятельности</w:t>
            </w:r>
          </w:p>
        </w:tc>
        <w:tc>
          <w:tcPr>
            <w:tcW w:w="1514"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b/>
                <w:sz w:val="24"/>
                <w:szCs w:val="24"/>
              </w:rPr>
            </w:pPr>
            <w:r w:rsidRPr="00B62549">
              <w:rPr>
                <w:b/>
                <w:sz w:val="24"/>
                <w:szCs w:val="24"/>
              </w:rPr>
              <w:t>Сроки</w:t>
            </w:r>
          </w:p>
        </w:tc>
        <w:tc>
          <w:tcPr>
            <w:tcW w:w="2188"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b/>
                <w:sz w:val="24"/>
                <w:szCs w:val="24"/>
              </w:rPr>
            </w:pPr>
            <w:r w:rsidRPr="00B62549">
              <w:rPr>
                <w:b/>
                <w:sz w:val="24"/>
                <w:szCs w:val="24"/>
              </w:rPr>
              <w:t>Ответственные</w:t>
            </w:r>
          </w:p>
        </w:tc>
      </w:tr>
      <w:tr w:rsidR="00D82C9C" w:rsidRPr="00F83B06" w:rsidTr="0022405F">
        <w:tc>
          <w:tcPr>
            <w:tcW w:w="5869"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rPr>
                <w:sz w:val="24"/>
                <w:szCs w:val="24"/>
              </w:rPr>
            </w:pPr>
            <w:r w:rsidRPr="00B62549">
              <w:rPr>
                <w:sz w:val="24"/>
                <w:szCs w:val="24"/>
              </w:rPr>
              <w:t>Посещение семей учащихся с целью изучения хара</w:t>
            </w:r>
            <w:r w:rsidRPr="00B62549">
              <w:rPr>
                <w:sz w:val="24"/>
                <w:szCs w:val="24"/>
              </w:rPr>
              <w:t>к</w:t>
            </w:r>
            <w:r w:rsidRPr="00B62549">
              <w:rPr>
                <w:sz w:val="24"/>
                <w:szCs w:val="24"/>
              </w:rPr>
              <w:t>тера взаимоотношений, особенностей семейного во</w:t>
            </w:r>
            <w:r w:rsidRPr="00B62549">
              <w:rPr>
                <w:sz w:val="24"/>
                <w:szCs w:val="24"/>
              </w:rPr>
              <w:t>с</w:t>
            </w:r>
            <w:r w:rsidRPr="00B62549">
              <w:rPr>
                <w:sz w:val="24"/>
                <w:szCs w:val="24"/>
              </w:rPr>
              <w:t>питания, эмоциональной атмосферы в семье</w:t>
            </w:r>
          </w:p>
        </w:tc>
        <w:tc>
          <w:tcPr>
            <w:tcW w:w="1514"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В течение месяца</w:t>
            </w:r>
          </w:p>
        </w:tc>
        <w:tc>
          <w:tcPr>
            <w:tcW w:w="2188"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Кл. руководитель</w:t>
            </w:r>
          </w:p>
        </w:tc>
      </w:tr>
      <w:tr w:rsidR="00D82C9C" w:rsidRPr="00F83B06" w:rsidTr="0022405F">
        <w:tc>
          <w:tcPr>
            <w:tcW w:w="5869"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rPr>
                <w:sz w:val="24"/>
                <w:szCs w:val="24"/>
              </w:rPr>
            </w:pPr>
            <w:r w:rsidRPr="00B62549">
              <w:rPr>
                <w:sz w:val="24"/>
                <w:szCs w:val="24"/>
              </w:rPr>
              <w:t>Проведение рейдов «Подросток» в выходные, праз</w:t>
            </w:r>
            <w:r w:rsidRPr="00B62549">
              <w:rPr>
                <w:sz w:val="24"/>
                <w:szCs w:val="24"/>
              </w:rPr>
              <w:t>д</w:t>
            </w:r>
            <w:r w:rsidRPr="00B62549">
              <w:rPr>
                <w:sz w:val="24"/>
                <w:szCs w:val="24"/>
              </w:rPr>
              <w:t>ничные дни и каникулярное время в места массового отдыха подростков с целью выявления случаев упо</w:t>
            </w:r>
            <w:r w:rsidRPr="00B62549">
              <w:rPr>
                <w:sz w:val="24"/>
                <w:szCs w:val="24"/>
              </w:rPr>
              <w:t>т</w:t>
            </w:r>
            <w:r w:rsidRPr="00B62549">
              <w:rPr>
                <w:sz w:val="24"/>
                <w:szCs w:val="24"/>
              </w:rPr>
              <w:t>ребления алкоголя, наркотиков, курения и асоциал</w:t>
            </w:r>
            <w:r w:rsidRPr="00B62549">
              <w:rPr>
                <w:sz w:val="24"/>
                <w:szCs w:val="24"/>
              </w:rPr>
              <w:t>ь</w:t>
            </w:r>
            <w:r w:rsidRPr="00B62549">
              <w:rPr>
                <w:sz w:val="24"/>
                <w:szCs w:val="24"/>
              </w:rPr>
              <w:t>ного поведения детей</w:t>
            </w:r>
          </w:p>
        </w:tc>
        <w:tc>
          <w:tcPr>
            <w:tcW w:w="1514"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В течение месяца</w:t>
            </w:r>
          </w:p>
        </w:tc>
        <w:tc>
          <w:tcPr>
            <w:tcW w:w="2188"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Кл. руководитель</w:t>
            </w:r>
          </w:p>
        </w:tc>
      </w:tr>
      <w:tr w:rsidR="00D82C9C" w:rsidRPr="00F83B06" w:rsidTr="0022405F">
        <w:tc>
          <w:tcPr>
            <w:tcW w:w="5869"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rPr>
                <w:sz w:val="24"/>
                <w:szCs w:val="24"/>
              </w:rPr>
            </w:pPr>
            <w:r w:rsidRPr="00B62549">
              <w:rPr>
                <w:sz w:val="24"/>
                <w:szCs w:val="24"/>
              </w:rPr>
              <w:t>Взаимодействие с участковым инспектором , мед</w:t>
            </w:r>
            <w:r w:rsidRPr="00B62549">
              <w:rPr>
                <w:sz w:val="24"/>
                <w:szCs w:val="24"/>
              </w:rPr>
              <w:t>и</w:t>
            </w:r>
            <w:r w:rsidRPr="00B62549">
              <w:rPr>
                <w:sz w:val="24"/>
                <w:szCs w:val="24"/>
              </w:rPr>
              <w:t>цинскими учреждениями по своевременному выявл</w:t>
            </w:r>
            <w:r w:rsidRPr="00B62549">
              <w:rPr>
                <w:sz w:val="24"/>
                <w:szCs w:val="24"/>
              </w:rPr>
              <w:t>е</w:t>
            </w:r>
            <w:r w:rsidRPr="00B62549">
              <w:rPr>
                <w:sz w:val="24"/>
                <w:szCs w:val="24"/>
              </w:rPr>
              <w:t>нию неблагополучных семей, имеющих детей дошк</w:t>
            </w:r>
            <w:r w:rsidRPr="00B62549">
              <w:rPr>
                <w:sz w:val="24"/>
                <w:szCs w:val="24"/>
              </w:rPr>
              <w:t>о</w:t>
            </w:r>
            <w:r w:rsidRPr="00B62549">
              <w:rPr>
                <w:sz w:val="24"/>
                <w:szCs w:val="24"/>
              </w:rPr>
              <w:t>льного возраста</w:t>
            </w:r>
          </w:p>
        </w:tc>
        <w:tc>
          <w:tcPr>
            <w:tcW w:w="1514"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В течение месяца</w:t>
            </w:r>
          </w:p>
        </w:tc>
        <w:tc>
          <w:tcPr>
            <w:tcW w:w="2188"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Кл. руководитель</w:t>
            </w:r>
          </w:p>
        </w:tc>
      </w:tr>
      <w:tr w:rsidR="00D82C9C" w:rsidRPr="00E15C90" w:rsidTr="0022405F">
        <w:tc>
          <w:tcPr>
            <w:tcW w:w="5869"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rPr>
                <w:sz w:val="24"/>
                <w:szCs w:val="24"/>
              </w:rPr>
            </w:pPr>
            <w:r w:rsidRPr="00B62549">
              <w:rPr>
                <w:sz w:val="24"/>
                <w:szCs w:val="24"/>
              </w:rPr>
              <w:t>Организация педагогического консультирования чл</w:t>
            </w:r>
            <w:r w:rsidRPr="00B62549">
              <w:rPr>
                <w:sz w:val="24"/>
                <w:szCs w:val="24"/>
              </w:rPr>
              <w:t>е</w:t>
            </w:r>
            <w:r w:rsidRPr="00B62549">
              <w:rPr>
                <w:sz w:val="24"/>
                <w:szCs w:val="24"/>
              </w:rPr>
              <w:t>нов семей, имеющих детей и подростков, склонных к девиантному поведению</w:t>
            </w:r>
          </w:p>
        </w:tc>
        <w:tc>
          <w:tcPr>
            <w:tcW w:w="1514"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В течение месяца</w:t>
            </w:r>
          </w:p>
        </w:tc>
        <w:tc>
          <w:tcPr>
            <w:tcW w:w="2188"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Кл. руководитель</w:t>
            </w:r>
          </w:p>
        </w:tc>
      </w:tr>
      <w:tr w:rsidR="00D82C9C" w:rsidRPr="00E15C90" w:rsidTr="0022405F">
        <w:tc>
          <w:tcPr>
            <w:tcW w:w="5869"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rPr>
                <w:sz w:val="24"/>
                <w:szCs w:val="24"/>
              </w:rPr>
            </w:pPr>
            <w:r w:rsidRPr="00B62549">
              <w:rPr>
                <w:sz w:val="24"/>
                <w:szCs w:val="24"/>
              </w:rPr>
              <w:t>Проведение для родителей лекций по пропаганде зд</w:t>
            </w:r>
            <w:r w:rsidRPr="00B62549">
              <w:rPr>
                <w:sz w:val="24"/>
                <w:szCs w:val="24"/>
              </w:rPr>
              <w:t>о</w:t>
            </w:r>
            <w:r w:rsidRPr="00B62549">
              <w:rPr>
                <w:sz w:val="24"/>
                <w:szCs w:val="24"/>
              </w:rPr>
              <w:t>рового образа жизни, профилактике наркомании, а</w:t>
            </w:r>
            <w:r w:rsidRPr="00B62549">
              <w:rPr>
                <w:sz w:val="24"/>
                <w:szCs w:val="24"/>
              </w:rPr>
              <w:t>л</w:t>
            </w:r>
            <w:r w:rsidRPr="00B62549">
              <w:rPr>
                <w:sz w:val="24"/>
                <w:szCs w:val="24"/>
              </w:rPr>
              <w:t>коголизма и преступности несовершеннолетних, раз</w:t>
            </w:r>
            <w:r w:rsidRPr="00B62549">
              <w:rPr>
                <w:sz w:val="24"/>
                <w:szCs w:val="24"/>
              </w:rPr>
              <w:t>ъ</w:t>
            </w:r>
            <w:r w:rsidRPr="00B62549">
              <w:rPr>
                <w:sz w:val="24"/>
                <w:szCs w:val="24"/>
              </w:rPr>
              <w:t>яснение прав и обязанностей родителей в делах во</w:t>
            </w:r>
            <w:r w:rsidRPr="00B62549">
              <w:rPr>
                <w:sz w:val="24"/>
                <w:szCs w:val="24"/>
              </w:rPr>
              <w:t>с</w:t>
            </w:r>
            <w:r w:rsidRPr="00B62549">
              <w:rPr>
                <w:sz w:val="24"/>
                <w:szCs w:val="24"/>
              </w:rPr>
              <w:t>питания и обучения</w:t>
            </w:r>
          </w:p>
        </w:tc>
        <w:tc>
          <w:tcPr>
            <w:tcW w:w="1514"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В течение месяца</w:t>
            </w:r>
          </w:p>
        </w:tc>
        <w:tc>
          <w:tcPr>
            <w:tcW w:w="2188"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Кл. руководитель</w:t>
            </w:r>
          </w:p>
        </w:tc>
      </w:tr>
      <w:tr w:rsidR="00D82C9C" w:rsidRPr="00E15C90" w:rsidTr="0022405F">
        <w:tc>
          <w:tcPr>
            <w:tcW w:w="5869"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rPr>
                <w:sz w:val="24"/>
                <w:szCs w:val="24"/>
              </w:rPr>
            </w:pPr>
            <w:r w:rsidRPr="00B62549">
              <w:rPr>
                <w:sz w:val="24"/>
                <w:szCs w:val="24"/>
              </w:rPr>
              <w:t>Организация встреч родителей с психологами, врач</w:t>
            </w:r>
            <w:r w:rsidRPr="00B62549">
              <w:rPr>
                <w:sz w:val="24"/>
                <w:szCs w:val="24"/>
              </w:rPr>
              <w:t>а</w:t>
            </w:r>
            <w:r w:rsidRPr="00B62549">
              <w:rPr>
                <w:sz w:val="24"/>
                <w:szCs w:val="24"/>
              </w:rPr>
              <w:t>ми, юристами</w:t>
            </w:r>
          </w:p>
        </w:tc>
        <w:tc>
          <w:tcPr>
            <w:tcW w:w="1514"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В течение месяца</w:t>
            </w:r>
          </w:p>
        </w:tc>
        <w:tc>
          <w:tcPr>
            <w:tcW w:w="2188"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Кл. руководитель</w:t>
            </w:r>
          </w:p>
        </w:tc>
      </w:tr>
      <w:tr w:rsidR="00D82C9C" w:rsidRPr="00E15C90" w:rsidTr="0022405F">
        <w:tc>
          <w:tcPr>
            <w:tcW w:w="5869"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rPr>
                <w:sz w:val="24"/>
                <w:szCs w:val="24"/>
              </w:rPr>
            </w:pPr>
            <w:r w:rsidRPr="00B62549">
              <w:rPr>
                <w:sz w:val="24"/>
                <w:szCs w:val="24"/>
              </w:rPr>
              <w:t>Привлечение семей к участию в мероприятиях кул</w:t>
            </w:r>
            <w:r w:rsidRPr="00B62549">
              <w:rPr>
                <w:sz w:val="24"/>
                <w:szCs w:val="24"/>
              </w:rPr>
              <w:t>ь</w:t>
            </w:r>
            <w:r w:rsidRPr="00B62549">
              <w:rPr>
                <w:sz w:val="24"/>
                <w:szCs w:val="24"/>
              </w:rPr>
              <w:t>турно-оздоровительного характера (спортивные игры, спартакиады, туристические походы и т. д.)</w:t>
            </w:r>
          </w:p>
        </w:tc>
        <w:tc>
          <w:tcPr>
            <w:tcW w:w="1514"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В течение месяца</w:t>
            </w:r>
          </w:p>
        </w:tc>
        <w:tc>
          <w:tcPr>
            <w:tcW w:w="2188"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ind w:firstLine="0"/>
              <w:jc w:val="center"/>
              <w:rPr>
                <w:sz w:val="24"/>
                <w:szCs w:val="24"/>
              </w:rPr>
            </w:pPr>
            <w:r w:rsidRPr="00B62549">
              <w:rPr>
                <w:sz w:val="24"/>
                <w:szCs w:val="24"/>
              </w:rPr>
              <w:t>Кл. руководитель</w:t>
            </w:r>
          </w:p>
        </w:tc>
      </w:tr>
      <w:tr w:rsidR="00D82C9C" w:rsidRPr="00E15C90" w:rsidTr="0022405F">
        <w:tc>
          <w:tcPr>
            <w:tcW w:w="5869"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pStyle w:val="c2"/>
              <w:spacing w:before="0" w:beforeAutospacing="0" w:after="0" w:afterAutospacing="0"/>
            </w:pPr>
            <w:r w:rsidRPr="00B62549">
              <w:rPr>
                <w:rStyle w:val="c0"/>
              </w:rPr>
              <w:t>Индивидуальное консультирование родителей и р</w:t>
            </w:r>
            <w:r w:rsidRPr="00B62549">
              <w:rPr>
                <w:rStyle w:val="c0"/>
              </w:rPr>
              <w:t>е</w:t>
            </w:r>
            <w:r w:rsidRPr="00B62549">
              <w:rPr>
                <w:rStyle w:val="c0"/>
              </w:rPr>
              <w:t>бёнка из неблагополучной семьи</w:t>
            </w:r>
          </w:p>
        </w:tc>
        <w:tc>
          <w:tcPr>
            <w:tcW w:w="1514"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pStyle w:val="c2"/>
              <w:spacing w:before="0" w:beforeAutospacing="0" w:after="0" w:afterAutospacing="0"/>
            </w:pPr>
            <w:r w:rsidRPr="00B62549">
              <w:rPr>
                <w:rStyle w:val="c0"/>
              </w:rPr>
              <w:t>Постоянно</w:t>
            </w:r>
          </w:p>
        </w:tc>
        <w:tc>
          <w:tcPr>
            <w:tcW w:w="2188" w:type="dxa"/>
            <w:tcBorders>
              <w:top w:val="single" w:sz="4" w:space="0" w:color="auto"/>
              <w:left w:val="single" w:sz="4" w:space="0" w:color="auto"/>
              <w:bottom w:val="single" w:sz="4" w:space="0" w:color="auto"/>
              <w:right w:val="single" w:sz="4" w:space="0" w:color="auto"/>
            </w:tcBorders>
          </w:tcPr>
          <w:p w:rsidR="00D82C9C" w:rsidRPr="00B62549" w:rsidRDefault="00D82C9C" w:rsidP="0022405F">
            <w:pPr>
              <w:pStyle w:val="c2"/>
              <w:spacing w:before="0" w:beforeAutospacing="0" w:after="0" w:afterAutospacing="0"/>
            </w:pPr>
            <w:r w:rsidRPr="00B62549">
              <w:rPr>
                <w:rStyle w:val="c0"/>
              </w:rPr>
              <w:t>Классный руков</w:t>
            </w:r>
            <w:r w:rsidRPr="00B62549">
              <w:rPr>
                <w:rStyle w:val="c0"/>
              </w:rPr>
              <w:t>о</w:t>
            </w:r>
            <w:r w:rsidRPr="00B62549">
              <w:rPr>
                <w:rStyle w:val="c0"/>
              </w:rPr>
              <w:t>дитель</w:t>
            </w:r>
          </w:p>
        </w:tc>
      </w:tr>
      <w:tr w:rsidR="00D82C9C" w:rsidRPr="00E15C90" w:rsidTr="0022405F">
        <w:tc>
          <w:tcPr>
            <w:tcW w:w="5869" w:type="dxa"/>
            <w:tcBorders>
              <w:top w:val="single" w:sz="4" w:space="0" w:color="auto"/>
              <w:left w:val="single" w:sz="4" w:space="0" w:color="auto"/>
              <w:bottom w:val="single" w:sz="4" w:space="0" w:color="auto"/>
              <w:right w:val="single" w:sz="4" w:space="0" w:color="auto"/>
            </w:tcBorders>
            <w:vAlign w:val="center"/>
          </w:tcPr>
          <w:p w:rsidR="00D82C9C" w:rsidRPr="00B62549" w:rsidRDefault="00D82C9C" w:rsidP="0022405F">
            <w:pPr>
              <w:pStyle w:val="c2"/>
              <w:spacing w:before="0" w:beforeAutospacing="0" w:after="0" w:afterAutospacing="0"/>
            </w:pPr>
            <w:r w:rsidRPr="00B62549">
              <w:rPr>
                <w:rStyle w:val="c0"/>
              </w:rPr>
              <w:t>Родительский всеобуч. Беседы на педагогические т</w:t>
            </w:r>
            <w:r w:rsidRPr="00B62549">
              <w:rPr>
                <w:rStyle w:val="c0"/>
              </w:rPr>
              <w:t>е</w:t>
            </w:r>
            <w:r w:rsidRPr="00B62549">
              <w:rPr>
                <w:rStyle w:val="c0"/>
              </w:rPr>
              <w:t>мы:  </w:t>
            </w:r>
          </w:p>
          <w:p w:rsidR="00D82C9C" w:rsidRPr="00B62549" w:rsidRDefault="00D82C9C" w:rsidP="0022405F">
            <w:pPr>
              <w:pStyle w:val="c2"/>
              <w:spacing w:before="0" w:beforeAutospacing="0" w:after="0" w:afterAutospacing="0"/>
            </w:pPr>
            <w:r w:rsidRPr="00B62549">
              <w:rPr>
                <w:rStyle w:val="c0"/>
              </w:rPr>
              <w:t>- вредные привычки  ребёнка и родителей;</w:t>
            </w:r>
          </w:p>
          <w:p w:rsidR="00D82C9C" w:rsidRPr="00B62549" w:rsidRDefault="00D82C9C" w:rsidP="0022405F">
            <w:pPr>
              <w:pStyle w:val="c2"/>
              <w:spacing w:before="0" w:beforeAutospacing="0" w:after="0" w:afterAutospacing="0"/>
            </w:pPr>
            <w:r w:rsidRPr="00B62549">
              <w:rPr>
                <w:rStyle w:val="c0"/>
              </w:rPr>
              <w:t>- совместное проведение свободного времени;</w:t>
            </w:r>
          </w:p>
          <w:p w:rsidR="00D82C9C" w:rsidRPr="00B62549" w:rsidRDefault="00D82C9C" w:rsidP="0022405F">
            <w:pPr>
              <w:pStyle w:val="c2"/>
              <w:spacing w:before="0" w:beforeAutospacing="0" w:after="0" w:afterAutospacing="0"/>
            </w:pPr>
            <w:r w:rsidRPr="00B62549">
              <w:rPr>
                <w:rStyle w:val="c0"/>
              </w:rPr>
              <w:t>- личный пример родителей;</w:t>
            </w:r>
          </w:p>
          <w:p w:rsidR="00D82C9C" w:rsidRPr="00B62549" w:rsidRDefault="00D82C9C" w:rsidP="0022405F">
            <w:pPr>
              <w:pStyle w:val="c2"/>
              <w:spacing w:before="0" w:beforeAutospacing="0" w:after="0" w:afterAutospacing="0"/>
            </w:pPr>
            <w:r w:rsidRPr="00B62549">
              <w:rPr>
                <w:rStyle w:val="c0"/>
              </w:rPr>
              <w:t>-профилактика правонарушений;</w:t>
            </w:r>
          </w:p>
        </w:tc>
        <w:tc>
          <w:tcPr>
            <w:tcW w:w="1514" w:type="dxa"/>
            <w:tcBorders>
              <w:top w:val="single" w:sz="4" w:space="0" w:color="auto"/>
              <w:left w:val="single" w:sz="4" w:space="0" w:color="auto"/>
              <w:bottom w:val="single" w:sz="4" w:space="0" w:color="auto"/>
              <w:right w:val="single" w:sz="4" w:space="0" w:color="auto"/>
            </w:tcBorders>
            <w:vAlign w:val="center"/>
          </w:tcPr>
          <w:p w:rsidR="00D82C9C" w:rsidRPr="00B62549" w:rsidRDefault="00D82C9C" w:rsidP="0022405F">
            <w:pPr>
              <w:ind w:firstLine="0"/>
              <w:rPr>
                <w:sz w:val="24"/>
                <w:szCs w:val="24"/>
              </w:rPr>
            </w:pPr>
            <w:r w:rsidRPr="00B62549">
              <w:rPr>
                <w:rStyle w:val="c0"/>
                <w:sz w:val="24"/>
                <w:szCs w:val="24"/>
              </w:rPr>
              <w:t> </w:t>
            </w:r>
            <w:r w:rsidRPr="00B62549">
              <w:rPr>
                <w:sz w:val="24"/>
                <w:szCs w:val="24"/>
              </w:rPr>
              <w:t>В течение месяца</w:t>
            </w:r>
          </w:p>
        </w:tc>
        <w:tc>
          <w:tcPr>
            <w:tcW w:w="2188" w:type="dxa"/>
            <w:tcBorders>
              <w:top w:val="single" w:sz="4" w:space="0" w:color="auto"/>
              <w:left w:val="single" w:sz="4" w:space="0" w:color="auto"/>
              <w:bottom w:val="single" w:sz="4" w:space="0" w:color="auto"/>
              <w:right w:val="single" w:sz="4" w:space="0" w:color="auto"/>
            </w:tcBorders>
            <w:vAlign w:val="center"/>
          </w:tcPr>
          <w:p w:rsidR="00D82C9C" w:rsidRPr="00B62549" w:rsidRDefault="00D82C9C" w:rsidP="0022405F">
            <w:pPr>
              <w:pStyle w:val="c2"/>
              <w:spacing w:before="0" w:beforeAutospacing="0" w:after="0" w:afterAutospacing="0"/>
            </w:pPr>
            <w:r w:rsidRPr="00B62549">
              <w:rPr>
                <w:rStyle w:val="c0"/>
              </w:rPr>
              <w:t>Классный руков</w:t>
            </w:r>
            <w:r w:rsidRPr="00B62549">
              <w:rPr>
                <w:rStyle w:val="c0"/>
              </w:rPr>
              <w:t>о</w:t>
            </w:r>
            <w:r w:rsidRPr="00B62549">
              <w:rPr>
                <w:rStyle w:val="c0"/>
              </w:rPr>
              <w:t>дитель</w:t>
            </w:r>
          </w:p>
        </w:tc>
      </w:tr>
      <w:tr w:rsidR="00D82C9C" w:rsidRPr="00E15C90" w:rsidTr="0022405F">
        <w:tc>
          <w:tcPr>
            <w:tcW w:w="5869" w:type="dxa"/>
            <w:tcBorders>
              <w:top w:val="single" w:sz="4" w:space="0" w:color="auto"/>
              <w:left w:val="single" w:sz="4" w:space="0" w:color="auto"/>
              <w:bottom w:val="single" w:sz="4" w:space="0" w:color="auto"/>
              <w:right w:val="single" w:sz="4" w:space="0" w:color="auto"/>
            </w:tcBorders>
            <w:vAlign w:val="center"/>
          </w:tcPr>
          <w:p w:rsidR="00D82C9C" w:rsidRPr="00B62549" w:rsidRDefault="00D82C9C" w:rsidP="0022405F">
            <w:pPr>
              <w:pStyle w:val="c2"/>
              <w:spacing w:before="0" w:beforeAutospacing="0" w:after="0" w:afterAutospacing="0"/>
            </w:pPr>
            <w:r w:rsidRPr="00B62549">
              <w:rPr>
                <w:rStyle w:val="c0"/>
              </w:rPr>
              <w:t>Интерактивные формы работы с неблагополучными семьями:</w:t>
            </w:r>
          </w:p>
          <w:p w:rsidR="00D82C9C" w:rsidRPr="00B62549" w:rsidRDefault="00D82C9C" w:rsidP="0022405F">
            <w:pPr>
              <w:pStyle w:val="c2"/>
              <w:spacing w:before="0" w:beforeAutospacing="0" w:after="0" w:afterAutospacing="0"/>
            </w:pPr>
            <w:r w:rsidRPr="00B62549">
              <w:rPr>
                <w:rStyle w:val="c0"/>
              </w:rPr>
              <w:t>- анкетирование родителей и детей из неблагополу</w:t>
            </w:r>
            <w:r w:rsidRPr="00B62549">
              <w:rPr>
                <w:rStyle w:val="c0"/>
              </w:rPr>
              <w:t>ч</w:t>
            </w:r>
            <w:r w:rsidRPr="00B62549">
              <w:rPr>
                <w:rStyle w:val="c0"/>
              </w:rPr>
              <w:t>ных семей с целью выявления степени неблагопол</w:t>
            </w:r>
            <w:r w:rsidRPr="00B62549">
              <w:rPr>
                <w:rStyle w:val="c0"/>
              </w:rPr>
              <w:t>у</w:t>
            </w:r>
            <w:r w:rsidRPr="00B62549">
              <w:rPr>
                <w:rStyle w:val="c0"/>
              </w:rPr>
              <w:t>чия;</w:t>
            </w:r>
          </w:p>
          <w:p w:rsidR="00D82C9C" w:rsidRPr="00B62549" w:rsidRDefault="00D82C9C" w:rsidP="0022405F">
            <w:pPr>
              <w:pStyle w:val="c2"/>
              <w:spacing w:before="0" w:beforeAutospacing="0" w:after="0" w:afterAutospacing="0"/>
            </w:pPr>
            <w:r w:rsidRPr="00B62549">
              <w:rPr>
                <w:rStyle w:val="c0"/>
              </w:rPr>
              <w:t>- тренинги для родителей, направленные на преодол</w:t>
            </w:r>
            <w:r w:rsidRPr="00B62549">
              <w:rPr>
                <w:rStyle w:val="c0"/>
              </w:rPr>
              <w:t>е</w:t>
            </w:r>
            <w:r w:rsidRPr="00B62549">
              <w:rPr>
                <w:rStyle w:val="c0"/>
              </w:rPr>
              <w:t>ние асоциальных  явлений в семье;</w:t>
            </w:r>
          </w:p>
          <w:p w:rsidR="00D82C9C" w:rsidRPr="00B62549" w:rsidRDefault="00D82C9C" w:rsidP="0022405F">
            <w:pPr>
              <w:pStyle w:val="c2"/>
              <w:spacing w:before="0" w:beforeAutospacing="0" w:after="0" w:afterAutospacing="0"/>
            </w:pPr>
            <w:r w:rsidRPr="00B62549">
              <w:rPr>
                <w:rStyle w:val="c0"/>
              </w:rPr>
              <w:t>- тренинги для детей из неблагополучных семей, н</w:t>
            </w:r>
            <w:r w:rsidRPr="00B62549">
              <w:rPr>
                <w:rStyle w:val="c0"/>
              </w:rPr>
              <w:t>а</w:t>
            </w:r>
            <w:r w:rsidRPr="00B62549">
              <w:rPr>
                <w:rStyle w:val="c0"/>
              </w:rPr>
              <w:t>правленные на преодоление дезадаптации.</w:t>
            </w:r>
          </w:p>
        </w:tc>
        <w:tc>
          <w:tcPr>
            <w:tcW w:w="1514" w:type="dxa"/>
            <w:tcBorders>
              <w:top w:val="single" w:sz="4" w:space="0" w:color="auto"/>
              <w:left w:val="single" w:sz="4" w:space="0" w:color="auto"/>
              <w:bottom w:val="single" w:sz="4" w:space="0" w:color="auto"/>
              <w:right w:val="single" w:sz="4" w:space="0" w:color="auto"/>
            </w:tcBorders>
            <w:vAlign w:val="center"/>
          </w:tcPr>
          <w:p w:rsidR="00D82C9C" w:rsidRPr="00B62549" w:rsidRDefault="00D82C9C" w:rsidP="0022405F">
            <w:pPr>
              <w:ind w:firstLine="0"/>
              <w:rPr>
                <w:sz w:val="24"/>
                <w:szCs w:val="24"/>
              </w:rPr>
            </w:pPr>
            <w:r w:rsidRPr="00B62549">
              <w:rPr>
                <w:rStyle w:val="c0"/>
                <w:sz w:val="24"/>
                <w:szCs w:val="24"/>
              </w:rPr>
              <w:t> </w:t>
            </w:r>
            <w:r w:rsidRPr="00B62549">
              <w:rPr>
                <w:sz w:val="24"/>
                <w:szCs w:val="24"/>
              </w:rPr>
              <w:t>В течение месяца</w:t>
            </w:r>
          </w:p>
        </w:tc>
        <w:tc>
          <w:tcPr>
            <w:tcW w:w="2188" w:type="dxa"/>
            <w:tcBorders>
              <w:top w:val="single" w:sz="4" w:space="0" w:color="auto"/>
              <w:left w:val="single" w:sz="4" w:space="0" w:color="auto"/>
              <w:bottom w:val="single" w:sz="4" w:space="0" w:color="auto"/>
              <w:right w:val="single" w:sz="4" w:space="0" w:color="auto"/>
            </w:tcBorders>
            <w:vAlign w:val="center"/>
          </w:tcPr>
          <w:p w:rsidR="00D82C9C" w:rsidRPr="00B62549" w:rsidRDefault="00D82C9C" w:rsidP="0022405F">
            <w:pPr>
              <w:pStyle w:val="c2"/>
              <w:spacing w:before="0" w:beforeAutospacing="0" w:after="0" w:afterAutospacing="0"/>
            </w:pPr>
            <w:r w:rsidRPr="00B62549">
              <w:rPr>
                <w:rStyle w:val="c0"/>
              </w:rPr>
              <w:t>Классный руков</w:t>
            </w:r>
            <w:r w:rsidRPr="00B62549">
              <w:rPr>
                <w:rStyle w:val="c0"/>
              </w:rPr>
              <w:t>о</w:t>
            </w:r>
            <w:r w:rsidRPr="00B62549">
              <w:rPr>
                <w:rStyle w:val="c0"/>
              </w:rPr>
              <w:t>дитель</w:t>
            </w:r>
          </w:p>
        </w:tc>
      </w:tr>
      <w:tr w:rsidR="00D82C9C" w:rsidRPr="00E15C90" w:rsidTr="0022405F">
        <w:tc>
          <w:tcPr>
            <w:tcW w:w="5869" w:type="dxa"/>
            <w:tcBorders>
              <w:top w:val="single" w:sz="4" w:space="0" w:color="auto"/>
              <w:left w:val="single" w:sz="4" w:space="0" w:color="auto"/>
              <w:bottom w:val="single" w:sz="4" w:space="0" w:color="auto"/>
              <w:right w:val="single" w:sz="4" w:space="0" w:color="auto"/>
            </w:tcBorders>
            <w:vAlign w:val="center"/>
          </w:tcPr>
          <w:p w:rsidR="00D82C9C" w:rsidRPr="00B62549" w:rsidRDefault="00D82C9C" w:rsidP="0022405F">
            <w:pPr>
              <w:pStyle w:val="c2"/>
              <w:spacing w:before="0" w:beforeAutospacing="0" w:after="0" w:afterAutospacing="0"/>
            </w:pPr>
            <w:r w:rsidRPr="00B62549">
              <w:t>Привлечение родителей для организации мероприятий «родители и дети» с вовлечением детей из неблагоп</w:t>
            </w:r>
            <w:r w:rsidRPr="00B62549">
              <w:t>о</w:t>
            </w:r>
            <w:r w:rsidRPr="00B62549">
              <w:t>лучных семей.</w:t>
            </w:r>
          </w:p>
        </w:tc>
        <w:tc>
          <w:tcPr>
            <w:tcW w:w="1514" w:type="dxa"/>
            <w:tcBorders>
              <w:top w:val="single" w:sz="4" w:space="0" w:color="auto"/>
              <w:left w:val="single" w:sz="4" w:space="0" w:color="auto"/>
              <w:bottom w:val="single" w:sz="4" w:space="0" w:color="auto"/>
              <w:right w:val="single" w:sz="4" w:space="0" w:color="auto"/>
            </w:tcBorders>
            <w:vAlign w:val="center"/>
          </w:tcPr>
          <w:p w:rsidR="00D82C9C" w:rsidRPr="00B62549" w:rsidRDefault="00D82C9C" w:rsidP="0022405F">
            <w:pPr>
              <w:ind w:firstLine="0"/>
              <w:rPr>
                <w:sz w:val="24"/>
                <w:szCs w:val="24"/>
              </w:rPr>
            </w:pPr>
            <w:r w:rsidRPr="00B62549">
              <w:rPr>
                <w:rStyle w:val="c0"/>
                <w:sz w:val="24"/>
                <w:szCs w:val="24"/>
              </w:rPr>
              <w:t> </w:t>
            </w:r>
            <w:r w:rsidRPr="00B62549">
              <w:rPr>
                <w:sz w:val="24"/>
                <w:szCs w:val="24"/>
              </w:rPr>
              <w:t>В течение месяца</w:t>
            </w:r>
          </w:p>
        </w:tc>
        <w:tc>
          <w:tcPr>
            <w:tcW w:w="2188" w:type="dxa"/>
            <w:tcBorders>
              <w:top w:val="single" w:sz="4" w:space="0" w:color="auto"/>
              <w:left w:val="single" w:sz="4" w:space="0" w:color="auto"/>
              <w:bottom w:val="single" w:sz="4" w:space="0" w:color="auto"/>
              <w:right w:val="single" w:sz="4" w:space="0" w:color="auto"/>
            </w:tcBorders>
            <w:vAlign w:val="center"/>
          </w:tcPr>
          <w:p w:rsidR="00D82C9C" w:rsidRPr="00B62549" w:rsidRDefault="00D82C9C" w:rsidP="0022405F">
            <w:pPr>
              <w:pStyle w:val="c2"/>
              <w:spacing w:before="0" w:beforeAutospacing="0" w:after="0" w:afterAutospacing="0"/>
            </w:pPr>
            <w:r w:rsidRPr="00B62549">
              <w:rPr>
                <w:rStyle w:val="c0"/>
              </w:rPr>
              <w:t>Классный руков</w:t>
            </w:r>
            <w:r w:rsidRPr="00B62549">
              <w:rPr>
                <w:rStyle w:val="c0"/>
              </w:rPr>
              <w:t>о</w:t>
            </w:r>
            <w:r w:rsidRPr="00B62549">
              <w:rPr>
                <w:rStyle w:val="c0"/>
              </w:rPr>
              <w:t>дитель</w:t>
            </w:r>
          </w:p>
        </w:tc>
      </w:tr>
    </w:tbl>
    <w:p w:rsidR="00D82C9C" w:rsidRDefault="00D82C9C" w:rsidP="00D82C9C">
      <w:pPr>
        <w:pStyle w:val="ad"/>
        <w:ind w:firstLine="709"/>
        <w:contextualSpacing/>
        <w:rPr>
          <w:rFonts w:eastAsia="Calibri"/>
          <w:color w:val="000000"/>
          <w:lang w:eastAsia="en-US"/>
        </w:rPr>
      </w:pPr>
    </w:p>
    <w:p w:rsidR="00D82C9C" w:rsidRPr="008A4056" w:rsidRDefault="00D82C9C" w:rsidP="00D82C9C">
      <w:pPr>
        <w:pStyle w:val="ad"/>
        <w:ind w:firstLine="709"/>
        <w:contextualSpacing/>
        <w:rPr>
          <w:rFonts w:eastAsia="Calibri"/>
          <w:color w:val="000000"/>
          <w:lang w:eastAsia="en-US"/>
        </w:rPr>
      </w:pPr>
      <w:r w:rsidRPr="008A4056">
        <w:rPr>
          <w:rFonts w:eastAsia="Calibri"/>
          <w:color w:val="000000"/>
          <w:lang w:eastAsia="en-US"/>
        </w:rPr>
        <w:t>На контрольном этапе эксперимента мы вновь диагностировали эффе</w:t>
      </w:r>
      <w:r w:rsidRPr="008A4056">
        <w:rPr>
          <w:rFonts w:eastAsia="Calibri"/>
          <w:color w:val="000000"/>
          <w:lang w:eastAsia="en-US"/>
        </w:rPr>
        <w:t>к</w:t>
      </w:r>
      <w:r w:rsidRPr="008A4056">
        <w:rPr>
          <w:rFonts w:eastAsia="Calibri"/>
          <w:color w:val="000000"/>
          <w:lang w:eastAsia="en-US"/>
        </w:rPr>
        <w:t>тивности работы классного руководителя с неблагополучными семьями, а так же осуществляли анализ и обобщение полученных данных.</w:t>
      </w:r>
    </w:p>
    <w:p w:rsidR="00D82C9C" w:rsidRPr="008A4056" w:rsidRDefault="00D82C9C" w:rsidP="00D82C9C">
      <w:pPr>
        <w:pStyle w:val="ad"/>
        <w:ind w:firstLine="709"/>
        <w:contextualSpacing/>
        <w:rPr>
          <w:rFonts w:eastAsia="Calibri"/>
          <w:b/>
          <w:color w:val="000000"/>
          <w:lang w:eastAsia="en-US"/>
        </w:rPr>
      </w:pPr>
      <w:r w:rsidRPr="008A4056">
        <w:rPr>
          <w:rFonts w:eastAsia="Calibri"/>
          <w:color w:val="000000"/>
          <w:lang w:eastAsia="en-US"/>
        </w:rPr>
        <w:t xml:space="preserve">Сравнительный анализ результатов опроса детей по методике опросник Е. Шафер «Поведение родителей и отношение детей к ним» на констатирующем и контрольном этапах эксперимента представлен на рис. 1. </w:t>
      </w:r>
    </w:p>
    <w:p w:rsidR="00D82C9C" w:rsidRDefault="00D82C9C" w:rsidP="00D82C9C">
      <w:pPr>
        <w:pStyle w:val="ad"/>
        <w:ind w:firstLine="709"/>
        <w:contextualSpacing/>
        <w:rPr>
          <w:rFonts w:eastAsia="Calibri"/>
          <w:i/>
          <w:color w:val="000000"/>
          <w:lang w:eastAsia="en-US"/>
        </w:rPr>
      </w:pPr>
      <w:r>
        <w:rPr>
          <w:rFonts w:eastAsia="Calibri"/>
          <w:i/>
          <w:noProof/>
          <w:color w:val="000000"/>
        </w:rPr>
        <w:drawing>
          <wp:inline distT="0" distB="0" distL="0" distR="0">
            <wp:extent cx="4933950" cy="359092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4933950" cy="3590925"/>
                    </a:xfrm>
                    <a:prstGeom prst="rect">
                      <a:avLst/>
                    </a:prstGeom>
                    <a:noFill/>
                    <a:ln w="9525">
                      <a:noFill/>
                      <a:miter lim="800000"/>
                      <a:headEnd/>
                      <a:tailEnd/>
                    </a:ln>
                  </pic:spPr>
                </pic:pic>
              </a:graphicData>
            </a:graphic>
          </wp:inline>
        </w:drawing>
      </w:r>
    </w:p>
    <w:p w:rsidR="00D82C9C" w:rsidRPr="008A4056" w:rsidRDefault="00D82C9C" w:rsidP="00D82C9C">
      <w:pPr>
        <w:pStyle w:val="ad"/>
        <w:ind w:firstLine="709"/>
        <w:contextualSpacing/>
        <w:rPr>
          <w:i/>
          <w:color w:val="000000"/>
        </w:rPr>
      </w:pPr>
      <w:r w:rsidRPr="008A4056">
        <w:rPr>
          <w:rFonts w:eastAsia="+mn-ea"/>
          <w:bCs/>
          <w:i/>
          <w:color w:val="000000"/>
        </w:rPr>
        <w:t>Рис.1. Сравнительный анализ результатов опроса детей по методике опросник Е. Шафер «Поведение родителей и отношение детей к ним» на ко</w:t>
      </w:r>
      <w:r w:rsidRPr="008A4056">
        <w:rPr>
          <w:rFonts w:eastAsia="+mn-ea"/>
          <w:bCs/>
          <w:i/>
          <w:color w:val="000000"/>
        </w:rPr>
        <w:t>н</w:t>
      </w:r>
      <w:r w:rsidRPr="008A4056">
        <w:rPr>
          <w:rFonts w:eastAsia="+mn-ea"/>
          <w:bCs/>
          <w:i/>
          <w:color w:val="000000"/>
        </w:rPr>
        <w:t>статирующем и контрольном этапах эксперимента</w:t>
      </w:r>
      <w:r w:rsidRPr="008A4056">
        <w:rPr>
          <w:rFonts w:eastAsia="+mn-ea"/>
          <w:i/>
          <w:color w:val="000000"/>
        </w:rPr>
        <w:t xml:space="preserve"> </w:t>
      </w:r>
    </w:p>
    <w:p w:rsidR="00D82C9C" w:rsidRDefault="00D82C9C" w:rsidP="00D82C9C">
      <w:pPr>
        <w:pStyle w:val="ad"/>
        <w:ind w:firstLine="709"/>
        <w:contextualSpacing/>
        <w:rPr>
          <w:rFonts w:eastAsia="Calibri"/>
          <w:color w:val="000000"/>
          <w:lang w:eastAsia="en-US"/>
        </w:rPr>
      </w:pPr>
    </w:p>
    <w:p w:rsidR="00D82C9C" w:rsidRDefault="00D82C9C" w:rsidP="00D82C9C">
      <w:pPr>
        <w:pStyle w:val="ad"/>
        <w:ind w:firstLine="709"/>
        <w:contextualSpacing/>
        <w:rPr>
          <w:rFonts w:eastAsia="Calibri"/>
          <w:b/>
          <w:color w:val="000000"/>
          <w:lang w:eastAsia="en-US"/>
        </w:rPr>
      </w:pPr>
      <w:r w:rsidRPr="008A4056">
        <w:rPr>
          <w:rFonts w:eastAsia="Calibri"/>
          <w:color w:val="000000"/>
          <w:lang w:eastAsia="en-US"/>
        </w:rPr>
        <w:t>Сравнительный анализ результатов опроса детей по методике тест «Кин</w:t>
      </w:r>
      <w:r w:rsidRPr="008A4056">
        <w:rPr>
          <w:rFonts w:eastAsia="Calibri"/>
          <w:color w:val="000000"/>
          <w:lang w:eastAsia="en-US"/>
        </w:rPr>
        <w:t>е</w:t>
      </w:r>
      <w:r w:rsidRPr="008A4056">
        <w:rPr>
          <w:rFonts w:eastAsia="Calibri"/>
          <w:color w:val="000000"/>
          <w:lang w:eastAsia="en-US"/>
        </w:rPr>
        <w:t>тический рисунок семьи» (КРС)  на констатирующем и контрольном этапах эксперимента представлен на рис. 2.</w:t>
      </w:r>
      <w:r w:rsidRPr="008A4056">
        <w:rPr>
          <w:rFonts w:eastAsia="Calibri"/>
          <w:b/>
          <w:color w:val="000000"/>
          <w:lang w:eastAsia="en-US"/>
        </w:rPr>
        <w:t xml:space="preserve"> </w:t>
      </w:r>
    </w:p>
    <w:p w:rsidR="00D82C9C" w:rsidRPr="008A4056" w:rsidRDefault="00D82C9C" w:rsidP="00D82C9C">
      <w:pPr>
        <w:pStyle w:val="ad"/>
        <w:ind w:firstLine="709"/>
        <w:contextualSpacing/>
        <w:rPr>
          <w:rFonts w:eastAsia="Calibri"/>
          <w:b/>
          <w:color w:val="000000"/>
          <w:lang w:eastAsia="en-US"/>
        </w:rPr>
      </w:pPr>
    </w:p>
    <w:p w:rsidR="00D82C9C" w:rsidRPr="008A4056" w:rsidRDefault="00D82C9C" w:rsidP="00D82C9C">
      <w:pPr>
        <w:pStyle w:val="ad"/>
        <w:contextualSpacing/>
        <w:rPr>
          <w:rFonts w:eastAsia="Calibri"/>
          <w:b/>
          <w:color w:val="000000"/>
          <w:lang w:eastAsia="en-US"/>
        </w:rPr>
      </w:pPr>
      <w:r>
        <w:rPr>
          <w:rFonts w:eastAsia="Calibri"/>
          <w:i/>
          <w:noProof/>
          <w:color w:val="000000"/>
        </w:rPr>
        <w:drawing>
          <wp:inline distT="0" distB="0" distL="0" distR="0">
            <wp:extent cx="5629275" cy="347662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srcRect b="-73"/>
                    <a:stretch>
                      <a:fillRect/>
                    </a:stretch>
                  </pic:blipFill>
                  <pic:spPr bwMode="auto">
                    <a:xfrm>
                      <a:off x="0" y="0"/>
                      <a:ext cx="5629275" cy="3476625"/>
                    </a:xfrm>
                    <a:prstGeom prst="rect">
                      <a:avLst/>
                    </a:prstGeom>
                    <a:noFill/>
                    <a:ln w="9525">
                      <a:noFill/>
                      <a:miter lim="800000"/>
                      <a:headEnd/>
                      <a:tailEnd/>
                    </a:ln>
                  </pic:spPr>
                </pic:pic>
              </a:graphicData>
            </a:graphic>
          </wp:inline>
        </w:drawing>
      </w:r>
    </w:p>
    <w:p w:rsidR="00D82C9C" w:rsidRPr="008A4056" w:rsidRDefault="00D82C9C" w:rsidP="00D82C9C">
      <w:pPr>
        <w:pStyle w:val="ad"/>
        <w:ind w:firstLine="709"/>
        <w:contextualSpacing/>
        <w:rPr>
          <w:rFonts w:eastAsia="Calibri"/>
          <w:i/>
          <w:color w:val="000000"/>
          <w:lang w:eastAsia="en-US"/>
        </w:rPr>
      </w:pPr>
      <w:r w:rsidRPr="008A4056">
        <w:rPr>
          <w:rFonts w:eastAsia="Calibri"/>
          <w:bCs/>
          <w:i/>
          <w:color w:val="000000"/>
          <w:lang w:eastAsia="en-US"/>
        </w:rPr>
        <w:t>Рис. 2. Сравнительный анализ результатов опроса детей по методике тест «Кинетический рисунок семьи» (КРС)  на констатирующем и контрол</w:t>
      </w:r>
      <w:r w:rsidRPr="008A4056">
        <w:rPr>
          <w:rFonts w:eastAsia="Calibri"/>
          <w:bCs/>
          <w:i/>
          <w:color w:val="000000"/>
          <w:lang w:eastAsia="en-US"/>
        </w:rPr>
        <w:t>ь</w:t>
      </w:r>
      <w:r w:rsidRPr="008A4056">
        <w:rPr>
          <w:rFonts w:eastAsia="Calibri"/>
          <w:bCs/>
          <w:i/>
          <w:color w:val="000000"/>
          <w:lang w:eastAsia="en-US"/>
        </w:rPr>
        <w:t>ном этапах эксперимента</w:t>
      </w:r>
    </w:p>
    <w:p w:rsidR="00D82C9C" w:rsidRPr="008A4056" w:rsidRDefault="00D82C9C" w:rsidP="00D82C9C">
      <w:pPr>
        <w:pStyle w:val="ad"/>
        <w:ind w:firstLine="709"/>
        <w:contextualSpacing/>
        <w:rPr>
          <w:rFonts w:eastAsia="Calibri"/>
          <w:b/>
          <w:color w:val="000000"/>
          <w:lang w:eastAsia="en-US"/>
        </w:rPr>
      </w:pPr>
    </w:p>
    <w:p w:rsidR="00D82C9C" w:rsidRPr="008A4056" w:rsidRDefault="00D82C9C" w:rsidP="00D82C9C">
      <w:pPr>
        <w:rPr>
          <w:rFonts w:eastAsia="Calibri"/>
        </w:rPr>
      </w:pPr>
      <w:r w:rsidRPr="008A4056">
        <w:rPr>
          <w:rFonts w:eastAsia="Calibri"/>
        </w:rPr>
        <w:t>Можно сделать вывод, что на этапе констатирующего эксперимента в ц</w:t>
      </w:r>
      <w:r w:rsidRPr="008A4056">
        <w:rPr>
          <w:rFonts w:eastAsia="Calibri"/>
        </w:rPr>
        <w:t>е</w:t>
      </w:r>
      <w:r w:rsidRPr="008A4056">
        <w:rPr>
          <w:rFonts w:eastAsia="Calibri"/>
        </w:rPr>
        <w:t>лом среди исследуемых семей доминировал неустойчивый характер взаимоо</w:t>
      </w:r>
      <w:r w:rsidRPr="008A4056">
        <w:rPr>
          <w:rFonts w:eastAsia="Calibri"/>
        </w:rPr>
        <w:t>т</w:t>
      </w:r>
      <w:r w:rsidRPr="008A4056">
        <w:rPr>
          <w:rFonts w:eastAsia="Calibri"/>
        </w:rPr>
        <w:t>ношений, т.е. они могли быть и негативными и позитивными в зависимости от ситуации. После проведения формирующего эксперимента в целом среди да</w:t>
      </w:r>
      <w:r w:rsidRPr="008A4056">
        <w:rPr>
          <w:rFonts w:eastAsia="Calibri"/>
        </w:rPr>
        <w:t>н</w:t>
      </w:r>
      <w:r w:rsidRPr="008A4056">
        <w:rPr>
          <w:rFonts w:eastAsia="Calibri"/>
        </w:rPr>
        <w:t>ных семей стали доминировать позитивные взаимоотношения среди родителей и детей.</w:t>
      </w:r>
    </w:p>
    <w:p w:rsidR="00D82C9C" w:rsidRPr="008A4056" w:rsidRDefault="00D82C9C" w:rsidP="00D82C9C">
      <w:pPr>
        <w:rPr>
          <w:rFonts w:eastAsia="Calibri"/>
        </w:rPr>
      </w:pPr>
      <w:r w:rsidRPr="008A4056">
        <w:rPr>
          <w:rFonts w:eastAsia="Calibri"/>
        </w:rPr>
        <w:t>Таким образом, в результате проведенных исследований нами были зафи</w:t>
      </w:r>
      <w:r w:rsidRPr="008A4056">
        <w:rPr>
          <w:rFonts w:eastAsia="Calibri"/>
        </w:rPr>
        <w:t>к</w:t>
      </w:r>
      <w:r w:rsidRPr="008A4056">
        <w:rPr>
          <w:rFonts w:eastAsia="Calibri"/>
        </w:rPr>
        <w:t xml:space="preserve">сированы значительные изменения во взаимоотношениях детей и родителей в неблагополучных семьях. </w:t>
      </w:r>
    </w:p>
    <w:p w:rsidR="00D82C9C" w:rsidRDefault="00D82C9C" w:rsidP="00D82C9C">
      <w:pPr>
        <w:pStyle w:val="aff3"/>
        <w:rPr>
          <w:lang w:eastAsia="ru-RU"/>
        </w:rPr>
      </w:pPr>
      <w:r>
        <w:rPr>
          <w:lang w:eastAsia="ru-RU"/>
        </w:rPr>
        <w:t>Библиографический список</w:t>
      </w:r>
    </w:p>
    <w:p w:rsidR="00D82C9C" w:rsidRPr="00B62549" w:rsidRDefault="00D82C9C" w:rsidP="00D82C9C">
      <w:pPr>
        <w:pStyle w:val="ad"/>
        <w:numPr>
          <w:ilvl w:val="0"/>
          <w:numId w:val="32"/>
        </w:numPr>
        <w:ind w:left="0" w:firstLine="709"/>
      </w:pPr>
      <w:r w:rsidRPr="00B62549">
        <w:t>Галагузова, М.А. Категориально-понятийные проблемы социальной педагогики / Понятийный аппарат педагогики и образования: Сб. науч. литр</w:t>
      </w:r>
      <w:r>
        <w:t>. / Отв. ред. М.А. Галагузова. –</w:t>
      </w:r>
      <w:r w:rsidRPr="00B62549">
        <w:t xml:space="preserve"> Вып.3. - Екатеринбург, 2008.</w:t>
      </w:r>
    </w:p>
    <w:p w:rsidR="00D82C9C" w:rsidRPr="00B62549" w:rsidRDefault="00D82C9C" w:rsidP="00D82C9C">
      <w:pPr>
        <w:pStyle w:val="ad"/>
        <w:numPr>
          <w:ilvl w:val="0"/>
          <w:numId w:val="32"/>
        </w:numPr>
        <w:ind w:left="0" w:firstLine="709"/>
      </w:pPr>
      <w:r w:rsidRPr="00B62549">
        <w:t xml:space="preserve">Социальная работа с семьёй. / Под ред. Е.И.Холостова. М.: Институт социальной работы, 2008. </w:t>
      </w:r>
      <w:r>
        <w:t>–</w:t>
      </w:r>
      <w:r w:rsidRPr="00B62549">
        <w:t xml:space="preserve"> 212 с.</w:t>
      </w:r>
    </w:p>
    <w:p w:rsidR="00D82C9C" w:rsidRPr="00B62549" w:rsidRDefault="00D82C9C" w:rsidP="00D82C9C">
      <w:pPr>
        <w:pStyle w:val="ad"/>
        <w:numPr>
          <w:ilvl w:val="0"/>
          <w:numId w:val="32"/>
        </w:numPr>
        <w:ind w:left="0" w:firstLine="709"/>
      </w:pPr>
      <w:r w:rsidRPr="00B62549">
        <w:t xml:space="preserve">Шульга Т.И., Слот В., Спаниярд Х. Методика работы с детьми «группы риска» / Т.И. Шульга, В. Слот, Х. Спаниярд. М.: Изд-во УРАО, 2009. </w:t>
      </w:r>
      <w:r>
        <w:t xml:space="preserve">– </w:t>
      </w:r>
      <w:r w:rsidRPr="00B62549">
        <w:t>104 с.</w:t>
      </w:r>
    </w:p>
    <w:p w:rsidR="00D82C9C" w:rsidRDefault="00D82C9C" w:rsidP="00D82C9C"/>
    <w:p w:rsidR="00D82C9C" w:rsidRDefault="00D82C9C" w:rsidP="00D82C9C">
      <w:r>
        <w:t xml:space="preserve">© </w:t>
      </w:r>
      <w:r w:rsidRPr="00CB7FDA">
        <w:rPr>
          <w:szCs w:val="28"/>
        </w:rPr>
        <w:t>Оплетаева М.В.</w:t>
      </w:r>
      <w:r>
        <w:t>, 2014</w:t>
      </w:r>
    </w:p>
    <w:p w:rsidR="00D82C9C" w:rsidRDefault="00D82C9C" w:rsidP="00D82C9C">
      <w:pPr>
        <w:ind w:firstLine="0"/>
        <w:jc w:val="left"/>
        <w:rPr>
          <w:b/>
          <w:szCs w:val="28"/>
        </w:rPr>
      </w:pPr>
      <w:r>
        <w:br w:type="page"/>
      </w:r>
    </w:p>
    <w:p w:rsidR="00D82C9C" w:rsidRDefault="00D82C9C" w:rsidP="00D82C9C">
      <w:pPr>
        <w:pStyle w:val="aff5"/>
      </w:pPr>
      <w:r>
        <w:t xml:space="preserve">Г.А. </w:t>
      </w:r>
      <w:r w:rsidRPr="002A5F98">
        <w:t>Риттер</w:t>
      </w:r>
    </w:p>
    <w:p w:rsidR="00D82C9C" w:rsidRDefault="00D82C9C" w:rsidP="00D82C9C">
      <w:pPr>
        <w:pStyle w:val="aff6"/>
      </w:pPr>
      <w:r>
        <w:t>Омская гуманитарная академия</w:t>
      </w:r>
    </w:p>
    <w:p w:rsidR="00D82C9C" w:rsidRDefault="00D82C9C" w:rsidP="00D82C9C">
      <w:pPr>
        <w:pStyle w:val="aff6"/>
      </w:pPr>
      <w:r>
        <w:t>Н</w:t>
      </w:r>
      <w:r w:rsidRPr="003C06CD">
        <w:t>аучный руководитель:</w:t>
      </w:r>
      <w:r>
        <w:t xml:space="preserve"> к.</w:t>
      </w:r>
      <w:r w:rsidRPr="0083567E">
        <w:t>п</w:t>
      </w:r>
      <w:r>
        <w:t>.</w:t>
      </w:r>
      <w:r w:rsidRPr="0083567E">
        <w:t>н., доцент кафедры ППСР</w:t>
      </w:r>
      <w:r>
        <w:t xml:space="preserve"> </w:t>
      </w:r>
      <w:r>
        <w:br/>
        <w:t>Л.Г. Карпова</w:t>
      </w:r>
    </w:p>
    <w:p w:rsidR="00D82C9C" w:rsidRDefault="00D82C9C" w:rsidP="00D82C9C"/>
    <w:p w:rsidR="00D82C9C" w:rsidRDefault="00D82C9C" w:rsidP="00D82C9C">
      <w:pPr>
        <w:pStyle w:val="aff4"/>
      </w:pPr>
      <w:bookmarkStart w:id="57" w:name="_Toc392247652"/>
      <w:r w:rsidRPr="002A5F98">
        <w:t>ПАТРИОТИЧЕСКОЕ ВО</w:t>
      </w:r>
      <w:r>
        <w:t>СПИТАНИЕ СТАРШИХ ДОШКОЛЬНИКОВ В </w:t>
      </w:r>
      <w:r w:rsidRPr="002A5F98">
        <w:t>УСЛОВИЯХ ДЕТСКОГО САДА</w:t>
      </w:r>
      <w:bookmarkEnd w:id="57"/>
    </w:p>
    <w:p w:rsidR="00D82C9C" w:rsidRDefault="00D82C9C" w:rsidP="00D82C9C">
      <w:pPr>
        <w:autoSpaceDE w:val="0"/>
        <w:autoSpaceDN w:val="0"/>
        <w:adjustRightInd w:val="0"/>
        <w:jc w:val="right"/>
        <w:rPr>
          <w:color w:val="000000"/>
          <w:highlight w:val="white"/>
        </w:rPr>
      </w:pPr>
    </w:p>
    <w:p w:rsidR="00D82C9C" w:rsidRPr="002A5F98" w:rsidRDefault="00D82C9C" w:rsidP="00D82C9C">
      <w:pPr>
        <w:autoSpaceDE w:val="0"/>
        <w:autoSpaceDN w:val="0"/>
        <w:adjustRightInd w:val="0"/>
        <w:jc w:val="right"/>
        <w:rPr>
          <w:i/>
          <w:color w:val="000000"/>
          <w:highlight w:val="white"/>
        </w:rPr>
      </w:pPr>
      <w:r w:rsidRPr="002A5F98">
        <w:rPr>
          <w:i/>
          <w:color w:val="000000"/>
          <w:highlight w:val="white"/>
        </w:rPr>
        <w:t xml:space="preserve">Патриотизм – это когда вы считаете, </w:t>
      </w:r>
    </w:p>
    <w:p w:rsidR="00D82C9C" w:rsidRPr="002A5F98" w:rsidRDefault="00D82C9C" w:rsidP="00D82C9C">
      <w:pPr>
        <w:autoSpaceDE w:val="0"/>
        <w:autoSpaceDN w:val="0"/>
        <w:adjustRightInd w:val="0"/>
        <w:jc w:val="right"/>
        <w:rPr>
          <w:i/>
          <w:color w:val="000000"/>
          <w:highlight w:val="white"/>
        </w:rPr>
      </w:pPr>
      <w:r w:rsidRPr="002A5F98">
        <w:rPr>
          <w:i/>
          <w:color w:val="000000"/>
          <w:highlight w:val="white"/>
        </w:rPr>
        <w:t>что эта страна лучше всех остальных оттого,</w:t>
      </w:r>
    </w:p>
    <w:p w:rsidR="00D82C9C" w:rsidRPr="002A5F98" w:rsidRDefault="00D82C9C" w:rsidP="00D82C9C">
      <w:pPr>
        <w:autoSpaceDE w:val="0"/>
        <w:autoSpaceDN w:val="0"/>
        <w:adjustRightInd w:val="0"/>
        <w:jc w:val="right"/>
        <w:rPr>
          <w:i/>
          <w:color w:val="000000"/>
          <w:highlight w:val="white"/>
        </w:rPr>
      </w:pPr>
      <w:r w:rsidRPr="002A5F98">
        <w:rPr>
          <w:i/>
          <w:color w:val="000000"/>
          <w:highlight w:val="white"/>
        </w:rPr>
        <w:t xml:space="preserve"> что вы здесь родились.</w:t>
      </w:r>
    </w:p>
    <w:p w:rsidR="00D82C9C" w:rsidRDefault="00D82C9C" w:rsidP="00D82C9C">
      <w:pPr>
        <w:autoSpaceDE w:val="0"/>
        <w:autoSpaceDN w:val="0"/>
        <w:adjustRightInd w:val="0"/>
        <w:jc w:val="right"/>
        <w:rPr>
          <w:rFonts w:ascii="Times New Roman CYR" w:hAnsi="Times New Roman CYR" w:cs="Times New Roman CYR"/>
          <w:b/>
          <w:bCs/>
          <w:color w:val="000000"/>
          <w:szCs w:val="28"/>
          <w:highlight w:val="white"/>
        </w:rPr>
      </w:pPr>
      <w:r w:rsidRPr="00A2085F">
        <w:rPr>
          <w:color w:val="000000"/>
          <w:highlight w:val="white"/>
        </w:rPr>
        <w:t>Бернард Шоу</w:t>
      </w:r>
    </w:p>
    <w:p w:rsidR="00D82C9C" w:rsidRDefault="00D82C9C" w:rsidP="00D82C9C">
      <w:pPr>
        <w:spacing w:line="235" w:lineRule="auto"/>
        <w:rPr>
          <w:i/>
          <w:spacing w:val="-1"/>
          <w:szCs w:val="28"/>
        </w:rPr>
      </w:pPr>
    </w:p>
    <w:p w:rsidR="00D82C9C" w:rsidRDefault="00D82C9C" w:rsidP="00D82C9C">
      <w:r>
        <w:t>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становиться патриотическое воспитание.</w:t>
      </w:r>
    </w:p>
    <w:p w:rsidR="00D82C9C" w:rsidRDefault="00D82C9C" w:rsidP="00D82C9C">
      <w:r>
        <w:t>Патриотическое воспитание подрастающего поколения всегда являлось одной из важнейших задач современного детского сада, ведь детство и юность – самая благодатная пора для привития священного чувства любви к Родине.</w:t>
      </w:r>
    </w:p>
    <w:p w:rsidR="00D82C9C" w:rsidRDefault="00D82C9C" w:rsidP="00D82C9C">
      <w:r>
        <w:t>Поэтому пристальное внимание воспитателей должно быть направлено на содержание  любой детской деятельности. В содержательном аспекте патри</w:t>
      </w:r>
      <w:r>
        <w:t>о</w:t>
      </w:r>
      <w:r>
        <w:t>тизм включает: чувство привязанности к тем местам, где человек родился и в</w:t>
      </w:r>
      <w:r>
        <w:t>ы</w:t>
      </w:r>
      <w:r>
        <w:t>рос; уважительное отношение к родному языку; заботу об интересах родины; проявление гражданских чувств и сохранение верности родине; гордость за её социальные и культурные достижения; отстаивание её свободы и независим</w:t>
      </w:r>
      <w:r>
        <w:t>о</w:t>
      </w:r>
      <w:r>
        <w:t>сти; уважительное отношение к историческому прошлому и традициям; стре</w:t>
      </w:r>
      <w:r>
        <w:t>м</w:t>
      </w:r>
      <w:r>
        <w:t xml:space="preserve">ление посвящать свой труд, способности процветанию родины.  </w:t>
      </w:r>
    </w:p>
    <w:p w:rsidR="00D82C9C" w:rsidRDefault="00D82C9C" w:rsidP="00D82C9C">
      <w:r>
        <w:t>Необходимо вернуться к лучшим традициям нашего народа, к его вековым корням, к таким вечным понятиям, как род, родство, Родина.</w:t>
      </w:r>
    </w:p>
    <w:p w:rsidR="00D82C9C" w:rsidRDefault="00D82C9C" w:rsidP="00D82C9C">
      <w:r>
        <w:t>Чувство патриотизма многогранно по своему содержанию: это и любовь к родным местам, и гордость за свой народ, и ощущение неразрывности с окр</w:t>
      </w:r>
      <w:r>
        <w:t>у</w:t>
      </w:r>
      <w:r>
        <w:t>жающим, и желание сохранить, приумножить богатство своей страны.      Быть патриотом - значит ощущать себя неотъемлемой частью Отечества. Это сло</w:t>
      </w:r>
      <w:r>
        <w:t>ж</w:t>
      </w:r>
      <w:r>
        <w:t>ное чувство возникает еще в дошкольном детстве, когда закладываются основы ценностного отношения к окружающему миру, и формируется в ребёнке пост</w:t>
      </w:r>
      <w:r>
        <w:t>е</w:t>
      </w:r>
      <w:r>
        <w:t>пенно, в ходе воспитания любви к  своим  ближним, к детскому саду, к родным местам, родной стране. Дошкольный возраст как период становления личности имеет свои потенциальные возможности для формирования высших нравстве</w:t>
      </w:r>
      <w:r>
        <w:t>н</w:t>
      </w:r>
      <w:r>
        <w:t>ных чувств, к которым, и относиться чувство патриотизма.</w:t>
      </w:r>
    </w:p>
    <w:p w:rsidR="00D82C9C" w:rsidRDefault="00D82C9C" w:rsidP="00D82C9C">
      <w:r>
        <w:t>Связи с этим тема  является актуальной, поскольку исследование реалий является одной из проблем современной России, называющие объекты, хара</w:t>
      </w:r>
      <w:r>
        <w:t>к</w:t>
      </w:r>
      <w:r>
        <w:t>терные для жизни (быта, культуры, социального исторического развития).</w:t>
      </w:r>
    </w:p>
    <w:p w:rsidR="00D82C9C" w:rsidRDefault="00D82C9C" w:rsidP="00D82C9C">
      <w:r>
        <w:t>Нельзя быть патриотом, не чувствуя личной связи с Родиной, не зная, как любили и берегли ее наши предки, наши отцы и деды.</w:t>
      </w:r>
    </w:p>
    <w:p w:rsidR="00D82C9C" w:rsidRDefault="00D82C9C" w:rsidP="00D82C9C">
      <w:r>
        <w:t xml:space="preserve">В связи с этим проблема  патриотического воспитания детей дошкольного возраста становится одной из важнейших задач современной педагогики. </w:t>
      </w:r>
    </w:p>
    <w:p w:rsidR="00D82C9C" w:rsidRDefault="00D82C9C" w:rsidP="00D82C9C">
      <w:r>
        <w:t>Патриотическое воспитание – это основа формирования будущего гражд</w:t>
      </w:r>
      <w:r>
        <w:t>а</w:t>
      </w:r>
      <w:r>
        <w:t>нина, которое включает в себя передачу знаний и организацию доступной де</w:t>
      </w:r>
      <w:r>
        <w:t>я</w:t>
      </w:r>
      <w:r>
        <w:t>тельности. Патриотическое чувство не возникает само по себе. Это результат длительного целенаправленного воспитательного воздействия на человека, н</w:t>
      </w:r>
      <w:r>
        <w:t>а</w:t>
      </w:r>
      <w:r>
        <w:t>чиная с самого детства.</w:t>
      </w:r>
    </w:p>
    <w:p w:rsidR="00D82C9C" w:rsidRDefault="00D82C9C" w:rsidP="00D82C9C">
      <w:r>
        <w:t>Цель исследования: разработать программу патриотического воспитания старших дошкольников в условиях  детского сада   и обосновать ее  эффекти</w:t>
      </w:r>
      <w:r>
        <w:t>в</w:t>
      </w:r>
      <w:r>
        <w:t>ность .</w:t>
      </w:r>
    </w:p>
    <w:p w:rsidR="00D82C9C" w:rsidRDefault="00D82C9C" w:rsidP="00D82C9C">
      <w:r>
        <w:t>Наша работа была ориентирована на выявление оптимальных условий па</w:t>
      </w:r>
      <w:r>
        <w:t>т</w:t>
      </w:r>
      <w:r>
        <w:t>риотического воспитания детей старшего дошкольного возраста. В связи с п</w:t>
      </w:r>
      <w:r>
        <w:t>о</w:t>
      </w:r>
      <w:r>
        <w:t>ставленной целью в первой главе нашего исследования рассмотрено состояние исследуемой проблемы в психолого-педагогической науке, проанализированы особенности социализации старших дошкольников и влияние геральдики на социализацию детей старшего дошкольного возраста. Нами было дано опред</w:t>
      </w:r>
      <w:r>
        <w:t>е</w:t>
      </w:r>
      <w:r>
        <w:t>ление малым формам фольклора, которое заключается в совокупности непр</w:t>
      </w:r>
      <w:r>
        <w:t>о</w:t>
      </w:r>
      <w:r>
        <w:t>фессионально созданных народом произведений. С их помощью можно решать практически все задачи методики социализации и наряду с основными метод</w:t>
      </w:r>
      <w:r>
        <w:t>а</w:t>
      </w:r>
      <w:r>
        <w:t>ми и приемами социализации старших дошкольников можно и нужно испол</w:t>
      </w:r>
      <w:r>
        <w:t>ь</w:t>
      </w:r>
      <w:r>
        <w:t>зовать этот богатейший материал словесного творчества народа.</w:t>
      </w:r>
    </w:p>
    <w:p w:rsidR="00D82C9C" w:rsidRDefault="00D82C9C" w:rsidP="00D82C9C">
      <w:r>
        <w:t>Были рассмотрены известные методики работы по использованию герал</w:t>
      </w:r>
      <w:r>
        <w:t>ь</w:t>
      </w:r>
      <w:r>
        <w:t>дики, приемы и формы работы, которые предлагались Ю.Г. Илларионовой, Е.И. Тихеевой, А.М. Бородич, С.С. Бухвостовой, О.С. Ушаковой, А.П. Усовой, А.Я Мацкевич, В.В. Шевченко .</w:t>
      </w:r>
    </w:p>
    <w:p w:rsidR="00D82C9C" w:rsidRDefault="00D82C9C" w:rsidP="00D82C9C">
      <w:r>
        <w:t>Анализ теоретических положений и методических выводов позволил пре</w:t>
      </w:r>
      <w:r>
        <w:t>д</w:t>
      </w:r>
      <w:r>
        <w:t>ставить результаты опытно-экспериментальной работы, по патриотического воспитания старших дошкольников. Проследили динамику изменения уровня социализации в процессе экспериментальной работы. При прочих равных усл</w:t>
      </w:r>
      <w:r>
        <w:t>о</w:t>
      </w:r>
      <w:r>
        <w:t>виях на начальном этапе формирования эксперимента уровень развития детей в контрольной и экспериментальной группах был приблизительно одинаков. Анализ результатов экспериментальной группы до и после формирующего эк</w:t>
      </w:r>
      <w:r>
        <w:t>с</w:t>
      </w:r>
      <w:r>
        <w:t>перимента свидетельствует об эффективности разработанного нами комплекса методов и приемов. Экспериментальная группа улучшила свои результаты. Процент детей с низким уровнем развития уменьшился на десять процентов. Соответственно количество детей со средним и высоким уровнем развития ув</w:t>
      </w:r>
      <w:r>
        <w:t>е</w:t>
      </w:r>
      <w:r>
        <w:t>личилось на двадцать процентов.</w:t>
      </w:r>
    </w:p>
    <w:p w:rsidR="00D82C9C" w:rsidRDefault="00D82C9C" w:rsidP="00D82C9C">
      <w:r>
        <w:t>В процессе работы были замечены такие изменения:</w:t>
      </w:r>
    </w:p>
    <w:p w:rsidR="00D82C9C" w:rsidRDefault="00D82C9C" w:rsidP="00D82C9C">
      <w:r>
        <w:t>- у детей повысился интерес к устному народному творчеству, они испол</w:t>
      </w:r>
      <w:r>
        <w:t>ь</w:t>
      </w:r>
      <w:r>
        <w:t>зуют в своей речи пословицы, поговорки, в сюжетно-ролевых играх - потешки, самостоятельно организовывают народные игры - забавы с помощью считалок.</w:t>
      </w:r>
    </w:p>
    <w:p w:rsidR="00D82C9C" w:rsidRDefault="00D82C9C" w:rsidP="00D82C9C">
      <w:r>
        <w:t>- у родителей также замечен повышенный интерес к использованию г</w:t>
      </w:r>
      <w:r>
        <w:t>е</w:t>
      </w:r>
      <w:r>
        <w:t>ральдики в социализации детей дома. С удовольствием разучивают с детьми и подбирают пословицы и поговорки, объясняют детям их смысл.</w:t>
      </w:r>
    </w:p>
    <w:p w:rsidR="00D82C9C" w:rsidRDefault="00D82C9C" w:rsidP="00D82C9C">
      <w:r>
        <w:t>Разумеется, наше исследование не претендует на достаточно полное, так как вопрос все еще остается актуальным. Однако в плане развития методики работы с народными праздниками переработаны известные методические а</w:t>
      </w:r>
      <w:r>
        <w:t>с</w:t>
      </w:r>
      <w:r>
        <w:t>пекты и адаптированы для детей старшего дошкольного возраста в конкретных условиях дошкольного учреждения.</w:t>
      </w:r>
    </w:p>
    <w:p w:rsidR="00D82C9C" w:rsidRDefault="00D82C9C" w:rsidP="00D82C9C">
      <w:r>
        <w:t>В воспитательно-образовательной работе с детьми использовались в и</w:t>
      </w:r>
      <w:r>
        <w:t>н</w:t>
      </w:r>
      <w:r>
        <w:t>тегрированной форме, как на занятиях, так и в процессе самостоятельной де</w:t>
      </w:r>
      <w:r>
        <w:t>я</w:t>
      </w:r>
      <w:r>
        <w:t xml:space="preserve">тельности (игра, досуг, прогулка, отдельные режимные моменты). </w:t>
      </w:r>
    </w:p>
    <w:p w:rsidR="00D82C9C" w:rsidRDefault="00D82C9C" w:rsidP="00D82C9C">
      <w:r>
        <w:t>Конечно, начинать работу по патриотическому воспитанию нужно с со</w:t>
      </w:r>
      <w:r>
        <w:t>з</w:t>
      </w:r>
      <w:r>
        <w:t>дания для детей теплой, уютной атмосферы. Каждый день ребенка в детском саду должен быть наполнен радостью, улыбками, добрыми друзьями, веселыми играми. Ведь с воспитания чувства привязанности к родному детскому саду, родной улице, родной семье начинается формирование того фундамента, на к</w:t>
      </w:r>
      <w:r>
        <w:t>о</w:t>
      </w:r>
      <w:r>
        <w:t>тором будет вырастать более сложное образование - чувство любви к своему Отечеству.</w:t>
      </w:r>
    </w:p>
    <w:p w:rsidR="00D82C9C" w:rsidRDefault="00D82C9C" w:rsidP="00D82C9C">
      <w:r>
        <w:t>Таким образом, патриотическое воспитание сегодня - одно из важнейших звеньев системы воспитательной работы.</w:t>
      </w:r>
    </w:p>
    <w:p w:rsidR="00D82C9C" w:rsidRDefault="00D82C9C" w:rsidP="00D82C9C">
      <w:pPr>
        <w:spacing w:line="235" w:lineRule="auto"/>
        <w:rPr>
          <w:i/>
          <w:spacing w:val="-1"/>
          <w:szCs w:val="28"/>
        </w:rPr>
      </w:pPr>
    </w:p>
    <w:p w:rsidR="00D82C9C" w:rsidRDefault="00D82C9C" w:rsidP="00D82C9C">
      <w:pPr>
        <w:spacing w:line="235" w:lineRule="auto"/>
        <w:rPr>
          <w:i/>
          <w:spacing w:val="-1"/>
          <w:szCs w:val="28"/>
        </w:rPr>
      </w:pPr>
    </w:p>
    <w:p w:rsidR="00D82C9C" w:rsidRDefault="00D82C9C" w:rsidP="00D82C9C">
      <w:pPr>
        <w:spacing w:line="235" w:lineRule="auto"/>
        <w:rPr>
          <w:sz w:val="32"/>
          <w:szCs w:val="32"/>
        </w:rPr>
      </w:pPr>
      <w:r w:rsidRPr="007958B7">
        <w:rPr>
          <w:i/>
          <w:spacing w:val="-1"/>
          <w:szCs w:val="28"/>
        </w:rPr>
        <w:t xml:space="preserve">© </w:t>
      </w:r>
      <w:r w:rsidRPr="002A5F98">
        <w:t>Риттер</w:t>
      </w:r>
      <w:r>
        <w:rPr>
          <w:szCs w:val="28"/>
        </w:rPr>
        <w:t xml:space="preserve"> Г.А., 2014</w:t>
      </w:r>
    </w:p>
    <w:p w:rsidR="00DF7C6E" w:rsidRDefault="00DF7C6E" w:rsidP="00E86E6B">
      <w:pPr>
        <w:jc w:val="right"/>
        <w:rPr>
          <w:b/>
          <w:szCs w:val="28"/>
        </w:rPr>
      </w:pPr>
    </w:p>
    <w:p w:rsidR="00DF7C6E" w:rsidRDefault="00DF7C6E" w:rsidP="00E86E6B">
      <w:pPr>
        <w:jc w:val="right"/>
        <w:rPr>
          <w:b/>
          <w:szCs w:val="28"/>
        </w:rPr>
      </w:pPr>
    </w:p>
    <w:p w:rsidR="00E86E6B" w:rsidRPr="0064214C" w:rsidRDefault="00E86E6B" w:rsidP="00E86E6B">
      <w:pPr>
        <w:jc w:val="right"/>
        <w:rPr>
          <w:b/>
          <w:szCs w:val="28"/>
        </w:rPr>
      </w:pPr>
      <w:r w:rsidRPr="00855548">
        <w:rPr>
          <w:b/>
          <w:szCs w:val="28"/>
        </w:rPr>
        <w:t>И.Н.</w:t>
      </w:r>
      <w:r>
        <w:rPr>
          <w:b/>
          <w:szCs w:val="28"/>
        </w:rPr>
        <w:t xml:space="preserve"> Романова</w:t>
      </w:r>
    </w:p>
    <w:p w:rsidR="00E86E6B" w:rsidRPr="0064214C" w:rsidRDefault="00E86E6B" w:rsidP="00E86E6B">
      <w:pPr>
        <w:jc w:val="right"/>
        <w:rPr>
          <w:i/>
          <w:szCs w:val="28"/>
        </w:rPr>
      </w:pPr>
      <w:r w:rsidRPr="00855548">
        <w:rPr>
          <w:i/>
          <w:szCs w:val="28"/>
        </w:rPr>
        <w:t>Омская гуманитарная академия</w:t>
      </w:r>
    </w:p>
    <w:p w:rsidR="00E86E6B" w:rsidRPr="00002FEB" w:rsidRDefault="00E86E6B" w:rsidP="00E86E6B">
      <w:pPr>
        <w:widowControl w:val="0"/>
        <w:jc w:val="right"/>
        <w:rPr>
          <w:i/>
          <w:szCs w:val="28"/>
        </w:rPr>
      </w:pPr>
      <w:r w:rsidRPr="00763208">
        <w:rPr>
          <w:i/>
          <w:szCs w:val="28"/>
        </w:rPr>
        <w:t>Научный руководитель: к.б.н. Е.О. Каргаполова</w:t>
      </w:r>
    </w:p>
    <w:p w:rsidR="00E86E6B" w:rsidRPr="0064214C" w:rsidRDefault="00E86E6B" w:rsidP="00E86E6B">
      <w:pPr>
        <w:jc w:val="center"/>
        <w:rPr>
          <w:b/>
          <w:szCs w:val="28"/>
        </w:rPr>
      </w:pPr>
    </w:p>
    <w:p w:rsidR="00E86E6B" w:rsidRPr="00DC0EA2" w:rsidRDefault="00E86E6B" w:rsidP="00E86E6B">
      <w:pPr>
        <w:pStyle w:val="aff4"/>
      </w:pPr>
      <w:bookmarkStart w:id="58" w:name="_Toc392247653"/>
      <w:r w:rsidRPr="00855548">
        <w:t>КОРРЕКЦИЯ ГИПЕРАКТИВНОГО ПОВЕДЕНИЯ УМСТВЕННООТСТАЛЫХ ДЕТЕЙ НАЧАЛЬНЫХ КЛАССОВ</w:t>
      </w:r>
      <w:bookmarkEnd w:id="58"/>
    </w:p>
    <w:p w:rsidR="00E86E6B" w:rsidRDefault="00E86E6B" w:rsidP="00E86E6B">
      <w:pPr>
        <w:rPr>
          <w:szCs w:val="28"/>
        </w:rPr>
      </w:pPr>
    </w:p>
    <w:p w:rsidR="00E86E6B" w:rsidRDefault="00E86E6B" w:rsidP="00E86E6B">
      <w:pPr>
        <w:rPr>
          <w:szCs w:val="28"/>
        </w:rPr>
      </w:pPr>
    </w:p>
    <w:p w:rsidR="00E86E6B" w:rsidRPr="00B1451A" w:rsidRDefault="00E86E6B" w:rsidP="00E86E6B">
      <w:r w:rsidRPr="00B1451A">
        <w:t>Проблема распространенности синдрома дефицита внимания с гипера</w:t>
      </w:r>
      <w:r w:rsidRPr="00B1451A">
        <w:t>к</w:t>
      </w:r>
      <w:r w:rsidRPr="00B1451A">
        <w:t>тивностью актуальна не только потому, что является одной из современных х</w:t>
      </w:r>
      <w:r w:rsidRPr="00B1451A">
        <w:t>а</w:t>
      </w:r>
      <w:r w:rsidRPr="00B1451A">
        <w:t>рактеристик состояния здоровья детского организма. Это важнейшая психол</w:t>
      </w:r>
      <w:r w:rsidRPr="00B1451A">
        <w:t>о</w:t>
      </w:r>
      <w:r w:rsidRPr="00B1451A">
        <w:t>гическая проблема цивилизованного мира, доказательством чему является то, что дети с синдромом гиперактивности плохо усваивают школьную программу;  они не подчиняются общепринятым правилам поведения и часто становятся на преступный путь; с ним в 3 раза чаще происходят различные несчастные сл</w:t>
      </w:r>
      <w:r w:rsidRPr="00B1451A">
        <w:t>у</w:t>
      </w:r>
      <w:r w:rsidRPr="00B1451A">
        <w:t>чаи, в частности они в 7 раз ч</w:t>
      </w:r>
      <w:r>
        <w:t xml:space="preserve">аще попадают в автокатастрофы; </w:t>
      </w:r>
      <w:r w:rsidRPr="00B1451A">
        <w:t>вероятность стать наркоманом или алкоголиком у этих детей в 5-6 раз выше, чем у детей с нормальным онтогенезом;  нарушениями внимания страдают от 5% до 30% всех детей школьного возраста.[1,56]</w:t>
      </w:r>
    </w:p>
    <w:p w:rsidR="00E86E6B" w:rsidRPr="00B1451A" w:rsidRDefault="00E86E6B" w:rsidP="00E86E6B">
      <w:r w:rsidRPr="00B1451A">
        <w:t>Причинами гиперактивности являются  особенности нервной организации ребенка, неуспешность деятельности, неблагоприятные отношения ребенка с воспитывающими взрослыми, авторитетный стиль их общения с ним. Развитию заболевания способствуют наследственная предрасположенность, и психосоц</w:t>
      </w:r>
      <w:r w:rsidRPr="00B1451A">
        <w:t>и</w:t>
      </w:r>
      <w:r w:rsidRPr="00B1451A">
        <w:t>альное окружение ребенка. В пользу наследственной природы свидетельствуют результаты генеалогических исследований. Были обнаружены нарушения н</w:t>
      </w:r>
      <w:r w:rsidRPr="00B1451A">
        <w:t>е</w:t>
      </w:r>
      <w:r w:rsidRPr="00B1451A">
        <w:t>скольких генов, связанных с симптомами заболевания. Можно предположить, что и экологическое неблагополучие вносит определенный вклад в рост кол</w:t>
      </w:r>
      <w:r w:rsidRPr="00B1451A">
        <w:t>и</w:t>
      </w:r>
      <w:r w:rsidRPr="00B1451A">
        <w:t>чества нервно-психологических заболеваний.[</w:t>
      </w:r>
      <w:r>
        <w:t>3</w:t>
      </w:r>
      <w:r w:rsidRPr="00855548">
        <w:t>,89</w:t>
      </w:r>
      <w:r w:rsidRPr="00B1451A">
        <w:t xml:space="preserve">] </w:t>
      </w:r>
    </w:p>
    <w:p w:rsidR="00E86E6B" w:rsidRPr="00B1451A" w:rsidRDefault="00E86E6B" w:rsidP="00E86E6B">
      <w:r w:rsidRPr="00B1451A">
        <w:t>Младший школьный возраст - важный период развития личности ребенка, когда компенсаторные возможности мозга велики, что позволяет предупредить формирование стойких патологических проявлений. Этот период важен в плане предупреждения развития нарушений поведения, а также дезаптационного школьного синдрома. Поиск критериев диагностики и коррекции гиперакти</w:t>
      </w:r>
      <w:r w:rsidRPr="00B1451A">
        <w:t>в</w:t>
      </w:r>
      <w:r w:rsidRPr="00B1451A">
        <w:t>ности  в младшем школьном возрасте крайне важен для своевременного выя</w:t>
      </w:r>
      <w:r w:rsidRPr="00B1451A">
        <w:t>в</w:t>
      </w:r>
      <w:r w:rsidRPr="00B1451A">
        <w:t>ления и коррекции отклонений, стимуляции развития незрелых высших мозг</w:t>
      </w:r>
      <w:r w:rsidRPr="00B1451A">
        <w:t>о</w:t>
      </w:r>
      <w:r w:rsidRPr="00B1451A">
        <w:t>вых функций. Основная масса работ касается изучения детей школьного во</w:t>
      </w:r>
      <w:r w:rsidRPr="00B1451A">
        <w:t>з</w:t>
      </w:r>
      <w:r w:rsidRPr="00B1451A">
        <w:t>раста, когда на первый план выступают трудности обучения и  поведения. Вв</w:t>
      </w:r>
      <w:r w:rsidRPr="00B1451A">
        <w:t>и</w:t>
      </w:r>
      <w:r w:rsidRPr="00B1451A">
        <w:t>ду этого, важное практическое значение сегодня приобретают вопросы орган</w:t>
      </w:r>
      <w:r w:rsidRPr="00B1451A">
        <w:t>и</w:t>
      </w:r>
      <w:r w:rsidRPr="00B1451A">
        <w:t>зации психологической и медицинской помощи семьям детей с гиперактивн</w:t>
      </w:r>
      <w:r w:rsidRPr="00B1451A">
        <w:t>о</w:t>
      </w:r>
      <w:r w:rsidRPr="00B1451A">
        <w:t xml:space="preserve">стью имея умственную отсталость,  ориентированной на этот возраст.[2,134]    </w:t>
      </w:r>
    </w:p>
    <w:p w:rsidR="00E86E6B" w:rsidRPr="00B1451A" w:rsidRDefault="00E86E6B" w:rsidP="00E86E6B">
      <w:r w:rsidRPr="00B1451A">
        <w:t>Наше исследование представлено двумя уровнями: теоретическим и эк</w:t>
      </w:r>
      <w:r w:rsidRPr="00B1451A">
        <w:t>с</w:t>
      </w:r>
      <w:r w:rsidRPr="00B1451A">
        <w:t>периментальным.</w:t>
      </w:r>
    </w:p>
    <w:p w:rsidR="00E86E6B" w:rsidRPr="00B1451A" w:rsidRDefault="00E86E6B" w:rsidP="00E86E6B">
      <w:r w:rsidRPr="00B1451A">
        <w:t>На теоретическом уровне исследования изучили психологическую литер</w:t>
      </w:r>
      <w:r w:rsidRPr="00B1451A">
        <w:t>а</w:t>
      </w:r>
      <w:r w:rsidRPr="00B1451A">
        <w:t>туру по проблеме гиперактивности у умственно отсталых младших школьн</w:t>
      </w:r>
      <w:r w:rsidRPr="00B1451A">
        <w:t>и</w:t>
      </w:r>
      <w:r w:rsidRPr="00B1451A">
        <w:t>ков.</w:t>
      </w:r>
    </w:p>
    <w:p w:rsidR="00E86E6B" w:rsidRPr="00B1451A" w:rsidRDefault="00E86E6B" w:rsidP="00E86E6B">
      <w:r w:rsidRPr="00B1451A">
        <w:t xml:space="preserve">Проблемой нашего исследования являлось изучение свойств внимания у детей с признаками гиперактивности умственно отсталых детей младшего школьного возраста посредством наблюдения, анкетирования и тестирования. </w:t>
      </w:r>
    </w:p>
    <w:p w:rsidR="00E86E6B" w:rsidRPr="00B1451A" w:rsidRDefault="00E86E6B" w:rsidP="00E86E6B">
      <w:r w:rsidRPr="00B1451A">
        <w:t>Внимание принято рассматривать как фактор, обеспечивающий селекти</w:t>
      </w:r>
      <w:r w:rsidRPr="00B1451A">
        <w:t>в</w:t>
      </w:r>
      <w:r w:rsidRPr="00B1451A">
        <w:t>ность протекания психической деятельности. Клиническими исследованиями показано, что за настройку состояний активности и в частности за избирател</w:t>
      </w:r>
      <w:r w:rsidRPr="00B1451A">
        <w:t>ь</w:t>
      </w:r>
      <w:r w:rsidRPr="00B1451A">
        <w:t>ность внимания и регуляцию произвольного поведения отвечает блок програ</w:t>
      </w:r>
      <w:r w:rsidRPr="00B1451A">
        <w:t>м</w:t>
      </w:r>
      <w:r w:rsidRPr="00B1451A">
        <w:t>мирования и контроля действий, расположенный в передних отделах коры больших полушарий.</w:t>
      </w:r>
    </w:p>
    <w:p w:rsidR="00E86E6B" w:rsidRPr="00B1451A" w:rsidRDefault="00E86E6B" w:rsidP="00E86E6B">
      <w:r w:rsidRPr="00B1451A">
        <w:t>Становление внимания - сложный, длительный и неоднородный процесс перехода от непроизвольной к произвольной форме через регулирующую функцию речи. К школьному возрасту произвольное внимание должно сл</w:t>
      </w:r>
      <w:r w:rsidRPr="00B1451A">
        <w:t>о</w:t>
      </w:r>
      <w:r w:rsidRPr="00B1451A">
        <w:t xml:space="preserve">житься в прочный вид произвольного поведения. </w:t>
      </w:r>
    </w:p>
    <w:p w:rsidR="00E86E6B" w:rsidRPr="00B1451A" w:rsidRDefault="00E86E6B" w:rsidP="00E86E6B">
      <w:r w:rsidRPr="00B1451A">
        <w:t>На констатирующем этапе исследования необходимо было:</w:t>
      </w:r>
    </w:p>
    <w:p w:rsidR="00E86E6B" w:rsidRPr="00B1451A" w:rsidRDefault="00E86E6B" w:rsidP="00E86E6B">
      <w:r w:rsidRPr="00B1451A">
        <w:t>1.Изучить особенности проявлений гиперактивности у детей младшего школьного возраста имея умственную отсталость.</w:t>
      </w:r>
    </w:p>
    <w:p w:rsidR="00E86E6B" w:rsidRPr="00B1451A" w:rsidRDefault="00E86E6B" w:rsidP="00E86E6B">
      <w:r w:rsidRPr="00B1451A">
        <w:t>2.Изучить особенности развития свойств внимания  у детей младшего школьного возраста при гиперактивности.</w:t>
      </w:r>
    </w:p>
    <w:p w:rsidR="00E86E6B" w:rsidRPr="00B1451A" w:rsidRDefault="00E86E6B" w:rsidP="00E86E6B">
      <w:r w:rsidRPr="00B1451A">
        <w:t>По итогам констатирующего этапа были сделаны следующие выводы: у 48% обследованных детей отсутствуют признаки дефицита внимания и гип</w:t>
      </w:r>
      <w:r w:rsidRPr="00B1451A">
        <w:t>е</w:t>
      </w:r>
      <w:r w:rsidRPr="00B1451A">
        <w:t>рактивности. Дети уравновешены, спокойно выслушивают задания, взвешив</w:t>
      </w:r>
      <w:r w:rsidRPr="00B1451A">
        <w:t>а</w:t>
      </w:r>
      <w:r w:rsidRPr="00B1451A">
        <w:t xml:space="preserve">ют все «за» и «против», дают четкие и правильные ответы.            </w:t>
      </w:r>
    </w:p>
    <w:p w:rsidR="00E86E6B" w:rsidRPr="00B1451A" w:rsidRDefault="00E86E6B" w:rsidP="00E86E6B">
      <w:r w:rsidRPr="00B1451A">
        <w:t>У 31% детей – средний уровень проявления гиперактивности. Дети з</w:t>
      </w:r>
      <w:r w:rsidRPr="00B1451A">
        <w:t>а</w:t>
      </w:r>
      <w:r w:rsidRPr="00B1451A">
        <w:t>трудняются в выборе средств реализации задания, замысла; с трудом доводят начатое дело до конца. Нетерпеливы, часто мешают другим, перебивают пед</w:t>
      </w:r>
      <w:r w:rsidRPr="00B1451A">
        <w:t>а</w:t>
      </w:r>
      <w:r w:rsidRPr="00B1451A">
        <w:t xml:space="preserve">гога. </w:t>
      </w:r>
    </w:p>
    <w:p w:rsidR="00E86E6B" w:rsidRPr="00B1451A" w:rsidRDefault="00E86E6B" w:rsidP="00E86E6B">
      <w:r w:rsidRPr="00B1451A">
        <w:t>У 21% детей данной выборки был определен высокий уровень гиперакти</w:t>
      </w:r>
      <w:r w:rsidRPr="00B1451A">
        <w:t>в</w:t>
      </w:r>
      <w:r w:rsidRPr="00B1451A">
        <w:t>ности. Дети не могут сидеть на месте, крутятся, мешают окружающим. Легко отвлекаются на занятиях, перебивают педагога, ссорятся. Они раздражительны, импульсивны, не умеют контролировать свое внимание, с трудом устанавлив</w:t>
      </w:r>
      <w:r w:rsidRPr="00B1451A">
        <w:t>а</w:t>
      </w:r>
      <w:r w:rsidRPr="00B1451A">
        <w:t>ют контакты с окружающими людьми.</w:t>
      </w:r>
    </w:p>
    <w:p w:rsidR="00E86E6B" w:rsidRPr="00B1451A" w:rsidRDefault="00E86E6B" w:rsidP="00E86E6B">
      <w:r w:rsidRPr="00B1451A">
        <w:t>На формирующем этапе нашего исследования была разработана и реализ</w:t>
      </w:r>
      <w:r w:rsidRPr="00B1451A">
        <w:t>о</w:t>
      </w:r>
      <w:r w:rsidRPr="00B1451A">
        <w:t>вана программа коррекции гиперактивного поведения умственно отсталых младших школьников. В  программе коррекции поведения применились  сл</w:t>
      </w:r>
      <w:r w:rsidRPr="00B1451A">
        <w:t>е</w:t>
      </w:r>
      <w:r w:rsidRPr="00B1451A">
        <w:t>дующие средства: изобразительные, игровые, музыкальные, которые входят в состав  психокоррекционных  упражнений и игр.</w:t>
      </w:r>
    </w:p>
    <w:p w:rsidR="00E86E6B" w:rsidRPr="00B1451A" w:rsidRDefault="00E86E6B" w:rsidP="00E86E6B">
      <w:pPr>
        <w:rPr>
          <w:rStyle w:val="FontStyle14"/>
          <w:szCs w:val="28"/>
        </w:rPr>
      </w:pPr>
      <w:r w:rsidRPr="00B1451A">
        <w:t>Актуальность данной программы заключается в том, что она способствует формированию адекватного поведения, повышения уровня внимания, сниж</w:t>
      </w:r>
      <w:r w:rsidRPr="00B1451A">
        <w:t>е</w:t>
      </w:r>
      <w:r w:rsidRPr="00B1451A">
        <w:t>нию гиперактивности на основе создания оптимальных условий для развития умственно отсталого ребенка</w:t>
      </w:r>
      <w:r w:rsidRPr="00B1451A">
        <w:rPr>
          <w:rStyle w:val="FontStyle14"/>
          <w:szCs w:val="28"/>
        </w:rPr>
        <w:t xml:space="preserve">. </w:t>
      </w:r>
    </w:p>
    <w:p w:rsidR="00E86E6B" w:rsidRPr="00B1451A" w:rsidRDefault="00E86E6B" w:rsidP="00E86E6B">
      <w:r w:rsidRPr="00B1451A">
        <w:t>Программа составлена для  обучаемых умственно отсталых детей 8-9  лет с развитыми общей и мелкой моторикой и речевыми навыками. В состав пр</w:t>
      </w:r>
      <w:r w:rsidRPr="00B1451A">
        <w:t>о</w:t>
      </w:r>
      <w:r w:rsidRPr="00B1451A">
        <w:t xml:space="preserve">граммы входят 16 занятий, продолжительность которых, </w:t>
      </w:r>
      <w:r w:rsidRPr="00B1451A">
        <w:rPr>
          <w:bCs/>
          <w:color w:val="000000"/>
        </w:rPr>
        <w:t>в среднем 25-30 м</w:t>
      </w:r>
      <w:r w:rsidRPr="00B1451A">
        <w:rPr>
          <w:bCs/>
          <w:color w:val="000000"/>
        </w:rPr>
        <w:t>и</w:t>
      </w:r>
      <w:r w:rsidRPr="00B1451A">
        <w:rPr>
          <w:bCs/>
          <w:color w:val="000000"/>
        </w:rPr>
        <w:t>нут, в связи с быстрой утомляемостью и слабой концентрацией внимания. С</w:t>
      </w:r>
      <w:r w:rsidRPr="00B1451A">
        <w:rPr>
          <w:bCs/>
          <w:color w:val="000000"/>
        </w:rPr>
        <w:t>о</w:t>
      </w:r>
      <w:r w:rsidRPr="00B1451A">
        <w:rPr>
          <w:bCs/>
          <w:color w:val="000000"/>
        </w:rPr>
        <w:t xml:space="preserve">став группы 12 человек. </w:t>
      </w:r>
      <w:r w:rsidRPr="00B1451A">
        <w:t>Групповые занятия с детьми проводятся с использов</w:t>
      </w:r>
      <w:r w:rsidRPr="00B1451A">
        <w:t>а</w:t>
      </w:r>
      <w:r w:rsidRPr="00B1451A">
        <w:t>нием игровых упражнений и звукового сопровождения (спокойная музыка, зв</w:t>
      </w:r>
      <w:r w:rsidRPr="00B1451A">
        <w:t>у</w:t>
      </w:r>
      <w:r w:rsidRPr="00B1451A">
        <w:t>ки природы: пение птиц, звук морского прибоя, шум дождя, водопада  и др.), в первой половине дня, 2-3 раза в неделю.</w:t>
      </w:r>
    </w:p>
    <w:p w:rsidR="00E86E6B" w:rsidRPr="00B1451A" w:rsidRDefault="00E86E6B" w:rsidP="00E86E6B">
      <w:r w:rsidRPr="00B1451A">
        <w:t>На контрольном этапе исследования было проведено повторное  наблюд</w:t>
      </w:r>
      <w:r w:rsidRPr="00B1451A">
        <w:t>е</w:t>
      </w:r>
      <w:r w:rsidRPr="00B1451A">
        <w:t xml:space="preserve">ние, и получили следующие результаты. </w:t>
      </w:r>
    </w:p>
    <w:p w:rsidR="00E86E6B" w:rsidRPr="00B1451A" w:rsidRDefault="00E86E6B" w:rsidP="00E86E6B">
      <w:r w:rsidRPr="00B1451A">
        <w:t>На контрольном этапе мы провели наблюдение, и результаты получили т</w:t>
      </w:r>
      <w:r w:rsidRPr="00B1451A">
        <w:t>а</w:t>
      </w:r>
      <w:r w:rsidRPr="00B1451A">
        <w:t>кие: низкий уровень гиперактивности  51%, средний уровень стал у 30% детей и 19% высокий уровень. Как видим, для умственно отсталых детей есть изм</w:t>
      </w:r>
      <w:r w:rsidRPr="00B1451A">
        <w:t>е</w:t>
      </w:r>
      <w:r w:rsidRPr="00B1451A">
        <w:t>нения в гиперактивном поведении.</w:t>
      </w:r>
    </w:p>
    <w:p w:rsidR="00E86E6B" w:rsidRPr="00B1451A" w:rsidRDefault="00E86E6B" w:rsidP="00E86E6B">
      <w:pPr>
        <w:rPr>
          <w:b/>
        </w:rPr>
      </w:pPr>
      <w:r w:rsidRPr="00B1451A">
        <w:t>Степень развития произвольного внимания во многом определяет успе</w:t>
      </w:r>
      <w:r w:rsidRPr="00B1451A">
        <w:t>ш</w:t>
      </w:r>
      <w:r w:rsidRPr="00B1451A">
        <w:t>ность обучения ребенка в школе. Выявление специфики формирования вним</w:t>
      </w:r>
      <w:r w:rsidRPr="00B1451A">
        <w:t>а</w:t>
      </w:r>
      <w:r w:rsidRPr="00B1451A">
        <w:t xml:space="preserve">ния на разных возрастных этапах может способствовать лучшему пониманию </w:t>
      </w:r>
      <w:r w:rsidRPr="00DF7C6E">
        <w:rPr>
          <w:spacing w:val="-4"/>
        </w:rPr>
        <w:t>проблем ребенка в процессе школьного обучения и организации обучения с уч</w:t>
      </w:r>
      <w:r w:rsidRPr="00DF7C6E">
        <w:rPr>
          <w:spacing w:val="-4"/>
        </w:rPr>
        <w:t>е</w:t>
      </w:r>
      <w:r w:rsidRPr="00DF7C6E">
        <w:rPr>
          <w:spacing w:val="-4"/>
        </w:rPr>
        <w:t>том имеющихся проблем. Полученные результаты, подтвердившие гипотезу, п</w:t>
      </w:r>
      <w:r w:rsidRPr="00DF7C6E">
        <w:rPr>
          <w:spacing w:val="-4"/>
        </w:rPr>
        <w:t>о</w:t>
      </w:r>
      <w:r w:rsidRPr="00DF7C6E">
        <w:rPr>
          <w:spacing w:val="-4"/>
        </w:rPr>
        <w:t>зволяют разрабатывать более целенаправленные программы коррекции для детей, характеризующихся дефицитом внимания и гиперактивным поведением.</w:t>
      </w:r>
      <w:r w:rsidRPr="00B1451A">
        <w:t xml:space="preserve"> </w:t>
      </w:r>
    </w:p>
    <w:p w:rsidR="00E86E6B" w:rsidRPr="00B1451A" w:rsidRDefault="00E86E6B" w:rsidP="00E86E6B">
      <w:r w:rsidRPr="00B1451A">
        <w:t>В заключение отметим, что для коррекции нарушений поведения у детей с умственной отсталостью наибольшим эффектом обладает сочетание психол</w:t>
      </w:r>
      <w:r w:rsidRPr="00B1451A">
        <w:t>о</w:t>
      </w:r>
      <w:r w:rsidRPr="00B1451A">
        <w:t>гической, психотерапевтической, и медикаментозной терапии в комбинации с педагогической работой дефектологов и психологов. Профессиональная де</w:t>
      </w:r>
      <w:r w:rsidRPr="00B1451A">
        <w:t>я</w:t>
      </w:r>
      <w:r w:rsidRPr="00B1451A">
        <w:t>тельность психиатров и психологов, по коррекции поведенческих нарушений у пациентов раннего возраста с умственной отсталостью, в первую очередь н</w:t>
      </w:r>
      <w:r w:rsidRPr="00B1451A">
        <w:t>а</w:t>
      </w:r>
      <w:r w:rsidRPr="00B1451A">
        <w:t>правлена на повышение качества жизни данной группы детей. От эффективной совместной работы врачей и педагогов зависит будущее наших подопечных.</w:t>
      </w:r>
    </w:p>
    <w:p w:rsidR="00E86E6B" w:rsidRPr="00B1451A" w:rsidRDefault="00E86E6B" w:rsidP="00E86E6B">
      <w:pPr>
        <w:pStyle w:val="aff3"/>
      </w:pPr>
      <w:r w:rsidRPr="00B1451A">
        <w:t>Библиографический список</w:t>
      </w:r>
    </w:p>
    <w:p w:rsidR="00E86E6B" w:rsidRPr="00B1451A" w:rsidRDefault="00E86E6B" w:rsidP="00E86E6B">
      <w:pPr>
        <w:numPr>
          <w:ilvl w:val="0"/>
          <w:numId w:val="5"/>
        </w:numPr>
        <w:tabs>
          <w:tab w:val="left" w:pos="1134"/>
        </w:tabs>
        <w:ind w:left="0" w:firstLine="567"/>
        <w:rPr>
          <w:szCs w:val="28"/>
        </w:rPr>
      </w:pPr>
      <w:r w:rsidRPr="00B1451A">
        <w:rPr>
          <w:szCs w:val="28"/>
        </w:rPr>
        <w:t>Алтухов, В. Гиперактивные дети. Коррекция психомоторного развития/ Алтухов В. – СПб.: Академия, 2011. – 160 с.</w:t>
      </w:r>
    </w:p>
    <w:p w:rsidR="00E86E6B" w:rsidRPr="00B1451A" w:rsidRDefault="00E86E6B" w:rsidP="00E86E6B">
      <w:pPr>
        <w:widowControl w:val="0"/>
        <w:numPr>
          <w:ilvl w:val="0"/>
          <w:numId w:val="5"/>
        </w:numPr>
        <w:tabs>
          <w:tab w:val="left" w:pos="1134"/>
        </w:tabs>
        <w:ind w:left="0" w:firstLine="567"/>
        <w:rPr>
          <w:szCs w:val="28"/>
        </w:rPr>
      </w:pPr>
      <w:r w:rsidRPr="00B1451A">
        <w:rPr>
          <w:szCs w:val="28"/>
        </w:rPr>
        <w:t>Анимова, М.К. Психологическая коррекция умственного развития школьников/ Анимова М. К., Козлов В.Т. - М.: Просвещение, 2010.- 256с.</w:t>
      </w:r>
      <w:r>
        <w:rPr>
          <w:szCs w:val="28"/>
          <w:lang w:val="en-US"/>
        </w:rPr>
        <w:t xml:space="preserve"> </w:t>
      </w:r>
      <w:r w:rsidRPr="00B1451A">
        <w:rPr>
          <w:szCs w:val="28"/>
        </w:rPr>
        <w:t xml:space="preserve"> </w:t>
      </w:r>
    </w:p>
    <w:p w:rsidR="00E86E6B" w:rsidRPr="00B1451A" w:rsidRDefault="00E86E6B" w:rsidP="00E86E6B">
      <w:pPr>
        <w:widowControl w:val="0"/>
        <w:numPr>
          <w:ilvl w:val="0"/>
          <w:numId w:val="5"/>
        </w:numPr>
        <w:tabs>
          <w:tab w:val="left" w:pos="1134"/>
        </w:tabs>
        <w:ind w:left="0" w:firstLine="567"/>
        <w:rPr>
          <w:szCs w:val="28"/>
        </w:rPr>
      </w:pPr>
      <w:r w:rsidRPr="00B1451A">
        <w:rPr>
          <w:szCs w:val="28"/>
        </w:rPr>
        <w:t>Ануфриев, А.Ф. Как преодолеть трудности в обучении детей. Психод</w:t>
      </w:r>
      <w:r w:rsidRPr="00B1451A">
        <w:rPr>
          <w:szCs w:val="28"/>
        </w:rPr>
        <w:t>и</w:t>
      </w:r>
      <w:r w:rsidRPr="00B1451A">
        <w:rPr>
          <w:szCs w:val="28"/>
        </w:rPr>
        <w:t>агностические таблицы. Психодиагностические методики. Коррекционные у</w:t>
      </w:r>
      <w:r w:rsidRPr="00B1451A">
        <w:rPr>
          <w:szCs w:val="28"/>
        </w:rPr>
        <w:t>п</w:t>
      </w:r>
      <w:r w:rsidRPr="00B1451A">
        <w:rPr>
          <w:szCs w:val="28"/>
        </w:rPr>
        <w:t>ражнения/ Ануфриев А.Ф., Костромина С.Н.– М.: Ось - 89, 2009. – 272с.</w:t>
      </w:r>
    </w:p>
    <w:p w:rsidR="00E86E6B" w:rsidRDefault="00E86E6B" w:rsidP="00E86E6B">
      <w:pPr>
        <w:rPr>
          <w:szCs w:val="28"/>
        </w:rPr>
      </w:pPr>
    </w:p>
    <w:p w:rsidR="00E86E6B" w:rsidRDefault="00E86E6B" w:rsidP="00DF7C6E">
      <w:r>
        <w:t xml:space="preserve">© </w:t>
      </w:r>
      <w:r w:rsidRPr="00855548">
        <w:t>Романова</w:t>
      </w:r>
      <w:r>
        <w:t xml:space="preserve"> И.Н., 2014</w:t>
      </w:r>
    </w:p>
    <w:p w:rsidR="00DF7C6E" w:rsidRDefault="00DF7C6E" w:rsidP="00D82C9C">
      <w:pPr>
        <w:pStyle w:val="aff5"/>
      </w:pPr>
    </w:p>
    <w:p w:rsidR="00DF7C6E" w:rsidRDefault="00DF7C6E" w:rsidP="00D82C9C">
      <w:pPr>
        <w:pStyle w:val="aff5"/>
      </w:pPr>
    </w:p>
    <w:p w:rsidR="00D82C9C" w:rsidRDefault="00D82C9C" w:rsidP="00D82C9C">
      <w:pPr>
        <w:pStyle w:val="aff5"/>
      </w:pPr>
      <w:r>
        <w:t>О.С</w:t>
      </w:r>
      <w:r w:rsidRPr="002A5F98">
        <w:t xml:space="preserve">. </w:t>
      </w:r>
      <w:r w:rsidRPr="00F22285">
        <w:t>Русакова</w:t>
      </w:r>
    </w:p>
    <w:p w:rsidR="00D82C9C" w:rsidRDefault="00D82C9C" w:rsidP="00D82C9C">
      <w:pPr>
        <w:pStyle w:val="aff6"/>
      </w:pPr>
      <w:r>
        <w:t>Омская гуманитарная академия</w:t>
      </w:r>
    </w:p>
    <w:p w:rsidR="00D82C9C" w:rsidRDefault="00D82C9C" w:rsidP="00D82C9C">
      <w:pPr>
        <w:pStyle w:val="aff6"/>
      </w:pPr>
      <w:r>
        <w:t>Н</w:t>
      </w:r>
      <w:r w:rsidRPr="003C06CD">
        <w:t>аучный руководитель:</w:t>
      </w:r>
      <w:r>
        <w:t xml:space="preserve"> </w:t>
      </w:r>
      <w:r w:rsidRPr="0083567E">
        <w:t>доцент кафедры ППСР</w:t>
      </w:r>
      <w:r>
        <w:t xml:space="preserve"> И.А. Костюк</w:t>
      </w:r>
    </w:p>
    <w:p w:rsidR="00D82C9C" w:rsidRDefault="00D82C9C" w:rsidP="00D82C9C"/>
    <w:p w:rsidR="00D82C9C" w:rsidRDefault="00D82C9C" w:rsidP="00D82C9C">
      <w:pPr>
        <w:pStyle w:val="aff4"/>
      </w:pPr>
      <w:bookmarkStart w:id="59" w:name="_Toc392247654"/>
      <w:r w:rsidRPr="00F22285">
        <w:t>Исс</w:t>
      </w:r>
      <w:r>
        <w:t>ледование социального конфликта</w:t>
      </w:r>
      <w:r>
        <w:br/>
      </w:r>
      <w:r w:rsidRPr="00F22285">
        <w:t>в трудовом коллективе</w:t>
      </w:r>
      <w:bookmarkEnd w:id="59"/>
    </w:p>
    <w:p w:rsidR="00D82C9C" w:rsidRDefault="00D82C9C" w:rsidP="00D82C9C">
      <w:pPr>
        <w:spacing w:line="235" w:lineRule="auto"/>
        <w:rPr>
          <w:i/>
          <w:spacing w:val="-1"/>
          <w:szCs w:val="28"/>
        </w:rPr>
      </w:pPr>
    </w:p>
    <w:p w:rsidR="00D82C9C" w:rsidRDefault="00D82C9C" w:rsidP="00D82C9C">
      <w:pPr>
        <w:spacing w:line="235" w:lineRule="auto"/>
        <w:rPr>
          <w:i/>
          <w:spacing w:val="-1"/>
          <w:szCs w:val="28"/>
        </w:rPr>
      </w:pPr>
    </w:p>
    <w:p w:rsidR="00D82C9C" w:rsidRDefault="00D82C9C" w:rsidP="00D82C9C">
      <w:r>
        <w:t>Успех организации заложен не в качествах отдельных сотрудников и не в квалификации директора, и даже не во внешних условиях рынка. В конечном счете, успех организации заключается в умении проходить определенные ст</w:t>
      </w:r>
      <w:r>
        <w:t>а</w:t>
      </w:r>
      <w:r>
        <w:t>дии развития. Когда проходит этап установления взаимоотношений и поиска методов сотрудничества, наступает фаза конфликтов. Раздражения и обиды, скрываемые ранее, выносятся наружу. Эта стадия имеет концептуальное знач</w:t>
      </w:r>
      <w:r>
        <w:t>е</w:t>
      </w:r>
      <w:r>
        <w:t>ние в развитии эффективного коллектива, так как ранее скрываемые внутре</w:t>
      </w:r>
      <w:r>
        <w:t>н</w:t>
      </w:r>
      <w:r>
        <w:t>ние мотивы препятствуют установлению духа взаимопонимания и сотруднич</w:t>
      </w:r>
      <w:r>
        <w:t>е</w:t>
      </w:r>
      <w:r>
        <w:t>ства в группе. На данном этапе важно направить энергию конфликта в нужное русло, то есть в конструктивном направлении. Задача руководителя – разр</w:t>
      </w:r>
      <w:r>
        <w:t>е</w:t>
      </w:r>
      <w:r>
        <w:t xml:space="preserve">шить внутренние конфликты, определив их корень, искать позитивные решения возникших проблем, внедрять нормы и правила взаимного общения внутри коллектива. </w:t>
      </w:r>
    </w:p>
    <w:p w:rsidR="00D82C9C" w:rsidRPr="00DF7C6E" w:rsidRDefault="00D82C9C" w:rsidP="00D82C9C">
      <w:pPr>
        <w:rPr>
          <w:spacing w:val="-2"/>
        </w:rPr>
      </w:pPr>
      <w:r w:rsidRPr="00DF7C6E">
        <w:rPr>
          <w:spacing w:val="-2"/>
        </w:rPr>
        <w:t>Актуальность исследования продиктована ситуацией в конкретной комп</w:t>
      </w:r>
      <w:r w:rsidRPr="00DF7C6E">
        <w:rPr>
          <w:spacing w:val="-2"/>
        </w:rPr>
        <w:t>а</w:t>
      </w:r>
      <w:r w:rsidRPr="00DF7C6E">
        <w:rPr>
          <w:spacing w:val="-2"/>
        </w:rPr>
        <w:t>нии, занимающейся оказанием услуг населению. В силу специфики деятельности данной организации существует необходимость постоянного совершенствования стиля общения сотрудников с клиентами, ведь только когда мы воспринимаем другого как значимого, можно рассматривать взаимодействие как позитивно складывающееся итогом которого является обоюдное удовлетворение.</w:t>
      </w:r>
    </w:p>
    <w:p w:rsidR="00D82C9C" w:rsidRPr="00DF7C6E" w:rsidRDefault="00D82C9C" w:rsidP="00D82C9C">
      <w:pPr>
        <w:rPr>
          <w:spacing w:val="-2"/>
        </w:rPr>
      </w:pPr>
      <w:r w:rsidRPr="00DF7C6E">
        <w:rPr>
          <w:spacing w:val="-2"/>
        </w:rPr>
        <w:t>Наилучшим условием этого является крепкая, сплоченная команда. Уст</w:t>
      </w:r>
      <w:r w:rsidRPr="00DF7C6E">
        <w:rPr>
          <w:spacing w:val="-2"/>
        </w:rPr>
        <w:t>а</w:t>
      </w:r>
      <w:r w:rsidRPr="00DF7C6E">
        <w:rPr>
          <w:spacing w:val="-2"/>
        </w:rPr>
        <w:t>новлению благоприятного психологического климата в коллективе способствует совместная деятельность, которая включает в себя участие в специализирова</w:t>
      </w:r>
      <w:r w:rsidRPr="00DF7C6E">
        <w:rPr>
          <w:spacing w:val="-2"/>
        </w:rPr>
        <w:t>н</w:t>
      </w:r>
      <w:r w:rsidRPr="00DF7C6E">
        <w:rPr>
          <w:spacing w:val="-2"/>
        </w:rPr>
        <w:t>ных профессиональных выставках, в рекламных акциях, участие в спортивных соревнованиях, организация праздничных мероприятий, а также такие организ</w:t>
      </w:r>
      <w:r w:rsidRPr="00DF7C6E">
        <w:rPr>
          <w:spacing w:val="-2"/>
        </w:rPr>
        <w:t>а</w:t>
      </w:r>
      <w:r w:rsidRPr="00DF7C6E">
        <w:rPr>
          <w:spacing w:val="-2"/>
        </w:rPr>
        <w:t>ционные моменты, как  установление контактов с общественными организаци</w:t>
      </w:r>
      <w:r w:rsidRPr="00DF7C6E">
        <w:rPr>
          <w:spacing w:val="-2"/>
        </w:rPr>
        <w:t>я</w:t>
      </w:r>
      <w:r w:rsidRPr="00DF7C6E">
        <w:rPr>
          <w:spacing w:val="-2"/>
        </w:rPr>
        <w:t>ми. Сюда входят и тренинги личностного и профессионального роста [1].</w:t>
      </w:r>
    </w:p>
    <w:p w:rsidR="00D82C9C" w:rsidRDefault="00D82C9C" w:rsidP="00D82C9C">
      <w:r>
        <w:t>Было сделано предположение, что большая включенность в совместную деятельность сотрудников фирмы приведет к минимизации конфликтных с</w:t>
      </w:r>
      <w:r>
        <w:t>и</w:t>
      </w:r>
      <w:r>
        <w:t>туаций, а при возникновении конфликта способы его разрешения будут более эффективны, как и стили поведения его участников. Например, такой стиль как сотрудничество наиболее приемлем, но для коллектива, находящегося на да</w:t>
      </w:r>
      <w:r>
        <w:t>н</w:t>
      </w:r>
      <w:r>
        <w:t>ной стадии развития, поведение его сотрудников не определяется достижением результата на взаимовыгодных для всех сторон условиях.  Поэтому руков</w:t>
      </w:r>
      <w:r>
        <w:t>о</w:t>
      </w:r>
      <w:r>
        <w:t>дство организации на данном этапе развития компании считает, что спосо</w:t>
      </w:r>
      <w:r>
        <w:t>б</w:t>
      </w:r>
      <w:r>
        <w:t>ность к компромиссному реагированию членов коллектива в проблемных с</w:t>
      </w:r>
      <w:r>
        <w:t>и</w:t>
      </w:r>
      <w:r>
        <w:t>туациях является необходимой составляющей нормальной жизнедеятельности коллектива и условием его дальнейшего развития [2].</w:t>
      </w:r>
    </w:p>
    <w:p w:rsidR="00D82C9C" w:rsidRDefault="00D82C9C" w:rsidP="00D82C9C">
      <w:r>
        <w:t>Таким образом, предметом исследования является поведение участников конфликта. Цель исследования – выявить влияние факторов, обуславливающих компромиссный стиль поведения в конфликте и сформулировать практические рекомендации для руководителя.</w:t>
      </w:r>
    </w:p>
    <w:p w:rsidR="00D82C9C" w:rsidRDefault="00D82C9C" w:rsidP="00D82C9C">
      <w:r>
        <w:t>Была выдвинута гипотеза о том, что степень включенности сотрудников организации в совместную деятельность, направленную на развитие компании, влияет на формирование компромиссного стиля поведения в возникающих внутри коллектива конфликтах. В исследовании приняли участие тридцать с</w:t>
      </w:r>
      <w:r>
        <w:t>о</w:t>
      </w:r>
      <w:r>
        <w:t>трудников компании, имеющих стаж работы в данной организации не менее двух лет.</w:t>
      </w:r>
    </w:p>
    <w:p w:rsidR="00D82C9C" w:rsidRDefault="00D82C9C" w:rsidP="00D82C9C">
      <w:r>
        <w:t>Для определения характерного способа реагирования в конфликтной с</w:t>
      </w:r>
      <w:r>
        <w:t>и</w:t>
      </w:r>
      <w:r>
        <w:t>туации была применена методика диагностики предрасположенности личности к конфликтному поведению К.Томаса адаптированная Н.В. Гришиной. Для ст</w:t>
      </w:r>
      <w:r>
        <w:t>а</w:t>
      </w:r>
      <w:r>
        <w:t>тистической обработки результатов использовался факторный анализ. Рассма</w:t>
      </w:r>
      <w:r>
        <w:t>т</w:t>
      </w:r>
      <w:r>
        <w:t>ривалось влияние двух факторов: пола и степени включенности в совместную деятельность.</w:t>
      </w:r>
    </w:p>
    <w:p w:rsidR="00D82C9C" w:rsidRDefault="00D82C9C" w:rsidP="00D82C9C">
      <w:r>
        <w:t>Результаты исследования показали, что влияние второго фактора очеви</w:t>
      </w:r>
      <w:r>
        <w:t>д</w:t>
      </w:r>
      <w:r>
        <w:t>но. Включенность в совместную деятельность оказывает влияние на формир</w:t>
      </w:r>
      <w:r>
        <w:t>о</w:t>
      </w:r>
      <w:r>
        <w:t>вание компромиссного стиля поведения в конфликте: чем больше люди заняты в совместной деятельности, тем выше их склонность к компромиссному пов</w:t>
      </w:r>
      <w:r>
        <w:t>е</w:t>
      </w:r>
      <w:r>
        <w:t>дению. Гендерный фактор значения не имеет – сотрудники обоих полов имеют одинаковую тенденцию к формированию определенного способа реагирования в конфликтной  ситуации [3].</w:t>
      </w:r>
    </w:p>
    <w:p w:rsidR="00D82C9C" w:rsidRDefault="00D82C9C" w:rsidP="00D82C9C">
      <w:r>
        <w:t>При анализе взаимодействия факторов выяснилось, что склонность к ко</w:t>
      </w:r>
      <w:r>
        <w:t>м</w:t>
      </w:r>
      <w:r>
        <w:t>промиссному стилю поведения одинакова у мужчин и женщин при среднем уровне включенности в совместную деятельность. Но на более высоких уро</w:t>
      </w:r>
      <w:r>
        <w:t>в</w:t>
      </w:r>
      <w:r>
        <w:t>нях женщины гораздо чаще прибегают к компромиссу, чем мужчины. Таким образом, становится очевидным, что вовлечение членов коллектива в разноо</w:t>
      </w:r>
      <w:r>
        <w:t>б</w:t>
      </w:r>
      <w:r>
        <w:t>разные виды совместной деятельности, постановка перед коллективом интере</w:t>
      </w:r>
      <w:r>
        <w:t>с</w:t>
      </w:r>
      <w:r>
        <w:t>ных и усложняющихся целей, привлекательных для сотрудников, установление дружеских и требовательных отношений в процессе взаимодействия, ответс</w:t>
      </w:r>
      <w:r>
        <w:t>т</w:t>
      </w:r>
      <w:r>
        <w:t>венной зависимости между людьми - все это способствует формированию ко</w:t>
      </w:r>
      <w:r>
        <w:t>м</w:t>
      </w:r>
      <w:r>
        <w:t>промиссного стиля реагирования при возникающих конфликтах. Общеорган</w:t>
      </w:r>
      <w:r>
        <w:t>и</w:t>
      </w:r>
      <w:r>
        <w:t>зационные комплексные цели, требующие объединения усилий группы сотру</w:t>
      </w:r>
      <w:r>
        <w:t>д</w:t>
      </w:r>
      <w:r>
        <w:t>ников (цель - направить усилия персонала на достижение общей цели и, таким образом, повысить степень сплоченности), предполагают знание руководством компании структуры межличностных взаимоотношений в группе, выделение ее лидеров. Управленческая установка на вовлечение сотрудников организации в совместную деятельность дает возможность решить задачу установления и поддержания системы внутригрупповых и межличностных отношений, инт</w:t>
      </w:r>
      <w:r>
        <w:t>е</w:t>
      </w:r>
      <w:r>
        <w:t>грации и идентификации, социализации и адаптации как индивидов, так и групп, действующих внутри компании. Развивая системы коммуникации вну</w:t>
      </w:r>
      <w:r>
        <w:t>т</w:t>
      </w:r>
      <w:r>
        <w:t>ри группы, уровень взаимопонимания, руководство компании увеличивает ча</w:t>
      </w:r>
      <w:r>
        <w:t>с</w:t>
      </w:r>
      <w:r>
        <w:t>тоту совпадения взглядов членов группы в отношении нравственной и деловой сферы, в подходе к целям и задачам совместной деятельности. Сплоченность коллектива как ценностно-ориентационное единство позволяет минимизир</w:t>
      </w:r>
      <w:r>
        <w:t>о</w:t>
      </w:r>
      <w:r>
        <w:t>вать количество конфликтных  ситуаций и способствует их продуктивному ра</w:t>
      </w:r>
      <w:r>
        <w:t>з</w:t>
      </w:r>
      <w:r>
        <w:t>решению.</w:t>
      </w:r>
    </w:p>
    <w:p w:rsidR="00D82C9C" w:rsidRDefault="00D82C9C" w:rsidP="00D82C9C">
      <w:pPr>
        <w:pStyle w:val="aff3"/>
      </w:pPr>
      <w:r>
        <w:t>Библиографический список</w:t>
      </w:r>
    </w:p>
    <w:p w:rsidR="00D82C9C" w:rsidRDefault="00D82C9C" w:rsidP="00D82C9C">
      <w:r>
        <w:t>1. Андреева Г.М. Социальная психология. – М.: Аспект Пресс, 2008.</w:t>
      </w:r>
    </w:p>
    <w:p w:rsidR="00D82C9C" w:rsidRDefault="00D82C9C" w:rsidP="00D82C9C">
      <w:r>
        <w:t xml:space="preserve">2.  Гришина Н. В.  Я  и другие: Общение в трудовом коллективе. – Л., 1990. </w:t>
      </w:r>
    </w:p>
    <w:p w:rsidR="00D82C9C" w:rsidRDefault="00D82C9C" w:rsidP="00D82C9C">
      <w:r>
        <w:t>3. Липатов С.А. Личность и организация // Социальная психология в с</w:t>
      </w:r>
      <w:r>
        <w:t>о</w:t>
      </w:r>
      <w:r>
        <w:t>временном мире: Учебное пособие для вузов / Т.Л. Алавидзе, Г.М. Андреева, Е.В. Антонюк и др.; под ред. Г.М. Андреевой, А.И. Донцова. – М.: Аспект Пресс, 2002. – С.115-131.</w:t>
      </w:r>
    </w:p>
    <w:p w:rsidR="00D82C9C" w:rsidRDefault="00D82C9C" w:rsidP="00D82C9C">
      <w:pPr>
        <w:spacing w:line="235" w:lineRule="auto"/>
        <w:rPr>
          <w:i/>
          <w:spacing w:val="-1"/>
          <w:szCs w:val="28"/>
        </w:rPr>
      </w:pPr>
    </w:p>
    <w:p w:rsidR="00D82C9C" w:rsidRDefault="00D82C9C" w:rsidP="00D82C9C">
      <w:pPr>
        <w:spacing w:line="235" w:lineRule="auto"/>
        <w:rPr>
          <w:szCs w:val="28"/>
        </w:rPr>
      </w:pPr>
      <w:r w:rsidRPr="007958B7">
        <w:rPr>
          <w:i/>
          <w:spacing w:val="-1"/>
          <w:szCs w:val="28"/>
        </w:rPr>
        <w:t xml:space="preserve">© </w:t>
      </w:r>
      <w:r w:rsidRPr="00F22285">
        <w:t>Русакова</w:t>
      </w:r>
      <w:r w:rsidRPr="00F22285">
        <w:rPr>
          <w:szCs w:val="28"/>
        </w:rPr>
        <w:t xml:space="preserve"> </w:t>
      </w:r>
      <w:r>
        <w:rPr>
          <w:szCs w:val="28"/>
        </w:rPr>
        <w:t>О.С., 2014</w:t>
      </w:r>
    </w:p>
    <w:p w:rsidR="00D82C9C" w:rsidRDefault="00D82C9C" w:rsidP="00D82C9C">
      <w:pPr>
        <w:ind w:firstLine="0"/>
        <w:jc w:val="left"/>
      </w:pPr>
      <w:r>
        <w:br w:type="page"/>
      </w:r>
    </w:p>
    <w:p w:rsidR="00274DA5" w:rsidRDefault="00274DA5" w:rsidP="00274DA5">
      <w:pPr>
        <w:pStyle w:val="aff5"/>
      </w:pPr>
      <w:r>
        <w:t xml:space="preserve">Е.Д. </w:t>
      </w:r>
      <w:r w:rsidRPr="00DA6D89">
        <w:t>Рыбина</w:t>
      </w:r>
    </w:p>
    <w:p w:rsidR="00274DA5" w:rsidRDefault="00274DA5" w:rsidP="00274DA5">
      <w:pPr>
        <w:pStyle w:val="aff6"/>
      </w:pPr>
      <w:r>
        <w:t>Омская гуманитарная академия</w:t>
      </w:r>
    </w:p>
    <w:p w:rsidR="00274DA5" w:rsidRDefault="00274DA5" w:rsidP="00274DA5">
      <w:pPr>
        <w:pStyle w:val="aff6"/>
      </w:pPr>
      <w:r>
        <w:t>Н</w:t>
      </w:r>
      <w:r w:rsidRPr="003C06CD">
        <w:t>аучный руководитель:</w:t>
      </w:r>
      <w:r>
        <w:t xml:space="preserve"> </w:t>
      </w:r>
      <w:r w:rsidRPr="00476BE6">
        <w:t>к.п.н., доцент</w:t>
      </w:r>
      <w:r>
        <w:t xml:space="preserve"> Н.А. </w:t>
      </w:r>
      <w:r w:rsidRPr="00476BE6">
        <w:t>Чечулина</w:t>
      </w:r>
    </w:p>
    <w:p w:rsidR="00274DA5" w:rsidRDefault="00274DA5" w:rsidP="00274DA5"/>
    <w:p w:rsidR="00274DA5" w:rsidRDefault="00274DA5" w:rsidP="00274DA5">
      <w:pPr>
        <w:pStyle w:val="aff4"/>
      </w:pPr>
      <w:bookmarkStart w:id="60" w:name="_Toc392247655"/>
      <w:r w:rsidRPr="00DA6D89">
        <w:t>ПРАКТИКА НЕТРАД</w:t>
      </w:r>
      <w:r>
        <w:t>ИЦИОННОЙ ПСИХОЛОГИИ</w:t>
      </w:r>
      <w:r>
        <w:br/>
      </w:r>
      <w:r w:rsidRPr="00DA6D89">
        <w:t>В ПРОВЕДЕНИИ ТРЕННИНГОВЫХ ЗАНЯТИЙ</w:t>
      </w:r>
      <w:bookmarkEnd w:id="60"/>
    </w:p>
    <w:p w:rsidR="00274DA5" w:rsidRDefault="00274DA5" w:rsidP="00274DA5">
      <w:pPr>
        <w:spacing w:line="235" w:lineRule="auto"/>
        <w:rPr>
          <w:i/>
          <w:spacing w:val="-1"/>
          <w:szCs w:val="28"/>
        </w:rPr>
      </w:pPr>
    </w:p>
    <w:p w:rsidR="00274DA5" w:rsidRDefault="00274DA5" w:rsidP="00274DA5">
      <w:pPr>
        <w:spacing w:line="235" w:lineRule="auto"/>
        <w:rPr>
          <w:i/>
          <w:spacing w:val="-1"/>
          <w:szCs w:val="28"/>
        </w:rPr>
      </w:pPr>
    </w:p>
    <w:p w:rsidR="00274DA5" w:rsidRDefault="00274DA5" w:rsidP="00274DA5">
      <w:r>
        <w:t>Актуальность: В настоящее время существует ряд противоречий и неясн</w:t>
      </w:r>
      <w:r>
        <w:t>о</w:t>
      </w:r>
      <w:r>
        <w:t>стей в определении тренинга как особой области прикладной психологии. До сих пор каждая работа, посвященная данной проблеме, начинается с определ</w:t>
      </w:r>
      <w:r>
        <w:t>е</w:t>
      </w:r>
      <w:r>
        <w:t>ния понятия тренинга. В наиболее широком контексте термин "тренинг" и</w:t>
      </w:r>
      <w:r>
        <w:t>с</w:t>
      </w:r>
      <w:r>
        <w:t>пользуют для обозначения разнообразных форм групповой психологической работы.</w:t>
      </w:r>
    </w:p>
    <w:p w:rsidR="00274DA5" w:rsidRDefault="00274DA5" w:rsidP="00274DA5">
      <w:r>
        <w:t>Глоссарий: психологический тренинг, прикладная психология, ролевой тренинг, принцип активности, принцип исследовательской творческой позиции, принцип объективации (осознания) поведения, принцип партнерского (субъект-субъектного) общения.</w:t>
      </w:r>
    </w:p>
    <w:p w:rsidR="00274DA5" w:rsidRDefault="00274DA5" w:rsidP="00274DA5">
      <w:r>
        <w:t>Определяя границы понятия «психологический тренинг», И.В. Вачков п</w:t>
      </w:r>
      <w:r>
        <w:t>и</w:t>
      </w:r>
      <w:r>
        <w:t>шет: «Современное понимание тренинга включает в себя многие традиционные методы групповой психотерапии, что вынуждает искать его истоки в разноо</w:t>
      </w:r>
      <w:r>
        <w:t>б</w:t>
      </w:r>
      <w:r>
        <w:t xml:space="preserve">разных направлениях клинической психотерапии в группах» </w:t>
      </w:r>
      <w:r w:rsidRPr="00DA6D89">
        <w:t>[</w:t>
      </w:r>
      <w:r>
        <w:t>2</w:t>
      </w:r>
      <w:r w:rsidRPr="00DA6D89">
        <w:t>]</w:t>
      </w:r>
      <w:r>
        <w:t>.</w:t>
      </w:r>
    </w:p>
    <w:p w:rsidR="00274DA5" w:rsidRDefault="00274DA5" w:rsidP="00274DA5">
      <w:r>
        <w:t>В этой связи нам наиболее близко определение тренинга, которое дает в своей книге Ю.Н. Емельянов: «...Термин «тренинг», по нашему мнению, в структуре русской психологической речи должен использоваться не для об</w:t>
      </w:r>
      <w:r>
        <w:t>о</w:t>
      </w:r>
      <w:r>
        <w:t xml:space="preserve">значения методов обучения, а для обозначения методов развития способностей к обучению или овладению любым сложным видом деятельности, в частности, общением» </w:t>
      </w:r>
      <w:r w:rsidRPr="00DA6D89">
        <w:t>[</w:t>
      </w:r>
      <w:r>
        <w:t>3</w:t>
      </w:r>
      <w:r w:rsidRPr="00DA6D89">
        <w:t>]</w:t>
      </w:r>
      <w:r>
        <w:t>.</w:t>
      </w:r>
    </w:p>
    <w:p w:rsidR="00274DA5" w:rsidRDefault="00274DA5" w:rsidP="00274DA5">
      <w:r>
        <w:t>Все многообразие тренинговых форм можно разделить на два больших класса:</w:t>
      </w:r>
    </w:p>
    <w:p w:rsidR="00274DA5" w:rsidRDefault="00274DA5" w:rsidP="00274DA5">
      <w:r>
        <w:t>1. Тренинги, ориентированные на развитие специальных умений (умение вести дискуссию, разрешать межличностные конфликты и др.).</w:t>
      </w:r>
    </w:p>
    <w:p w:rsidR="00274DA5" w:rsidRDefault="00274DA5" w:rsidP="00274DA5">
      <w:r>
        <w:t>2. Тренинги, нацеленные на углубление опыта анализа ситуаций общения. Имеется в виду повышение адекватности анализа себя, партнера по общению, групповой ситуации в целом.</w:t>
      </w:r>
    </w:p>
    <w:p w:rsidR="00274DA5" w:rsidRDefault="00274DA5" w:rsidP="00274DA5">
      <w:r>
        <w:t>Основной задачей ролевого тренинга считается развитие коммуникати</w:t>
      </w:r>
      <w:r>
        <w:t>в</w:t>
      </w:r>
      <w:r>
        <w:t>ных функций и коррекция навыков общения, снятие «зажимов» и «комплексов»</w:t>
      </w:r>
    </w:p>
    <w:p w:rsidR="00274DA5" w:rsidRDefault="00274DA5" w:rsidP="00274DA5">
      <w:r>
        <w:t>Специфическими чертами тренингов, совокупность которых позволяет в</w:t>
      </w:r>
      <w:r>
        <w:t>ы</w:t>
      </w:r>
      <w:r>
        <w:t>делять их среди других методов практической психологии, являются:</w:t>
      </w:r>
    </w:p>
    <w:p w:rsidR="00274DA5" w:rsidRDefault="00274DA5" w:rsidP="00274DA5">
      <w:r>
        <w:t>- соблюдение ряда принципов групповой работы;</w:t>
      </w:r>
    </w:p>
    <w:p w:rsidR="00274DA5" w:rsidRDefault="00274DA5" w:rsidP="00274DA5">
      <w:r>
        <w:t>- нацеленность на психологическую помощь участникам группы в сам</w:t>
      </w:r>
      <w:r>
        <w:t>о</w:t>
      </w:r>
      <w:r>
        <w:t>развитии, при этом такая помощь исходит не только (а порой и не столько) от ведущего, сколько от самих участников;</w:t>
      </w:r>
    </w:p>
    <w:p w:rsidR="00274DA5" w:rsidRDefault="00274DA5" w:rsidP="00274DA5">
      <w:r>
        <w:t>- наличие более или менее постоянной группы (обычно от 7 до 15 человек), периодически собирающейся на встречи или работающей непрерывно в теч</w:t>
      </w:r>
      <w:r>
        <w:t>е</w:t>
      </w:r>
      <w:r>
        <w:t>ние двух-пяти дней (так называемые группы-марафоны);</w:t>
      </w:r>
    </w:p>
    <w:p w:rsidR="00274DA5" w:rsidRDefault="00274DA5" w:rsidP="00274DA5">
      <w:r>
        <w:t>- определенная пространственная организация (чаще всего - работа в удо</w:t>
      </w:r>
      <w:r>
        <w:t>б</w:t>
      </w:r>
      <w:r>
        <w:t>ном изолированном помещении, участники большую часть времени сидят в кругу);</w:t>
      </w:r>
    </w:p>
    <w:p w:rsidR="00274DA5" w:rsidRDefault="00274DA5" w:rsidP="00274DA5">
      <w:r>
        <w:t>- акцент на взаимоотношениях между участниками группы, которые ра</w:t>
      </w:r>
      <w:r>
        <w:t>з</w:t>
      </w:r>
      <w:r>
        <w:t>виваются и анализируются в ситуации «здесь и теперь»;</w:t>
      </w:r>
    </w:p>
    <w:p w:rsidR="00274DA5" w:rsidRDefault="00274DA5" w:rsidP="00274DA5">
      <w:r>
        <w:t>- применение активных методов групповой работы;</w:t>
      </w:r>
    </w:p>
    <w:p w:rsidR="00274DA5" w:rsidRDefault="00274DA5" w:rsidP="00274DA5">
      <w:r>
        <w:t>- объективация субъективных чувств и эмоций участников группы относ</w:t>
      </w:r>
      <w:r>
        <w:t>и</w:t>
      </w:r>
      <w:r>
        <w:t>тельно друг друга и происходящего в группе, вербализованная рефлексия;</w:t>
      </w:r>
    </w:p>
    <w:p w:rsidR="00274DA5" w:rsidRDefault="00274DA5" w:rsidP="00274DA5">
      <w:r>
        <w:t>- атмосфера раскованности и свободы общения между участниками, кл</w:t>
      </w:r>
      <w:r>
        <w:t>и</w:t>
      </w:r>
      <w:r>
        <w:t>мат психологической безопасности.</w:t>
      </w:r>
    </w:p>
    <w:p w:rsidR="00274DA5" w:rsidRDefault="00274DA5" w:rsidP="00274DA5">
      <w:r>
        <w:t>В рамках этих черт существует огромное количество модификаций ко</w:t>
      </w:r>
      <w:r>
        <w:t>н</w:t>
      </w:r>
      <w:r>
        <w:t>кретных форм тренингов, сильно разнящихся между собой по целому ряду пр</w:t>
      </w:r>
      <w:r>
        <w:t>и</w:t>
      </w:r>
      <w:r>
        <w:t>знаков.</w:t>
      </w:r>
    </w:p>
    <w:p w:rsidR="00274DA5" w:rsidRDefault="00274DA5" w:rsidP="00274DA5">
      <w:r>
        <w:t>Работа тренинговой группы отличается рядом специфических принципов, большое внимание которым уделяется в психологической литературе. Вот п</w:t>
      </w:r>
      <w:r>
        <w:t>е</w:t>
      </w:r>
      <w:r>
        <w:t>речень основных:</w:t>
      </w:r>
    </w:p>
    <w:p w:rsidR="00274DA5" w:rsidRDefault="00274DA5" w:rsidP="00274DA5">
      <w:r>
        <w:t>- принцип активности,</w:t>
      </w:r>
    </w:p>
    <w:p w:rsidR="00274DA5" w:rsidRDefault="00274DA5" w:rsidP="00274DA5">
      <w:r>
        <w:t>- принцип исследовательской творческой позиции,</w:t>
      </w:r>
    </w:p>
    <w:p w:rsidR="00274DA5" w:rsidRDefault="00274DA5" w:rsidP="00274DA5">
      <w:r>
        <w:t>- принцип объективации (осознания) поведения,</w:t>
      </w:r>
    </w:p>
    <w:p w:rsidR="00274DA5" w:rsidRDefault="00274DA5" w:rsidP="00274DA5">
      <w:r>
        <w:t>- принцип партнерского (субъект-субъектного) общения.</w:t>
      </w:r>
    </w:p>
    <w:p w:rsidR="00274DA5" w:rsidRDefault="00274DA5" w:rsidP="00274DA5">
      <w:r>
        <w:t xml:space="preserve">Соблюдение этих принципов, в процессе тренинга, является важнейшим условием его эффективности </w:t>
      </w:r>
      <w:r w:rsidRPr="00DA6D89">
        <w:t>[</w:t>
      </w:r>
      <w:r>
        <w:t>1</w:t>
      </w:r>
      <w:r w:rsidRPr="00DA6D89">
        <w:t>]</w:t>
      </w:r>
      <w:r>
        <w:t>.</w:t>
      </w:r>
    </w:p>
    <w:p w:rsidR="00274DA5" w:rsidRDefault="00274DA5" w:rsidP="00274DA5">
      <w:r>
        <w:t>Также эффективность тренинга будет зависеть от подготовки ведущего (тренера). Высококвалифицированный тренер должен иметь психологическое, педагогическое или специализированное образование в области проведения тренингов; он должен пройти курс обучения данному виду тренинга. Более т</w:t>
      </w:r>
      <w:r>
        <w:t>о</w:t>
      </w:r>
      <w:r>
        <w:t>го, каждый тренер должен отработать свою собственную, индивидуальную структуру тренинга, а не использовать уже подготовленные «шаблоны».</w:t>
      </w:r>
    </w:p>
    <w:p w:rsidR="00274DA5" w:rsidRDefault="00274DA5" w:rsidP="00274DA5">
      <w:r>
        <w:t>Эффективность тренинга во многом зависит не только от адекватности осуществляемой тренером диагностики, но и того, насколько большим арсен</w:t>
      </w:r>
      <w:r>
        <w:t>а</w:t>
      </w:r>
      <w:r>
        <w:t>лом средств он обладает для достижения той или иной цели. Поэтому тренеру необходимо овладевать новыми техниками и методиками.</w:t>
      </w:r>
    </w:p>
    <w:p w:rsidR="00274DA5" w:rsidRDefault="00274DA5" w:rsidP="00274DA5">
      <w:r>
        <w:t>Динамика изменения поведения участников тренинга происходит в два этапа: этап овладения (участники узнают, как решается поведенческая задача и пробуют решить ее совместно с ведущим); этап присвоения (участники тран</w:t>
      </w:r>
      <w:r>
        <w:t>с</w:t>
      </w:r>
      <w:r>
        <w:t>формируют свое поведение под воздействием нового знания и могут самосто</w:t>
      </w:r>
      <w:r>
        <w:t>я</w:t>
      </w:r>
      <w:r>
        <w:t>тельно решать поставленные задачи). Сделанные выводы позволяют пересмо</w:t>
      </w:r>
      <w:r>
        <w:t>т</w:t>
      </w:r>
      <w:r>
        <w:t>реть взгляды на тренинг как на достояние определенной концепции или псих</w:t>
      </w:r>
      <w:r>
        <w:t>о</w:t>
      </w:r>
      <w:r>
        <w:t>логической школы. На самом деле, эффективность тренинга определяется ск</w:t>
      </w:r>
      <w:r>
        <w:t>о</w:t>
      </w:r>
      <w:r>
        <w:t>рее не теоретической принадлежностью ведущего и авторов, а соблюдением логики развития процесса для того, чтобы заданные изменения могли состоят</w:t>
      </w:r>
      <w:r>
        <w:t>ь</w:t>
      </w:r>
      <w:r>
        <w:t>ся, а затем закрепиться в поведении участников.</w:t>
      </w:r>
    </w:p>
    <w:p w:rsidR="00274DA5" w:rsidRDefault="00274DA5" w:rsidP="00274DA5">
      <w:r>
        <w:t>Многие «пользователи» психологических услуг уже давно осознали тот факт, что успешный человек отличается, прежде всего, гармоничной личностью и высокой внутренней культурой. Психологический тренинг, как ни один др</w:t>
      </w:r>
      <w:r>
        <w:t>у</w:t>
      </w:r>
      <w:r>
        <w:t>гой инструмент направленного психологического воздействия, помогает до</w:t>
      </w:r>
      <w:r>
        <w:t>с</w:t>
      </w:r>
      <w:r>
        <w:t>тичь желаемых результатов.</w:t>
      </w:r>
    </w:p>
    <w:p w:rsidR="00274DA5" w:rsidRDefault="00274DA5" w:rsidP="00274DA5">
      <w:pPr>
        <w:pStyle w:val="aff3"/>
      </w:pPr>
      <w:r>
        <w:t>Библиографический список</w:t>
      </w:r>
    </w:p>
    <w:p w:rsidR="00274DA5" w:rsidRDefault="00274DA5" w:rsidP="00274DA5">
      <w:r>
        <w:t>1. Арнольд О.Р. Ролевой тренинг: // Социально-психологический тренинг и прикладные психотехнологии // Методическое пособие. М.: Практическая пс</w:t>
      </w:r>
      <w:r>
        <w:t>и</w:t>
      </w:r>
      <w:r>
        <w:t>хология. 2011. – 73 с.</w:t>
      </w:r>
    </w:p>
    <w:p w:rsidR="00274DA5" w:rsidRDefault="00274DA5" w:rsidP="00274DA5">
      <w:r>
        <w:t>2. Вачков И.В. Основы технологии группового тренинга // Вачков И.В., Гриншпун И.Б, Пряжников Н.С. // Учебное пособие. М.: 2010. – 287 с.</w:t>
      </w:r>
    </w:p>
    <w:p w:rsidR="00274DA5" w:rsidRDefault="00274DA5" w:rsidP="00274DA5">
      <w:r>
        <w:t>3. Емельянов Ю.Н. Активные методы психологической подготовки рук</w:t>
      </w:r>
      <w:r>
        <w:t>о</w:t>
      </w:r>
      <w:r>
        <w:t>водителей трудовых коллективов // Трудовой коллектив как объект и субъект управления / Отв. ред. проф. А.С.Пашков. СПб.: Психологический журнал. 2009. С. 113-118.</w:t>
      </w:r>
    </w:p>
    <w:p w:rsidR="00274DA5" w:rsidRDefault="00274DA5" w:rsidP="00274DA5">
      <w:pPr>
        <w:spacing w:line="235" w:lineRule="auto"/>
        <w:rPr>
          <w:i/>
          <w:spacing w:val="-1"/>
          <w:szCs w:val="28"/>
        </w:rPr>
      </w:pPr>
    </w:p>
    <w:p w:rsidR="00274DA5" w:rsidRDefault="00274DA5" w:rsidP="00274DA5">
      <w:pPr>
        <w:spacing w:line="235" w:lineRule="auto"/>
        <w:rPr>
          <w:sz w:val="32"/>
          <w:szCs w:val="32"/>
        </w:rPr>
      </w:pPr>
      <w:r w:rsidRPr="007958B7">
        <w:rPr>
          <w:i/>
          <w:spacing w:val="-1"/>
          <w:szCs w:val="28"/>
        </w:rPr>
        <w:t xml:space="preserve">© </w:t>
      </w:r>
      <w:r w:rsidRPr="00DA6D89">
        <w:t xml:space="preserve">Рыбина </w:t>
      </w:r>
      <w:r>
        <w:t>Е.Д</w:t>
      </w:r>
      <w:r w:rsidRPr="00504588">
        <w:t>.</w:t>
      </w:r>
      <w:r>
        <w:rPr>
          <w:szCs w:val="28"/>
        </w:rPr>
        <w:t>, 2014</w:t>
      </w:r>
    </w:p>
    <w:p w:rsidR="00DF7C6E" w:rsidRDefault="00DF7C6E" w:rsidP="00D82C9C">
      <w:pPr>
        <w:pStyle w:val="aff5"/>
      </w:pPr>
    </w:p>
    <w:p w:rsidR="00DF7C6E" w:rsidRDefault="00DF7C6E" w:rsidP="00D82C9C">
      <w:pPr>
        <w:pStyle w:val="aff5"/>
      </w:pPr>
    </w:p>
    <w:p w:rsidR="00D82C9C" w:rsidRDefault="00D82C9C" w:rsidP="00D82C9C">
      <w:pPr>
        <w:pStyle w:val="aff5"/>
      </w:pPr>
      <w:r>
        <w:t>О.С</w:t>
      </w:r>
      <w:r w:rsidRPr="002A5F98">
        <w:t xml:space="preserve">. </w:t>
      </w:r>
      <w:r>
        <w:t>Рыбина</w:t>
      </w:r>
    </w:p>
    <w:p w:rsidR="00D82C9C" w:rsidRDefault="00D82C9C" w:rsidP="00D82C9C">
      <w:pPr>
        <w:pStyle w:val="aff6"/>
      </w:pPr>
      <w:r>
        <w:t>Омская гуманитарная академия</w:t>
      </w:r>
    </w:p>
    <w:p w:rsidR="00D82C9C" w:rsidRDefault="00D82C9C" w:rsidP="00D82C9C">
      <w:pPr>
        <w:pStyle w:val="aff6"/>
      </w:pPr>
      <w:r>
        <w:t>Н</w:t>
      </w:r>
      <w:r w:rsidRPr="003C06CD">
        <w:t>аучный руководитель:</w:t>
      </w:r>
      <w:r>
        <w:t xml:space="preserve"> </w:t>
      </w:r>
      <w:r w:rsidRPr="0083567E">
        <w:t>доцент кафедры ППСР</w:t>
      </w:r>
      <w:r>
        <w:t xml:space="preserve"> И.А. Костюк</w:t>
      </w:r>
    </w:p>
    <w:p w:rsidR="00D82C9C" w:rsidRDefault="00D82C9C" w:rsidP="00D82C9C"/>
    <w:p w:rsidR="00D82C9C" w:rsidRDefault="00D82C9C" w:rsidP="00D82C9C">
      <w:pPr>
        <w:pStyle w:val="aff4"/>
      </w:pPr>
      <w:bookmarkStart w:id="61" w:name="_Toc392247656"/>
      <w:r w:rsidRPr="002A5F98">
        <w:t xml:space="preserve">К вопросу о роли </w:t>
      </w:r>
      <w:r>
        <w:t>наследственности и воспитания в </w:t>
      </w:r>
      <w:r w:rsidRPr="002A5F98">
        <w:t>становлении личности</w:t>
      </w:r>
      <w:bookmarkEnd w:id="61"/>
    </w:p>
    <w:p w:rsidR="00D82C9C" w:rsidRDefault="00D82C9C" w:rsidP="00D82C9C">
      <w:pPr>
        <w:spacing w:line="235" w:lineRule="auto"/>
        <w:rPr>
          <w:i/>
          <w:spacing w:val="-1"/>
          <w:szCs w:val="28"/>
        </w:rPr>
      </w:pPr>
    </w:p>
    <w:p w:rsidR="00D82C9C" w:rsidRDefault="00D82C9C" w:rsidP="00D82C9C">
      <w:pPr>
        <w:spacing w:line="235" w:lineRule="auto"/>
        <w:rPr>
          <w:i/>
          <w:spacing w:val="-1"/>
          <w:szCs w:val="28"/>
        </w:rPr>
      </w:pPr>
    </w:p>
    <w:p w:rsidR="00D82C9C" w:rsidRDefault="00D82C9C" w:rsidP="00D82C9C">
      <w:r>
        <w:t>Личность - это человек в совокупности  его социальных и жизненных ва</w:t>
      </w:r>
      <w:r>
        <w:t>ж</w:t>
      </w:r>
      <w:r>
        <w:t>ных качеств, приобретенных им в процессе социального развития. Генотип и среда служат синергетическим основанием для развития человека. Он рождае</w:t>
      </w:r>
      <w:r>
        <w:t>т</w:t>
      </w:r>
      <w:r>
        <w:t>ся как биологическое существо, но становится личностью только в обществе, социальной среде. Наследственные задатки могут получить развитие, а могут оставаться неразвитыми. Всё зависит от условий, в которых растёт и развивае</w:t>
      </w:r>
      <w:r>
        <w:t>т</w:t>
      </w:r>
      <w:r>
        <w:t>ся ребёнок. В каждом доме, квартире устанавливается определённый стиль жизни: интерьер, зоны игры и отдыха ребёнка.  Всё это составляет микросреду, которая   формирует неповторимость.</w:t>
      </w:r>
    </w:p>
    <w:p w:rsidR="00D82C9C" w:rsidRDefault="00D82C9C" w:rsidP="00D82C9C">
      <w:r>
        <w:t>На этом единстве наследственного и социального факторов сложилось два противоречивых направления в развитии личности — биологическое и соц</w:t>
      </w:r>
      <w:r>
        <w:t>и</w:t>
      </w:r>
      <w:r>
        <w:t>альное. Одни учёные считали и считают ведущим фактором в развитии личн</w:t>
      </w:r>
      <w:r>
        <w:t>о</w:t>
      </w:r>
      <w:r>
        <w:t>сти наследственность, другие — среду и воспитание. Эти два направления о</w:t>
      </w:r>
      <w:r>
        <w:t>с</w:t>
      </w:r>
      <w:r>
        <w:t>таются противоречивыми и в настоящее время.</w:t>
      </w:r>
    </w:p>
    <w:p w:rsidR="00D82C9C" w:rsidRDefault="00D82C9C" w:rsidP="00D82C9C">
      <w:r>
        <w:t>Сторонники биологического направления утверждают, что сознание, инт</w:t>
      </w:r>
      <w:r>
        <w:t>е</w:t>
      </w:r>
      <w:r>
        <w:t>ресы и способности человека, его нравственные профессиональные качества неизменно передаются по наследству (от музыканта рождается музыкант, от математика — математик, от инженера — инженер, от коммерсанта — комме</w:t>
      </w:r>
      <w:r>
        <w:t>р</w:t>
      </w:r>
      <w:r>
        <w:t>сант и т.д.). Наследственность программирует передачу от взрослых детям ряд биохимических, физических качеств: физический облик, цвет волос, физич</w:t>
      </w:r>
      <w:r>
        <w:t>е</w:t>
      </w:r>
      <w:r>
        <w:t>ские данные; группу крови и резус-фактор, задатки способностей; программ</w:t>
      </w:r>
      <w:r>
        <w:t>и</w:t>
      </w:r>
      <w:r>
        <w:t>рует также свойства нервной системы, свойства зрительных органов (дальт</w:t>
      </w:r>
      <w:r>
        <w:t>о</w:t>
      </w:r>
      <w:r>
        <w:t>низм, особая чувствительность, цвет глаз) и др. Биологическая наследстве</w:t>
      </w:r>
      <w:r>
        <w:t>н</w:t>
      </w:r>
      <w:r>
        <w:t xml:space="preserve">ность имеет огромное значение в жизни человека. Она сохраняет человека как природное существо, как уникальную популяцию (вид) в биологическом мире.   За последнее десятилетие учёные, разрабатывая программу «Геном человека», расшифровали 90% из 100 тысяч генов, которыми располагает человек. </w:t>
      </w:r>
    </w:p>
    <w:p w:rsidR="00D82C9C" w:rsidRDefault="00D82C9C" w:rsidP="00D82C9C">
      <w:r>
        <w:t>Каждый ген координирует одну из функций организма. Так, например, о</w:t>
      </w:r>
      <w:r>
        <w:t>д</w:t>
      </w:r>
      <w:r>
        <w:t>на группа генов «отвечает» за артрит, количество холестерина в крови, скло</w:t>
      </w:r>
      <w:r>
        <w:t>н</w:t>
      </w:r>
      <w:r>
        <w:t>ность к курению, ожирению, другая — за слух, зрение, память и т.д. Есть, ок</w:t>
      </w:r>
      <w:r>
        <w:t>а</w:t>
      </w:r>
      <w:r>
        <w:t>зывается, гены авантюризма, жестокости, самоубийства и даже ген любви. З</w:t>
      </w:r>
      <w:r>
        <w:t>а</w:t>
      </w:r>
      <w:r>
        <w:t>программированные в генах родителей признаки передаются по наследству и в процессе жизнедеятельности становятся наследственными особенностями д</w:t>
      </w:r>
      <w:r>
        <w:t>е</w:t>
      </w:r>
      <w:r>
        <w:t xml:space="preserve">тей. </w:t>
      </w:r>
    </w:p>
    <w:p w:rsidR="00D82C9C" w:rsidRDefault="00D82C9C" w:rsidP="00D82C9C">
      <w:r>
        <w:t>Хорошо известный  в 20 — 30-х годах американский  психолог Э. Тор</w:t>
      </w:r>
      <w:r>
        <w:t>н</w:t>
      </w:r>
      <w:r>
        <w:t>дайк говорил: «Природа одаряет каждого известным капиталом, воспитание должно выявить, в чем этот капитал заключается, и наилучшим способом и</w:t>
      </w:r>
      <w:r>
        <w:t>с</w:t>
      </w:r>
      <w:r>
        <w:t>пользовать его». Именно «природный капитал» ставит границы развитию. Э.Торндайк  считает: «Некоторые учащиеся не смогут подняться выше опред</w:t>
      </w:r>
      <w:r>
        <w:t>е</w:t>
      </w:r>
      <w:r>
        <w:t>ленного уровня, хотя бы они старались добиться этого сотни часов. Они просто не могут решать задач определенной степени сложности и отвлеченности с</w:t>
      </w:r>
      <w:r>
        <w:t>о</w:t>
      </w:r>
      <w:r>
        <w:t>вершенно так же, как они не могут перепрыгнуть через барьер высотой 5 м или поднять груз в 500 кг. Часть учащихся не окажут никаких успехов, как бы х</w:t>
      </w:r>
      <w:r>
        <w:t>о</w:t>
      </w:r>
      <w:r>
        <w:t xml:space="preserve">рошо ни было преподавание, а другие будут оказывать успехи, как бы плохо преподавание ни было». Многие  современные ученые  разделяют его позицию; что именно унаследованные гены предопределяют потенциал людей.           </w:t>
      </w:r>
    </w:p>
    <w:p w:rsidR="00D82C9C" w:rsidRDefault="00D82C9C" w:rsidP="00D82C9C">
      <w:r>
        <w:t>Психологами проводилось исследование над генетически  однояйцевыми  близнецами, получившими от природы одинаковое «генное богатство», один</w:t>
      </w:r>
      <w:r>
        <w:t>а</w:t>
      </w:r>
      <w:r>
        <w:t>ковую наследственность. Разлученные однояйцевые близнецы, воспитыва</w:t>
      </w:r>
      <w:r>
        <w:t>ю</w:t>
      </w:r>
      <w:r>
        <w:t>щиеся раздельно и в различных условиях,  имели сходство личностных свойств, способностей, умственного развития. Это значит, что при одном и том же «ге</w:t>
      </w:r>
      <w:r>
        <w:t>н</w:t>
      </w:r>
      <w:r>
        <w:t>ном снаряжении» различные условия воспитания и среды дают весьма незнач</w:t>
      </w:r>
      <w:r>
        <w:t>и</w:t>
      </w:r>
      <w:r>
        <w:t>тельные различия в умственном развитии и способностях. Представители  би</w:t>
      </w:r>
      <w:r>
        <w:t>о</w:t>
      </w:r>
      <w:r>
        <w:t xml:space="preserve">логического направления делают вывод о том, что природные, биологические задатки являются определяющим фактором в психическом развитии.  </w:t>
      </w:r>
    </w:p>
    <w:p w:rsidR="00D82C9C" w:rsidRDefault="00D82C9C" w:rsidP="00D82C9C">
      <w:r>
        <w:t>Сторонники же социального направления в развитии личности делают ставку на решающее влияние среды и особенно воспитания. В их представл</w:t>
      </w:r>
      <w:r>
        <w:t>е</w:t>
      </w:r>
      <w:r>
        <w:t>нии ребёнок — «чистая доска», на которой можно написать всё (философ 17в. Дж. Локк). Многовековой опыт и современная практика показывают возмо</w:t>
      </w:r>
      <w:r>
        <w:t>ж</w:t>
      </w:r>
      <w:r>
        <w:t>ность формирования в человеке как положительных, так и отрицательных к</w:t>
      </w:r>
      <w:r>
        <w:t>а</w:t>
      </w:r>
      <w:r>
        <w:t>честв вопреки наследственности. Пластичность коры головного мозга свид</w:t>
      </w:r>
      <w:r>
        <w:t>е</w:t>
      </w:r>
      <w:r>
        <w:t>тельствует о том, что люди поддаются внешнему влиянию среды и воспитания. Если целенаправленно и продолжительное время воздействовать на определё</w:t>
      </w:r>
      <w:r>
        <w:t>н</w:t>
      </w:r>
      <w:r>
        <w:t>ные центры головного мозга, они активизируются, в результате чего психика формируется в заданном направлении и становится доминантой поведения личности. В данном случае преобладает один из психологических способов формирования установки — импрессинг (впечатления) — манипуляция псих</w:t>
      </w:r>
      <w:r>
        <w:t>и</w:t>
      </w:r>
      <w:r>
        <w:t>кой человека вплоть до зомбирования.  Истории известны образцы спартанск</w:t>
      </w:r>
      <w:r>
        <w:t>о</w:t>
      </w:r>
      <w:r>
        <w:t>го и иезуитского воспитания, идеология довоенной Германии и милитаристской Японии, воспитавшая убийц и самоубийц (самураев и камикадзе). И в насто</w:t>
      </w:r>
      <w:r>
        <w:t>я</w:t>
      </w:r>
      <w:r>
        <w:t>щее время национализм и религиозный фанатизм использует импрессинг для подготовки террористов и других исполнителей неблаговидных поступков. Как считают представители   социального направления, все люди при рождении о</w:t>
      </w:r>
      <w:r>
        <w:t>б</w:t>
      </w:r>
      <w:r>
        <w:t>ладают одинаковыми природными возможностями для развития любой спец</w:t>
      </w:r>
      <w:r>
        <w:t>и</w:t>
      </w:r>
      <w:r>
        <w:t>альной способности, однако успешность в обретении уровня предопределена воздействием  социального фактора.</w:t>
      </w:r>
    </w:p>
    <w:p w:rsidR="00D82C9C" w:rsidRDefault="00D82C9C" w:rsidP="00D82C9C">
      <w:r>
        <w:t>Семья - это первый коллектив, который дает человеку представления о жизненных целях и ценностях, о том, что нужно знать и как надо себя вести.   Получено достаточно убедительных доказательств того, что в семьях с про</w:t>
      </w:r>
      <w:r>
        <w:t>ч</w:t>
      </w:r>
      <w:r>
        <w:t>ными, теплыми контактами, уважительным отношением к детям, формирует у них такие качества, как доброжелательность, способность к сопереживанию, умение разрешать конфликтные ситуации и т.п. Им свойственно более адеква</w:t>
      </w:r>
      <w:r>
        <w:t>т</w:t>
      </w:r>
      <w:r>
        <w:t xml:space="preserve">ное осознание образа "Я", его целостность, а, следовательно, и более развитое чувство человеческого достоинства. Все это делает их коммуникабельными, обеспечивая высокий престиж в группе сверстников. </w:t>
      </w:r>
    </w:p>
    <w:p w:rsidR="00D82C9C" w:rsidRDefault="00D82C9C" w:rsidP="00D82C9C">
      <w:r>
        <w:t>Конфликтная атмосфера в семье объясняет ту парадоксальную ситуацию, когда "трудные" дети вырастут в семьях с хорошими материальными услови</w:t>
      </w:r>
      <w:r>
        <w:t>я</w:t>
      </w:r>
      <w:r>
        <w:t>ми и относительно высокой культурой родителей (в том числе и педагогич</w:t>
      </w:r>
      <w:r>
        <w:t>е</w:t>
      </w:r>
      <w:r>
        <w:t>ской) и, наоборот, когда в плохо обеспеченных семьях у родителей с низким образованием растут хорошие дети. Ни материальные условия, ни культура, ни педагогические знания родителей зачастую не способны компенсировать во</w:t>
      </w:r>
      <w:r>
        <w:t>с</w:t>
      </w:r>
      <w:r>
        <w:t>питательную неполноценность стрессовой, напряженной атмосферы семьи. Аномалии в психическом и нравственном развитии ребенка, возникают в усл</w:t>
      </w:r>
      <w:r>
        <w:t>о</w:t>
      </w:r>
      <w:r>
        <w:t>виях неблагополучных семейных отношений:  нетрадиционные  сексуальные ориентации родителей,  низкая духовная культура, эгоизм, пьянство и т.п.  Дети наблюдают за родителями, любят подражать взрослым, подчас перенимая не самые лучшие привычки. Обычно в семьях, где один из родителей пьет или к</w:t>
      </w:r>
      <w:r>
        <w:t>у</w:t>
      </w:r>
      <w:r>
        <w:t>рит, дети также склонны к курению и злоупотреблению спиртными напитками.  В таких условиях омрачаются или даже утрачиваются представления о светлых идеалах любви и дружбы, которые человек усваивает в раннем возрасте на примере самых близких людей - отца и матери. Кроме того, конфликтные с</w:t>
      </w:r>
      <w:r>
        <w:t>и</w:t>
      </w:r>
      <w:r>
        <w:t>туации ведут к тяжелым психическим травмам ребенка.</w:t>
      </w:r>
    </w:p>
    <w:p w:rsidR="00D82C9C" w:rsidRDefault="00D82C9C" w:rsidP="00D82C9C">
      <w:r>
        <w:t>Развитие личности заключается в единстве её биологических и социальных свойств, во взаимодействии интеллектуальной и эмоциональной сферы как с</w:t>
      </w:r>
      <w:r>
        <w:t>о</w:t>
      </w:r>
      <w:r>
        <w:t>вокупности потенциальных возможностей, позволяющих формировать присп</w:t>
      </w:r>
      <w:r>
        <w:t>о</w:t>
      </w:r>
      <w:r>
        <w:t>собительные функции каждого индивидуума и вести подготовку всего подра</w:t>
      </w:r>
      <w:r>
        <w:t>с</w:t>
      </w:r>
      <w:r>
        <w:t>тающего поколения к активной трудовой и общественной деятельности.</w:t>
      </w:r>
    </w:p>
    <w:p w:rsidR="00D82C9C" w:rsidRDefault="00D82C9C" w:rsidP="00D82C9C">
      <w:pPr>
        <w:spacing w:line="235" w:lineRule="auto"/>
        <w:rPr>
          <w:i/>
          <w:spacing w:val="-1"/>
          <w:szCs w:val="28"/>
        </w:rPr>
      </w:pPr>
    </w:p>
    <w:p w:rsidR="00D82C9C" w:rsidRDefault="00D82C9C" w:rsidP="00DF7C6E">
      <w:pPr>
        <w:spacing w:line="235" w:lineRule="auto"/>
      </w:pPr>
      <w:r w:rsidRPr="007958B7">
        <w:rPr>
          <w:i/>
          <w:spacing w:val="-1"/>
          <w:szCs w:val="28"/>
        </w:rPr>
        <w:t xml:space="preserve">© </w:t>
      </w:r>
      <w:r w:rsidRPr="00F22285">
        <w:t>Рыбина</w:t>
      </w:r>
      <w:r w:rsidRPr="00F22285">
        <w:rPr>
          <w:szCs w:val="28"/>
        </w:rPr>
        <w:t xml:space="preserve"> </w:t>
      </w:r>
      <w:r>
        <w:rPr>
          <w:szCs w:val="28"/>
        </w:rPr>
        <w:t>О.С., 2014</w:t>
      </w:r>
    </w:p>
    <w:p w:rsidR="00DF7C6E" w:rsidRDefault="00DF7C6E" w:rsidP="005245F1">
      <w:pPr>
        <w:pStyle w:val="aff5"/>
      </w:pPr>
    </w:p>
    <w:p w:rsidR="00DF7C6E" w:rsidRDefault="00DF7C6E" w:rsidP="005245F1">
      <w:pPr>
        <w:pStyle w:val="aff5"/>
      </w:pPr>
    </w:p>
    <w:p w:rsidR="005245F1" w:rsidRDefault="005245F1" w:rsidP="005245F1">
      <w:pPr>
        <w:pStyle w:val="aff5"/>
      </w:pPr>
      <w:r>
        <w:t xml:space="preserve">А. </w:t>
      </w:r>
      <w:r w:rsidRPr="00DA6D89">
        <w:t>Семенченко</w:t>
      </w:r>
    </w:p>
    <w:p w:rsidR="005245F1" w:rsidRDefault="005245F1" w:rsidP="005245F1">
      <w:pPr>
        <w:pStyle w:val="aff6"/>
      </w:pPr>
      <w:r>
        <w:t>Омская гуманитарная академия</w:t>
      </w:r>
    </w:p>
    <w:p w:rsidR="005245F1" w:rsidRDefault="005245F1" w:rsidP="005245F1">
      <w:pPr>
        <w:pStyle w:val="aff6"/>
      </w:pPr>
      <w:r>
        <w:t>Н</w:t>
      </w:r>
      <w:r w:rsidRPr="003C06CD">
        <w:t>аучный руководитель:</w:t>
      </w:r>
      <w:r>
        <w:t xml:space="preserve"> </w:t>
      </w:r>
      <w:r w:rsidRPr="00476BE6">
        <w:t>к.п.н., доцент</w:t>
      </w:r>
      <w:r>
        <w:t xml:space="preserve"> Н.А. </w:t>
      </w:r>
      <w:r w:rsidRPr="00476BE6">
        <w:t>Чечулина</w:t>
      </w:r>
    </w:p>
    <w:p w:rsidR="005245F1" w:rsidRDefault="005245F1" w:rsidP="005245F1"/>
    <w:p w:rsidR="005245F1" w:rsidRDefault="005245F1" w:rsidP="005245F1">
      <w:pPr>
        <w:pStyle w:val="aff4"/>
      </w:pPr>
      <w:bookmarkStart w:id="62" w:name="_Toc392247657"/>
      <w:r w:rsidRPr="00DA6D89">
        <w:t>ИНТЕГРАЛЬНАЯ ПСИХО</w:t>
      </w:r>
      <w:r>
        <w:t>ЛОГИЯ</w:t>
      </w:r>
      <w:r w:rsidRPr="00DA6D89">
        <w:t xml:space="preserve"> </w:t>
      </w:r>
      <w:r>
        <w:br/>
      </w:r>
      <w:r w:rsidRPr="00DA6D89">
        <w:t>КАК ЦЕЛОСТНАЯ МОДЕЛЬ РАЗВИТИЯ ЛИЧНОСТИ</w:t>
      </w:r>
      <w:bookmarkEnd w:id="62"/>
    </w:p>
    <w:p w:rsidR="005245F1" w:rsidRDefault="005245F1" w:rsidP="005245F1">
      <w:pPr>
        <w:spacing w:line="235" w:lineRule="auto"/>
        <w:rPr>
          <w:i/>
          <w:spacing w:val="-1"/>
          <w:szCs w:val="28"/>
        </w:rPr>
      </w:pPr>
    </w:p>
    <w:p w:rsidR="005245F1" w:rsidRDefault="005245F1" w:rsidP="005245F1">
      <w:pPr>
        <w:spacing w:line="235" w:lineRule="auto"/>
        <w:rPr>
          <w:i/>
          <w:spacing w:val="-1"/>
          <w:szCs w:val="28"/>
        </w:rPr>
      </w:pPr>
    </w:p>
    <w:p w:rsidR="005245F1" w:rsidRDefault="005245F1" w:rsidP="005245F1">
      <w:r>
        <w:t>Аннотация: Целью интегральной психотерапии и методик развития личн</w:t>
      </w:r>
      <w:r>
        <w:t>о</w:t>
      </w:r>
      <w:r>
        <w:t>сти является поэтапное, ступенчатое сравнение свойств человека со свойством высшего Я. В этом продвижении ему не обойтись без квалифицированного и</w:t>
      </w:r>
      <w:r>
        <w:t>н</w:t>
      </w:r>
      <w:r>
        <w:t xml:space="preserve">структора и группы единомышленников ,стремящихся к той же цели. </w:t>
      </w:r>
    </w:p>
    <w:p w:rsidR="005245F1" w:rsidRDefault="005245F1" w:rsidP="005245F1">
      <w:r>
        <w:t>Глоссарий: Трансперсональная психология, интегральная психология, и</w:t>
      </w:r>
      <w:r>
        <w:t>н</w:t>
      </w:r>
      <w:r>
        <w:t>теграция, картография психики, методология, психотерапия.</w:t>
      </w:r>
    </w:p>
    <w:p w:rsidR="005245F1" w:rsidRDefault="005245F1" w:rsidP="005245F1">
      <w:r>
        <w:t>Сегодня психологи практикуют различные, зачастую плохо стыкуемые подходы. Языки различных школ оперируют взаимонепереводимыми поняти</w:t>
      </w:r>
      <w:r>
        <w:t>я</w:t>
      </w:r>
      <w:r>
        <w:t>ми или, что еще хуже, используют одинаковые термины, но подразумевают различные их значения. Попытка обсуждать одно и то же явление с представ</w:t>
      </w:r>
      <w:r>
        <w:t>и</w:t>
      </w:r>
      <w:r>
        <w:t>телями различных направлений занятие почти обреченное на провал. С другой стороны, развитие науки за последние годы идет по пути постепенного восхо</w:t>
      </w:r>
      <w:r>
        <w:t>ж</w:t>
      </w:r>
      <w:r>
        <w:t>дения к общим принципам. Ведь законы, описывающие те или иные явления физики, психологии или химии, - по сути, частные проявления более общих з</w:t>
      </w:r>
      <w:r>
        <w:t>а</w:t>
      </w:r>
      <w:r>
        <w:t>конов природы. В той или иной форме все направления психологии ставят п</w:t>
      </w:r>
      <w:r>
        <w:t>е</w:t>
      </w:r>
      <w:r>
        <w:t>ред собой задачу: привести личность к более целостному состоянию, то есть интегрировать те или иные «части», которые до этого были диссоциированы. Однако в настоящих моделях исследуются конфликты только между отдел</w:t>
      </w:r>
      <w:r>
        <w:t>ь</w:t>
      </w:r>
      <w:r>
        <w:t>ными «частями» личности и не предлагается метод общей интеграции. К тому же, к сожалению, большинство современных психологов не ставят перед собой задачу развития личности, они  озабочены практическими, прагматическими аспектами: укреплением силы эго, развитием и оптимизацией защитных мех</w:t>
      </w:r>
      <w:r>
        <w:t>а</w:t>
      </w:r>
      <w:r>
        <w:t>низмов личности. Они не считают, что психология должна вести человека к «высшему состоянию». А потому психологии обществом отводится роль пов</w:t>
      </w:r>
      <w:r>
        <w:t>и</w:t>
      </w:r>
      <w:r>
        <w:t xml:space="preserve">вальной бабки - она лишь способствует переходу от невротического страдания к решению обычных проблем повседневной жизни. </w:t>
      </w:r>
    </w:p>
    <w:p w:rsidR="005245F1" w:rsidRDefault="005245F1" w:rsidP="005245F1">
      <w:r>
        <w:t>С. Гроф, К. Уилбер, Т. Маккен создали Трансперсональную психологию - мир представляет собой параллельное и одномоментное существование множ</w:t>
      </w:r>
      <w:r>
        <w:t>е</w:t>
      </w:r>
      <w:r>
        <w:t>ства самых различных реальностей, обладающих равным онтологическим ст</w:t>
      </w:r>
      <w:r>
        <w:t>а</w:t>
      </w:r>
      <w:r>
        <w:t>тусом. Границы между этими реальностями - это навязанная дурным воспит</w:t>
      </w:r>
      <w:r>
        <w:t>а</w:t>
      </w:r>
      <w:r>
        <w:t>нием культурно обусловленная фикция в сознании человека, пребывающего в неведении, и страдающего только вследствие неведения. С. Гроф ввел новую картографию человеческой психики, в которой он показал, что большинство классифицируемых традиционной психиатрией заболеваний, таких как неврозы и психозы по сути дела являются кризисами роста, которые в определенных у</w:t>
      </w:r>
      <w:r>
        <w:t>с</w:t>
      </w:r>
      <w:r>
        <w:t>ловиях возникают у всех людей, а не болезнями. Однако отрицательным аспе</w:t>
      </w:r>
      <w:r>
        <w:t>к</w:t>
      </w:r>
      <w:r>
        <w:t>том этой теории была проекция на уход человека от реальной жизни в фант</w:t>
      </w:r>
      <w:r>
        <w:t>а</w:t>
      </w:r>
      <w:r>
        <w:t>стическую «трансперсональную» реальность. Предназначение человека види</w:t>
      </w:r>
      <w:r>
        <w:t>т</w:t>
      </w:r>
      <w:r>
        <w:t>ся в наслаждении жизнью, как игрой. Для достижения этой «трансперсонал</w:t>
      </w:r>
      <w:r>
        <w:t>ь</w:t>
      </w:r>
      <w:r>
        <w:t>ной» реальности оправдывалось применение галлюциногенов, наркотиков, а так же медитативных и дыхательных техник йоги, вырванных из контекста й</w:t>
      </w:r>
      <w:r>
        <w:t>о</w:t>
      </w:r>
      <w:r>
        <w:t>гического учения. Появление новой, конкурирующей ветви психологии прив</w:t>
      </w:r>
      <w:r>
        <w:t>е</w:t>
      </w:r>
      <w:r>
        <w:t>ли не к объединению, а, наоборот, к дальнейшему умножению психологич</w:t>
      </w:r>
      <w:r>
        <w:t>е</w:t>
      </w:r>
      <w:r>
        <w:t>ских теорий. И. Яалом пишет, «В большом шатре гуманистической психологии приют находил каждый, и вскоре там образовался хаос различных школ и теч</w:t>
      </w:r>
      <w:r>
        <w:t>е</w:t>
      </w:r>
      <w:r>
        <w:t>ний, которые даже на экзистенциальном эсперанто едва могли объясниться м</w:t>
      </w:r>
      <w:r>
        <w:t>е</w:t>
      </w:r>
      <w:r>
        <w:t>жду собой. Гештальт-терапия, трансперсональная терапия, группы встреч, х</w:t>
      </w:r>
      <w:r>
        <w:t>о</w:t>
      </w:r>
      <w:r>
        <w:t>листическая медицина, психосинтез, суфизм и многое другое - всё это оказ</w:t>
      </w:r>
      <w:r>
        <w:t>а</w:t>
      </w:r>
      <w:r>
        <w:t>лось под одной крышей. Не произошло слияния конкурирующих теорий в ед</w:t>
      </w:r>
      <w:r>
        <w:t>и</w:t>
      </w:r>
      <w:r>
        <w:t>ную научную систему с единым понятийно-категориальным аппаратом и мет</w:t>
      </w:r>
      <w:r>
        <w:t>о</w:t>
      </w:r>
      <w:r>
        <w:t>дологией. Складывалось впечатление, что психологи обнаружили принцип</w:t>
      </w:r>
      <w:r>
        <w:t>и</w:t>
      </w:r>
      <w:r>
        <w:t>ально новое деление живущих на земле людей на «человека психоаналитич</w:t>
      </w:r>
      <w:r>
        <w:t>е</w:t>
      </w:r>
      <w:r>
        <w:t>ского», «человека бихевиорального», «гештальт-человека» и т.п., и что разл</w:t>
      </w:r>
      <w:r>
        <w:t>и</w:t>
      </w:r>
      <w:r>
        <w:t>чия между этими «новыми видами» глубже, чем все ранее известное науке. В лучшем случае отдельные положения иной школы, другого автора заимствов</w:t>
      </w:r>
      <w:r>
        <w:t>а</w:t>
      </w:r>
      <w:r>
        <w:t>лись путем перевода на собственный язык; причем число таких языков отнюдь не сокращалось.</w:t>
      </w:r>
    </w:p>
    <w:p w:rsidR="005245F1" w:rsidRDefault="005245F1" w:rsidP="005245F1">
      <w:r>
        <w:t>В последние десятилетия в психологии и социальной работе появились н</w:t>
      </w:r>
      <w:r>
        <w:t>а</w:t>
      </w:r>
      <w:r>
        <w:t>правления, так или иначе рассматривающие психику человека как сложную многоуровневую саморегулирующуюся систему. Цель жизни как подъем к высшему состоянию. По Франклу, человек похож на скульптора, который из камня ваяет свою жизнь. И поступать следует так, как поступает скульптор. Он старается уже в камне увидеть то, что из него можно сделать так, чтобы было меньше отходов. Франкл считает, что у человека всегда есть возможность в</w:t>
      </w:r>
      <w:r>
        <w:t>ы</w:t>
      </w:r>
      <w:r>
        <w:t>бора, и он должен нести ответственность за свой выбор. Психологически незр</w:t>
      </w:r>
      <w:r>
        <w:t>е</w:t>
      </w:r>
      <w:r>
        <w:t>лый человек не дает сам себе реализовывать собственные возможности, он сам себе мешает стать таким, каким он может быть. В результате он искажает свою жизнь. Быть человеком, по Франклу, - это значит не только осознавать свое о</w:t>
      </w:r>
      <w:r>
        <w:t>т</w:t>
      </w:r>
      <w:r>
        <w:t>личие от других, но также уметь становиться непохожим на себя, т.е. уметь и</w:t>
      </w:r>
      <w:r>
        <w:t>з</w:t>
      </w:r>
      <w:r>
        <w:t>меняться. В числе революционных тезисов, провозглашенных Яаломом - тезис о том, что для каждого нового клиента надо изобретать новую психотерапию, тезис, что наиболее ценным инструментом психотерапевта является он сам, а также тезис, что критерием успешности психотерапии является изменение с</w:t>
      </w:r>
      <w:r>
        <w:t>а</w:t>
      </w:r>
      <w:r>
        <w:t>мого терапевта. В 1977г. К. Уилбер представил «интегральный подход», с</w:t>
      </w:r>
      <w:r>
        <w:t>о</w:t>
      </w:r>
      <w:r>
        <w:t>гласно которому различные школы философии, психологии, антропологии, психотерапии понимаются не как конкурентные, взаимно исключающие ди</w:t>
      </w:r>
      <w:r>
        <w:t>с</w:t>
      </w:r>
      <w:r>
        <w:t>циплины, а как подходы, справедливые лишь в определенных частях полного «спектра сознания». Это была смелая попытка координирования, разъяснения и концептуального обобщения разнообразных форм познания. Однако автор в основании своей концепции поставил восточную философию, оперируя такими понятиями как «мандала», «холон», «Великое Гнездо», «интерсубъективность» и т.д., ушел в теоретизирование оторванное от научного подхода. Российские психологи значительно продвинули интегральную психологию выдвинув при</w:t>
      </w:r>
      <w:r>
        <w:t>н</w:t>
      </w:r>
      <w:r>
        <w:t>ципы целостности и единства человеческой психики и предлагая интеграти</w:t>
      </w:r>
      <w:r>
        <w:t>в</w:t>
      </w:r>
      <w:r>
        <w:t>ный подход в психологической практике. Известны работы Ананьева и Бодал</w:t>
      </w:r>
      <w:r>
        <w:t>е</w:t>
      </w:r>
      <w:r>
        <w:t>ва о феномене акме - вершине развития человека, Вахромова о самоактуализ</w:t>
      </w:r>
      <w:r>
        <w:t>а</w:t>
      </w:r>
      <w:r>
        <w:t>ции и Щербакова, представившего оригинальную кластерную теорию интегр</w:t>
      </w:r>
      <w:r>
        <w:t>а</w:t>
      </w:r>
      <w:r>
        <w:t>ции. В. Козлов пишет: «Мы считаем, что психология в процессе своего истор</w:t>
      </w:r>
      <w:r>
        <w:t>и</w:t>
      </w:r>
      <w:r>
        <w:t>ческого развития дошла до такой стадии, когда ее объединение не только во</w:t>
      </w:r>
      <w:r>
        <w:t>з</w:t>
      </w:r>
      <w:r>
        <w:t xml:space="preserve">можно и желательно, но и неизбежно. Психология миновала стадии детства и </w:t>
      </w:r>
      <w:r w:rsidRPr="00DA6D89">
        <w:rPr>
          <w:spacing w:val="-2"/>
        </w:rPr>
        <w:t>юности и вступила в стадию зрелости. Это предполагает коренные качественные изменения и самой психологии в целом, и ее носителей – психологов. Развитие психологии достигло того уровня, когда стремление к единству совпадает с сп</w:t>
      </w:r>
      <w:r w:rsidRPr="00DA6D89">
        <w:rPr>
          <w:spacing w:val="-2"/>
        </w:rPr>
        <w:t>о</w:t>
      </w:r>
      <w:r w:rsidRPr="00DA6D89">
        <w:rPr>
          <w:spacing w:val="-2"/>
        </w:rPr>
        <w:t>собностями для достижения этого». Однако современная психология, справе</w:t>
      </w:r>
      <w:r w:rsidRPr="00DA6D89">
        <w:rPr>
          <w:spacing w:val="-2"/>
        </w:rPr>
        <w:t>д</w:t>
      </w:r>
      <w:r w:rsidRPr="00DA6D89">
        <w:rPr>
          <w:spacing w:val="-2"/>
        </w:rPr>
        <w:t>ливо выдвигая интегративные принципы, пока еще остается в рамках транспе</w:t>
      </w:r>
      <w:r w:rsidRPr="00DA6D89">
        <w:rPr>
          <w:spacing w:val="-2"/>
        </w:rPr>
        <w:t>р</w:t>
      </w:r>
      <w:r w:rsidRPr="00DA6D89">
        <w:rPr>
          <w:spacing w:val="-2"/>
        </w:rPr>
        <w:t>сональной практики , не предлагая существенно новых методов работы.</w:t>
      </w:r>
    </w:p>
    <w:p w:rsidR="005245F1" w:rsidRDefault="005245F1" w:rsidP="005245F1">
      <w:r>
        <w:t>Наука Каббала как основа Интегральной психологии. Каббала не является ни мистикой, ни религией, ни философией, ни наукой в том смысле, что ее нельзя полностью свести к этим феноменам. Она представляет собой совреме</w:t>
      </w:r>
      <w:r>
        <w:t>н</w:t>
      </w:r>
      <w:r>
        <w:t>ную систему описания и познания мира, с соответствующим предметом изуч</w:t>
      </w:r>
      <w:r>
        <w:t>е</w:t>
      </w:r>
      <w:r>
        <w:t>ния, языком и понятиями. Глубочайшие знания основ мироздания, его законов, специфическую методику достижение цели творения каббала хранила на пр</w:t>
      </w:r>
      <w:r>
        <w:t>о</w:t>
      </w:r>
      <w:r>
        <w:t>тяжении сотен лет в ожидании времени, когда человечество разовьется н</w:t>
      </w:r>
      <w:r>
        <w:t>а</w:t>
      </w:r>
      <w:r>
        <w:t>столько, что сможет принять каббалистические знания и правильно использ</w:t>
      </w:r>
      <w:r>
        <w:t>о</w:t>
      </w:r>
      <w:r>
        <w:t>вать их. Михаил Лайтман проанализировал, систематизировал и обобщил о</w:t>
      </w:r>
      <w:r>
        <w:t>т</w:t>
      </w:r>
      <w:r>
        <w:t>крытую систему мировосприятия основанную на многовековых исследованиях ученых каббалистов. Эти материалы им были впервые переведены на совр</w:t>
      </w:r>
      <w:r>
        <w:t>е</w:t>
      </w:r>
      <w:r>
        <w:t>менный научный язык. Мы являемся свидетелями интеграции этих знаний в мировую науку, которые содержат в себе анализ открытой системы мирово</w:t>
      </w:r>
      <w:r>
        <w:t>с</w:t>
      </w:r>
      <w:r>
        <w:t>приятия и сопоставление ее с современными научными данными самого шир</w:t>
      </w:r>
      <w:r>
        <w:t>о</w:t>
      </w:r>
      <w:r>
        <w:t>кого круга дисциплин, социальных, религиозных и философских аспектов. На протяжении многих столетий каббала оставалась метафорическим изложением принципов управления высшего информационного слоя нашим миром. Все каббалистические книги, по сути, представляют собой методику внутренней работы и ее описание. Это аналогично описанию опытов ученого физика, х</w:t>
      </w:r>
      <w:r>
        <w:t>и</w:t>
      </w:r>
      <w:r>
        <w:t>мика и т.п., хотя те опираются на данные приборов восприятия , а каббалисты на постижение человека его органами восприятия.  Такой подход выходит за рамки нашего классического понимания науки, но факт остается фактом: л</w:t>
      </w:r>
      <w:r>
        <w:t>ю</w:t>
      </w:r>
      <w:r>
        <w:t>бой исследователь может воспроизвести опыт и получить те же результаты, к</w:t>
      </w:r>
      <w:r>
        <w:t>о</w:t>
      </w:r>
      <w:r>
        <w:t xml:space="preserve">торые описывает ученый-каббалист. </w:t>
      </w:r>
    </w:p>
    <w:p w:rsidR="005245F1" w:rsidRDefault="005245F1" w:rsidP="005245F1"/>
    <w:p w:rsidR="005245F1" w:rsidRDefault="005245F1" w:rsidP="005245F1">
      <w:pPr>
        <w:pStyle w:val="aff3"/>
      </w:pPr>
      <w:r>
        <w:t>Библиографический список</w:t>
      </w:r>
    </w:p>
    <w:p w:rsidR="005245F1" w:rsidRDefault="005245F1" w:rsidP="005245F1">
      <w:r>
        <w:t>1. Бодалев А. Вершина в развитии взрослого человека.(http://hpsy.ru/linka/)</w:t>
      </w:r>
    </w:p>
    <w:p w:rsidR="005245F1" w:rsidRDefault="005245F1" w:rsidP="005245F1">
      <w:r>
        <w:t>2. Вахромов Е. Психологические концепции развития человека:теория с</w:t>
      </w:r>
      <w:r>
        <w:t>а</w:t>
      </w:r>
      <w:r>
        <w:t>моактуализации. М.: Мир, 2011.</w:t>
      </w:r>
    </w:p>
    <w:p w:rsidR="005245F1" w:rsidRDefault="005245F1" w:rsidP="005245F1">
      <w:r>
        <w:t>3. Гроф С. Путешествие в поисках себя: измерения сознания и новые пе</w:t>
      </w:r>
      <w:r>
        <w:t>р</w:t>
      </w:r>
      <w:r>
        <w:t>спективы психотерапии и внутреннего исследования. М.: Мир, 2011.</w:t>
      </w:r>
    </w:p>
    <w:p w:rsidR="005245F1" w:rsidRDefault="005245F1" w:rsidP="005245F1">
      <w:r>
        <w:t>4. Козлов В., Сивицкий В. Интегативная психология. Минск 2013. (http://82.116.12.40/book/book7/book7_t.html)</w:t>
      </w:r>
    </w:p>
    <w:p w:rsidR="005245F1" w:rsidRDefault="005245F1" w:rsidP="005245F1">
      <w:r>
        <w:t>5. Лайтман М. Статьи . 2011 (http://www.kabbalahscience.com/)</w:t>
      </w:r>
    </w:p>
    <w:p w:rsidR="005245F1" w:rsidRDefault="005245F1" w:rsidP="005245F1">
      <w:r>
        <w:t>6. Майков В. Становление трансперсональной психологии. СПб., «Лени</w:t>
      </w:r>
      <w:r>
        <w:t>н</w:t>
      </w:r>
      <w:r>
        <w:t>градК» 2009.</w:t>
      </w:r>
    </w:p>
    <w:p w:rsidR="005245F1" w:rsidRDefault="005245F1" w:rsidP="005245F1">
      <w:r>
        <w:t>7. Майков В. Интегральная философия Кена Уилбера (http://transpersonal.</w:t>
      </w:r>
      <w:r>
        <w:br/>
        <w:t>ru/wilber.htm)</w:t>
      </w:r>
    </w:p>
    <w:p w:rsidR="005245F1" w:rsidRDefault="005245F1" w:rsidP="005245F1">
      <w:r>
        <w:t>8. Маслоу А. Психология бытия. М.: Новый мир.  2010.</w:t>
      </w:r>
    </w:p>
    <w:p w:rsidR="005245F1" w:rsidRDefault="005245F1" w:rsidP="005245F1">
      <w:r>
        <w:t>9. Маслоу А. Дальние пределы человеческой психики. СПб., «Лени</w:t>
      </w:r>
      <w:r>
        <w:t>н</w:t>
      </w:r>
      <w:r>
        <w:t>градК». 2011.</w:t>
      </w:r>
    </w:p>
    <w:p w:rsidR="005245F1" w:rsidRDefault="005245F1" w:rsidP="005245F1">
      <w:r>
        <w:t>10. Роджерс К. Взгляд на психотерапию. Становление человека  М.: Пр</w:t>
      </w:r>
      <w:r>
        <w:t>о</w:t>
      </w:r>
      <w:r>
        <w:t>гресс, 2008.</w:t>
      </w:r>
    </w:p>
    <w:p w:rsidR="005245F1" w:rsidRDefault="005245F1" w:rsidP="005245F1">
      <w:r>
        <w:t>11. Франкл В. Человек в поисках смысла.(http://hpsy.ru/link/250)</w:t>
      </w:r>
    </w:p>
    <w:p w:rsidR="005245F1" w:rsidRDefault="005245F1" w:rsidP="005245F1">
      <w:r>
        <w:t>12. Уилбер К. Интегральная психология. М.: Прогресс. 2009.</w:t>
      </w:r>
    </w:p>
    <w:p w:rsidR="005245F1" w:rsidRDefault="005245F1" w:rsidP="005245F1">
      <w:r>
        <w:t>13. Щербаков М. Кластерная теория интеграции (http://www.ipd.ru/articles/</w:t>
      </w:r>
      <w:r>
        <w:br/>
        <w:t>kti.shtml)</w:t>
      </w:r>
    </w:p>
    <w:p w:rsidR="005245F1" w:rsidRDefault="005245F1" w:rsidP="005245F1">
      <w:r>
        <w:t>14. Яалом И. Краткосрочная позитивная психотерапия.( http://hpsy.ru/</w:t>
      </w:r>
      <w:r>
        <w:br/>
        <w:t>link/300 )</w:t>
      </w:r>
    </w:p>
    <w:p w:rsidR="005245F1" w:rsidRDefault="005245F1" w:rsidP="005245F1">
      <w:pPr>
        <w:spacing w:line="235" w:lineRule="auto"/>
        <w:rPr>
          <w:i/>
          <w:spacing w:val="-1"/>
          <w:szCs w:val="28"/>
        </w:rPr>
      </w:pPr>
    </w:p>
    <w:p w:rsidR="005245F1" w:rsidRDefault="005245F1" w:rsidP="005245F1">
      <w:pPr>
        <w:spacing w:line="235" w:lineRule="auto"/>
        <w:rPr>
          <w:i/>
          <w:spacing w:val="-1"/>
          <w:szCs w:val="28"/>
        </w:rPr>
      </w:pPr>
      <w:r w:rsidRPr="007958B7">
        <w:rPr>
          <w:i/>
          <w:spacing w:val="-1"/>
          <w:szCs w:val="28"/>
        </w:rPr>
        <w:t xml:space="preserve">© </w:t>
      </w:r>
      <w:r w:rsidRPr="00DA6D89">
        <w:t xml:space="preserve">Семенченко </w:t>
      </w:r>
      <w:r>
        <w:t>А</w:t>
      </w:r>
      <w:r w:rsidRPr="00504588">
        <w:t>.</w:t>
      </w:r>
      <w:r>
        <w:rPr>
          <w:szCs w:val="28"/>
        </w:rPr>
        <w:t>, 2014</w:t>
      </w:r>
    </w:p>
    <w:p w:rsidR="005245F1" w:rsidRDefault="005245F1" w:rsidP="005245F1">
      <w:pPr>
        <w:pStyle w:val="aff5"/>
      </w:pPr>
      <w:r>
        <w:br w:type="page"/>
        <w:t xml:space="preserve">Т.С. </w:t>
      </w:r>
      <w:r w:rsidRPr="00064603">
        <w:t>Сидоркина</w:t>
      </w:r>
    </w:p>
    <w:p w:rsidR="005245F1" w:rsidRDefault="005245F1" w:rsidP="005245F1">
      <w:pPr>
        <w:pStyle w:val="aff6"/>
      </w:pPr>
      <w:r>
        <w:t>Омская гуманитарная академия</w:t>
      </w:r>
    </w:p>
    <w:p w:rsidR="005245F1" w:rsidRDefault="005245F1" w:rsidP="005245F1">
      <w:pPr>
        <w:pStyle w:val="aff6"/>
      </w:pPr>
      <w:r>
        <w:t>Н</w:t>
      </w:r>
      <w:r w:rsidRPr="003C06CD">
        <w:t>аучный руководитель:</w:t>
      </w:r>
      <w:r>
        <w:t xml:space="preserve"> </w:t>
      </w:r>
      <w:r w:rsidRPr="00476BE6">
        <w:t>к.п.н., доцент</w:t>
      </w:r>
      <w:r>
        <w:t xml:space="preserve"> Н.А. </w:t>
      </w:r>
      <w:r w:rsidRPr="00476BE6">
        <w:t>Чечулина</w:t>
      </w:r>
    </w:p>
    <w:p w:rsidR="005245F1" w:rsidRDefault="005245F1" w:rsidP="005245F1"/>
    <w:p w:rsidR="005245F1" w:rsidRDefault="005245F1" w:rsidP="005245F1">
      <w:pPr>
        <w:pStyle w:val="aff4"/>
      </w:pPr>
      <w:bookmarkStart w:id="63" w:name="_Toc392247658"/>
      <w:r w:rsidRPr="00064603">
        <w:t>СУФИЗМ СПО</w:t>
      </w:r>
      <w:r>
        <w:t>СОБСТВУЮЩИЙ РАЗВИТИЮ ЛИЧНОСТИ И </w:t>
      </w:r>
      <w:r w:rsidRPr="00064603">
        <w:t>ПРОРАДИТЕЛЬ СОВРЕМЕННЫХ УПРАЖНЕНИЙ И ТРЕНИНГОВ</w:t>
      </w:r>
      <w:bookmarkEnd w:id="63"/>
    </w:p>
    <w:p w:rsidR="005245F1" w:rsidRDefault="005245F1" w:rsidP="005245F1">
      <w:pPr>
        <w:spacing w:line="235" w:lineRule="auto"/>
        <w:rPr>
          <w:i/>
          <w:spacing w:val="-1"/>
          <w:szCs w:val="28"/>
        </w:rPr>
      </w:pPr>
    </w:p>
    <w:p w:rsidR="005245F1" w:rsidRDefault="005245F1" w:rsidP="005245F1">
      <w:pPr>
        <w:spacing w:line="235" w:lineRule="auto"/>
        <w:rPr>
          <w:i/>
          <w:spacing w:val="-1"/>
          <w:szCs w:val="28"/>
        </w:rPr>
      </w:pPr>
    </w:p>
    <w:p w:rsidR="005245F1" w:rsidRDefault="005245F1" w:rsidP="005245F1">
      <w:r>
        <w:t>Аннотация: дать адекватное определение суфизма как системы невозмо</w:t>
      </w:r>
      <w:r>
        <w:t>ж</w:t>
      </w:r>
      <w:r>
        <w:t>но, поскольку в науке еще не сложилось единого суждения относительно этого чрезвычайно сложного, многопланового и мозаичного религиозного мирово</w:t>
      </w:r>
      <w:r>
        <w:t>з</w:t>
      </w:r>
      <w:r>
        <w:t>зрения.</w:t>
      </w:r>
    </w:p>
    <w:p w:rsidR="005245F1" w:rsidRDefault="005245F1" w:rsidP="005245F1">
      <w:r>
        <w:t>Глоссарий: суфизм, развитие личности, мировоззрение, психология, д</w:t>
      </w:r>
      <w:r>
        <w:t>у</w:t>
      </w:r>
      <w:r>
        <w:t>ховное общение, личный психологический опыт.</w:t>
      </w:r>
    </w:p>
    <w:p w:rsidR="005245F1" w:rsidRDefault="005245F1" w:rsidP="005245F1">
      <w:r>
        <w:t>Суфизм - это особое мистическое, религиозно-философское мировоззрение в рамках ислама, представители которого считают возможным через посредс</w:t>
      </w:r>
      <w:r>
        <w:t>т</w:t>
      </w:r>
      <w:r>
        <w:t>во личного психологического опыта непосредственное духовное общение (с</w:t>
      </w:r>
      <w:r>
        <w:t>о</w:t>
      </w:r>
      <w:r>
        <w:t>зерцание или соединение) человека с божеством. Оно достигается путем экст</w:t>
      </w:r>
      <w:r>
        <w:t>а</w:t>
      </w:r>
      <w:r>
        <w:t>за или внутреннего озарения, ниспосланных человеку, идущему по «пути» к б</w:t>
      </w:r>
      <w:r>
        <w:t>о</w:t>
      </w:r>
      <w:r>
        <w:t>гу с любовью к нему в сердце. Подобные течения в эпоху средневековья не б</w:t>
      </w:r>
      <w:r>
        <w:t>ы</w:t>
      </w:r>
      <w:r>
        <w:t>ли редкостью, и мистика заняла немалое место во всех крупных религиозных системах (буддизм, индуизм, иудаизм, христианство), созданных человечес</w:t>
      </w:r>
      <w:r>
        <w:t>т</w:t>
      </w:r>
      <w:r>
        <w:t>вом [1].</w:t>
      </w:r>
    </w:p>
    <w:p w:rsidR="005245F1" w:rsidRDefault="005245F1" w:rsidP="005245F1">
      <w:r>
        <w:t>Цель, которую ставили перед собой и к которой шли всю жизнь мусул</w:t>
      </w:r>
      <w:r>
        <w:t>ь</w:t>
      </w:r>
      <w:r>
        <w:t>манские мистики, суфии, это духовное, интуитивное, непосредственное позн</w:t>
      </w:r>
      <w:r>
        <w:t>а</w:t>
      </w:r>
      <w:r>
        <w:t>ние божества. Этому религиозному идеалу были подчинены все их помыслы. В основе их концепций мистического «пути» была заложена идея нравственного очищения («духовный джихад» муджахада) и совершенствования человека. Эта идея вылилась в разработанную теорию устойчивых этико-моральных (мак</w:t>
      </w:r>
      <w:r>
        <w:t>а</w:t>
      </w:r>
      <w:r>
        <w:t>мат) и кратковременных, возникающих спонтанно, как мгновенная вспышка света, психических (хал) состояний. Суфийские авторитеты IX-XIII вв. (равно интеллектуалы и прагматики) главную задачу усматривали не в том, чтобы у</w:t>
      </w:r>
      <w:r>
        <w:t>й</w:t>
      </w:r>
      <w:r>
        <w:t>ти от самого себя через посредство экстатических состояний, а в том, чтобы п</w:t>
      </w:r>
      <w:r>
        <w:t>о</w:t>
      </w:r>
      <w:r>
        <w:t>лучить вневременной опыт через духовное перевоплощение. Состояние транса для них было средством, но не самоцелью [1].</w:t>
      </w:r>
    </w:p>
    <w:p w:rsidR="005245F1" w:rsidRDefault="005245F1" w:rsidP="005245F1">
      <w:r>
        <w:t>Ибн аль-Араби писал, что практика суфизма и его понимание имеют чет</w:t>
      </w:r>
      <w:r>
        <w:t>ы</w:t>
      </w:r>
      <w:r>
        <w:t>ре стадии: шариат (экзотерический религиозный закон), тарикат(мистическая тропа), хакикат (истина) и марифат (gnosis) (Ozak, 1988). Три последних п</w:t>
      </w:r>
      <w:r>
        <w:t>о</w:t>
      </w:r>
      <w:r>
        <w:t>строены на предшествующей стадии или нескольких стадиях.</w:t>
      </w:r>
    </w:p>
    <w:p w:rsidR="005245F1" w:rsidRDefault="005245F1" w:rsidP="005245F1">
      <w:r>
        <w:t>Первая стадия – это шариат - является фундаментом для трех последу</w:t>
      </w:r>
      <w:r>
        <w:t>ю</w:t>
      </w:r>
      <w:r>
        <w:t>щих стадий. Шариат состоит из учений морали и этики, которые можно найти во всех религиях. Шариат помогает понять, как достойно жить в этом мире, п</w:t>
      </w:r>
      <w:r>
        <w:t>ы</w:t>
      </w:r>
      <w:r>
        <w:t>таясь следовать суфизму.</w:t>
      </w:r>
    </w:p>
    <w:p w:rsidR="005245F1" w:rsidRDefault="005245F1" w:rsidP="005245F1">
      <w:r>
        <w:t>Не следуя шариату, подобно попыткам построить дом на фундаменте из песка. Без упорядоченной жизни, основанной на солидных моральных и этич</w:t>
      </w:r>
      <w:r>
        <w:t>е</w:t>
      </w:r>
      <w:r>
        <w:t>ских принципах, не может процветать какой-либо мистицизм. В арабском языке шариат означает «дорога». Это ясная дорога, хорошо проторенный путь, кот</w:t>
      </w:r>
      <w:r>
        <w:t>о</w:t>
      </w:r>
      <w:r>
        <w:t>рым может следовать каждый.</w:t>
      </w:r>
    </w:p>
    <w:p w:rsidR="005245F1" w:rsidRDefault="005245F1" w:rsidP="005245F1">
      <w:r>
        <w:t>Вторая стадия – это тарикат, которая относится к практическому суфизму. Тарика - это тропа в пустыне, следуя которой бедуины могут переходить от о</w:t>
      </w:r>
      <w:r>
        <w:t>д</w:t>
      </w:r>
      <w:r>
        <w:t>ного оазиса до другого. Эта тропа нечетко обозначена, ее даже не видно. Для того чтобы найти ваш путь в этой пустыне без дорог, вы должны хорошо знать местность или иметь проводника, который знает, куда идти, и которому хорошо известны местные ориентиры. Если шариат относится к внешним ритуалам р</w:t>
      </w:r>
      <w:r>
        <w:t>е</w:t>
      </w:r>
      <w:r>
        <w:t>лигии, тарикат отражает духовную сущность суфизма. Проводник, который вам нужен, чтобы найти путь, - это наставник суфий или шейх. Шариат делает о</w:t>
      </w:r>
      <w:r>
        <w:t>к</w:t>
      </w:r>
      <w:r>
        <w:t>ружающее ясным и привлекательным, тарикат помогает нам стать ясным и чи</w:t>
      </w:r>
      <w:r>
        <w:t>с</w:t>
      </w:r>
      <w:r>
        <w:t>тым душой. Шариат и тарикат поддерживают одна другую.</w:t>
      </w:r>
    </w:p>
    <w:p w:rsidR="005245F1" w:rsidRDefault="005245F1" w:rsidP="005245F1">
      <w:r>
        <w:t>Третья стадия – это хакикат, или истина. Она относится к личному пон</w:t>
      </w:r>
      <w:r>
        <w:t>и</w:t>
      </w:r>
      <w:r>
        <w:t>манию каждым человеком духовного значения тех практических и руковод</w:t>
      </w:r>
      <w:r>
        <w:t>я</w:t>
      </w:r>
      <w:r>
        <w:t>щих советов, которые содержатся в шариате и тарикате. Без такого понимания мы обречены бродить в темноте, механически подражая тем, кто действительно обладает знанием, тем, кто обрел состояние хакиката. Обретение хакиката по</w:t>
      </w:r>
      <w:r>
        <w:t>д</w:t>
      </w:r>
      <w:r>
        <w:t>тверждает правильность и укрепляет практику двух первых стадий. До хакиката все практики - имитация.</w:t>
      </w:r>
    </w:p>
    <w:p w:rsidR="005245F1" w:rsidRDefault="005245F1" w:rsidP="005245F1">
      <w:r>
        <w:t>Четвертая стадия - марифат, или gnosis, - это глубокий уровень духовного знания, выходящего за пределы хакиката. Это знание реальности, полученное немногими посланниками, пророками, а также великими мудрецами и святыми [2].</w:t>
      </w:r>
    </w:p>
    <w:p w:rsidR="005245F1" w:rsidRDefault="005245F1" w:rsidP="005245F1">
      <w:r>
        <w:t>Ибн аль-Араби объяснял эти четыре стадии следующим образом: на уро</w:t>
      </w:r>
      <w:r>
        <w:t>в</w:t>
      </w:r>
      <w:r>
        <w:t>не шариата есть «твое и мое». Таким образом, шариат защищает права индив</w:t>
      </w:r>
      <w:r>
        <w:t>и</w:t>
      </w:r>
      <w:r>
        <w:t>да и регулирует этические аспекты взаимоотношений между людьми. На ст</w:t>
      </w:r>
      <w:r>
        <w:t>а</w:t>
      </w:r>
      <w:r>
        <w:t>дии тариката «мое - это твое и твое - это мое». Дервиши должны обращаться друг с другом как братья и сестры: открыть свои дома, свои сердца и свои к</w:t>
      </w:r>
      <w:r>
        <w:t>о</w:t>
      </w:r>
      <w:r>
        <w:t>шельки друг для друга. На уровне хакиката «нет ни моего, ни твоего». Индивид понимает, что все сущее от Бога, а мы всего лишь сторожа всего, чем «облад</w:t>
      </w:r>
      <w:r>
        <w:t>а</w:t>
      </w:r>
      <w:r>
        <w:t>ем». Мы должны использовать возможности, данные нам Богом, чтобы прин</w:t>
      </w:r>
      <w:r>
        <w:t>о</w:t>
      </w:r>
      <w:r>
        <w:t>сить пользу его творению. Люди, которые обрели хакикат, избавились от жел</w:t>
      </w:r>
      <w:r>
        <w:t>а</w:t>
      </w:r>
      <w:r>
        <w:t>ния чем-то обладать, владеть чем бы то ни было, у них нет привязанности ко всему внешнему, включая славу и положение в обществе. Для тех, кто достиг стадии марифата, «нет ни меня, ни тебя». На этой финальной стадии индивид узнает, что все есть Бог, что нет ничего и никого отдельного от Бога. Это к</w:t>
      </w:r>
      <w:r>
        <w:t>о</w:t>
      </w:r>
      <w:r>
        <w:t>нечная цель суфизма.</w:t>
      </w:r>
    </w:p>
    <w:p w:rsidR="005245F1" w:rsidRDefault="005245F1" w:rsidP="005245F1">
      <w:r>
        <w:t>То, что вполне закономерно на одном уровне понимания, может быть н</w:t>
      </w:r>
      <w:r>
        <w:t>е</w:t>
      </w:r>
      <w:r>
        <w:t>закономерным на другом [2]. Например, для шариат требуется соблюдать тол</w:t>
      </w:r>
      <w:r>
        <w:t>ь</w:t>
      </w:r>
      <w:r>
        <w:t>ко внешние ритуалы поста. Однако, согласно тарикату, одной из главнейших причин необходимости поста является развитие самодисциплины и контроль своего эго. Если человек, строго соблюдающий пост, гордится собой — это ш</w:t>
      </w:r>
      <w:r>
        <w:t>а</w:t>
      </w:r>
      <w:r>
        <w:t>риат, но будет считаться недостатком на стадии тариката.</w:t>
      </w:r>
    </w:p>
    <w:p w:rsidR="005245F1" w:rsidRDefault="005245F1" w:rsidP="005245F1">
      <w:r>
        <w:t>В качестве примера приведем еще одну известную историю, случившуюся с Мансуром аль-Халлаем (Mansur al-Hallaj), которого убили за то, что он во всеуслышание заявлял: «En al Hagg» — «Я есть истина». Одним из 99 атриб</w:t>
      </w:r>
      <w:r>
        <w:t>у</w:t>
      </w:r>
      <w:r>
        <w:t>тов Бога является его истинность, а согласно шариату, людям строго запрещ</w:t>
      </w:r>
      <w:r>
        <w:t>а</w:t>
      </w:r>
      <w:r>
        <w:t>ется называть себя Богом (говорить о своей Божественности). Традиционным наказанием за такую выходящую за пределы дозволенного ересь была смерть. Однако, согласно хакикату, каждый из нас имеет глубоко в душе нечто Божес</w:t>
      </w:r>
      <w:r>
        <w:t>т</w:t>
      </w:r>
      <w:r>
        <w:t>венное и каждого человека следует почитать как Божий храм. Джунаид Багдади (Junaid Baghdadi), когда его спросили, что он думает о Мансуре, ответил: «Что же ему следовало сказать? Я есть ложь?». Возможно, если бы Мансур достиг последнего уровня марифат, он сумел бы говорить правду таким образом, что смог бы избежать обвинения в ереси.</w:t>
      </w:r>
    </w:p>
    <w:p w:rsidR="005245F1" w:rsidRDefault="005245F1" w:rsidP="005245F1">
      <w:r>
        <w:t>С точки зрения психологии, многие учителя-суфии описывали различные стадии личностного развития. На каждой стадии воспитываются и выявляются разные грани характера и восприятия ученика. Мы рассмотрим каждую стадию в отдельности, чтобы облегчить понимание, однако не существует какого-то простого образца, который был бы достаточно типичным или представлял с</w:t>
      </w:r>
      <w:r>
        <w:t>о</w:t>
      </w:r>
      <w:r>
        <w:t>бой подлинный опыт ученика-суфия. Хотя другие авторы описывают эти ст</w:t>
      </w:r>
      <w:r>
        <w:t>а</w:t>
      </w:r>
      <w:r>
        <w:t>дии по-разному (Arberry, 1970; Rice, 1964; Shah, 1964; Trimingham, 1971), все они уделяют должное старинным описаниям Газали.</w:t>
      </w:r>
    </w:p>
    <w:p w:rsidR="005245F1" w:rsidRDefault="005245F1" w:rsidP="005245F1">
      <w:r>
        <w:t>Итак, первоначальное пробуждение - эта стадия начинается, когда человек приходит к выводу, что ему недостаточно внешнего мира, и решает по-новому посмотреть на свою жизнь. Подобному пониманию часто предшествует личный кризис, который иногда сопровождается сомнениями в смысле существования. В таком случае первоначальное пробуждение знаменует собой основательную переориентацию личных ценностей. То, к чему человек стремился раньше, м</w:t>
      </w:r>
      <w:r>
        <w:t>о</w:t>
      </w:r>
      <w:r>
        <w:t>жет показаться ему не стоящим внимания, а то, что представлялось ему нену</w:t>
      </w:r>
      <w:r>
        <w:t>ж</w:t>
      </w:r>
      <w:r>
        <w:t>ным и абсурдным, может приобрести большое значение [3]. В случае с самим Газали он отказался от успешной карьеры и стал дервишем. Хотя его отказ от мирских благ был всего лишь первой ступенькой в процессе духовного прео</w:t>
      </w:r>
      <w:r>
        <w:t>б</w:t>
      </w:r>
      <w:r>
        <w:t>ражения, это была весьма драматическая перемена в его жизни. Руми также о</w:t>
      </w:r>
      <w:r>
        <w:t>т</w:t>
      </w:r>
      <w:r>
        <w:t>казался от места академического преподавателя, чтобы работать с учителем-суфием.</w:t>
      </w:r>
    </w:p>
    <w:p w:rsidR="005245F1" w:rsidRDefault="005245F1" w:rsidP="005245F1">
      <w:r>
        <w:t>На стадии терпения и благодарности, индивид понимает, что саморазвитие требует времени, и испытывает чувство благодарности за то, что ему даровано время. Терпение - не просто пассивное осознание своих недостатков; это гото</w:t>
      </w:r>
      <w:r>
        <w:t>в</w:t>
      </w:r>
      <w:r>
        <w:t>ность принять тот факт, что усилие достигнуть духовных перемен не приносит немедленного результата. Человек изменяет свою личность постепенно, подо</w:t>
      </w:r>
      <w:r>
        <w:t>б</w:t>
      </w:r>
      <w:r>
        <w:t>но дереву, которое формируется, питается, в то время как садовник вновь и вновь подрезает его ветки.</w:t>
      </w:r>
    </w:p>
    <w:p w:rsidR="005245F1" w:rsidRDefault="005245F1" w:rsidP="005245F1">
      <w:r>
        <w:t>Терпение, которое считается одной из самых больших добродетелей, нео</w:t>
      </w:r>
      <w:r>
        <w:t>б</w:t>
      </w:r>
      <w:r>
        <w:t>ходимо для того, чтобы жить в настоящем. Без терпения работа духа невозмо</w:t>
      </w:r>
      <w:r>
        <w:t>ж</w:t>
      </w:r>
      <w:r>
        <w:t>на. Внимание нетерпеливого человека направлено в будущее, но молитва и м</w:t>
      </w:r>
      <w:r>
        <w:t>е</w:t>
      </w:r>
      <w:r>
        <w:t>дитация требуют, чтобы внимание было сконцентрировано на настоящем.</w:t>
      </w:r>
    </w:p>
    <w:p w:rsidR="005245F1" w:rsidRDefault="005245F1" w:rsidP="005245F1">
      <w:r>
        <w:t>Развитие терпения сопровождается чувством благодарности за то, что ч</w:t>
      </w:r>
      <w:r>
        <w:t>е</w:t>
      </w:r>
      <w:r>
        <w:t>ловеку предоставлено время для духовного роста. Благодарность связана с в</w:t>
      </w:r>
      <w:r>
        <w:t>е</w:t>
      </w:r>
      <w:r>
        <w:t>рой в то, что все сущее от Бога. Благодарность - это приятие всего, что выпад</w:t>
      </w:r>
      <w:r>
        <w:t>а</w:t>
      </w:r>
      <w:r>
        <w:t>ет на долю человека, будь то приятное или же причиняющее боль, добавляет ли это что-либо к его богатству или, наоборот, отнимает.</w:t>
      </w:r>
    </w:p>
    <w:p w:rsidR="005245F1" w:rsidRDefault="005245F1" w:rsidP="005245F1">
      <w:r>
        <w:t>Страх и надежда - индивиды, которые стремятся к единению с Божестве</w:t>
      </w:r>
      <w:r>
        <w:t>н</w:t>
      </w:r>
      <w:r>
        <w:t>ным, переживают ощущение страха и надежды. Страх - это страх Божий. Это не страх быть наказанным или отправленным в ад. Скорее это тот страх, кот</w:t>
      </w:r>
      <w:r>
        <w:t>о</w:t>
      </w:r>
      <w:r>
        <w:t>рый испытывают влюбленные, когда они боятся потерять любовь друг друга. Суфийский учитель Шибли (Shibli) утверждал: «Каждый день, когда меня п</w:t>
      </w:r>
      <w:r>
        <w:t>е</w:t>
      </w:r>
      <w:r>
        <w:t>реполнял страх, моему сердцу открывалась дверь знания и способности прон</w:t>
      </w:r>
      <w:r>
        <w:t>и</w:t>
      </w:r>
      <w:r>
        <w:t>кать в суть вещей» (in: Shafii, 1985, p. 183-184).</w:t>
      </w:r>
    </w:p>
    <w:p w:rsidR="005245F1" w:rsidRDefault="005245F1" w:rsidP="005245F1">
      <w:r>
        <w:t>Надежда дает человеку возможность видеть все ясно и без прикрас, не ст</w:t>
      </w:r>
      <w:r>
        <w:t>а</w:t>
      </w:r>
      <w:r>
        <w:t>новясь при этом парализованным от увиденного. «Сущность суфизма - наде</w:t>
      </w:r>
      <w:r>
        <w:t>ж</w:t>
      </w:r>
      <w:r>
        <w:t>да» (Shafii, 1985, р. 184). Это надежда, что Бог примет скромные усилия чел</w:t>
      </w:r>
      <w:r>
        <w:t>о</w:t>
      </w:r>
      <w:r>
        <w:t>века в молитве, в служении ему и т. п. Индивид надеется, что, несмотря на свои серьезные недостатки, он все-таки сможет идти вперед по духовной тропе, к</w:t>
      </w:r>
      <w:r>
        <w:t>о</w:t>
      </w:r>
      <w:r>
        <w:t>торая приведет его ближе к Богу.</w:t>
      </w:r>
    </w:p>
    <w:p w:rsidR="005245F1" w:rsidRDefault="005245F1" w:rsidP="005245F1">
      <w:r>
        <w:t>Самоотверженность и бедность - стремясь к духовному совершенствов</w:t>
      </w:r>
      <w:r>
        <w:t>а</w:t>
      </w:r>
      <w:r>
        <w:t>нию, индивид может стараться проявлять самоотверженность и испытать бе</w:t>
      </w:r>
      <w:r>
        <w:t>д</w:t>
      </w:r>
      <w:r>
        <w:t>ность. Самоотверженность - это служение другим, а не желание преуспеть с</w:t>
      </w:r>
      <w:r>
        <w:t>а</w:t>
      </w:r>
      <w:r>
        <w:t>мому. Это служение, направленное на то, чтобы понравиться Богу, а не на то, чтобы понравиться другим и получить какое-то вознаграждение или похвалы.</w:t>
      </w:r>
    </w:p>
    <w:p w:rsidR="005245F1" w:rsidRDefault="005245F1" w:rsidP="005245F1">
      <w:r>
        <w:t>Бедность может быть бедностью в самом буквальном смысле, то есть ч</w:t>
      </w:r>
      <w:r>
        <w:t>е</w:t>
      </w:r>
      <w:r>
        <w:t>ловек может вообще не иметь или почти не иметь собственности, но цель з</w:t>
      </w:r>
      <w:r>
        <w:t>а</w:t>
      </w:r>
      <w:r>
        <w:t>ключается не в этом, а в том, чтобы ни к чему не привязываться душой. «Если сердце свободно (от всего, кроме Бога), бедность не лучше богатства, а бога</w:t>
      </w:r>
      <w:r>
        <w:t>т</w:t>
      </w:r>
      <w:r>
        <w:t>ство не лучше бедности» (Hujwiri, 1959, с. 24). Важно избавиться от стремления к богатству, а не стремиться потерять собственность: «Свободное сердце ва</w:t>
      </w:r>
      <w:r>
        <w:t>ж</w:t>
      </w:r>
      <w:r>
        <w:t>нее, чем пустые руки» (Rice, 1964, с. 42).</w:t>
      </w:r>
    </w:p>
    <w:p w:rsidR="005245F1" w:rsidRDefault="005245F1" w:rsidP="005245F1">
      <w:r>
        <w:t>Другое название суфия – факир (араб. faqir - нищий, бедный). Духовная бедность - это сердце, в котором нет привязанностей к этому миру, сердце, к</w:t>
      </w:r>
      <w:r>
        <w:t>о</w:t>
      </w:r>
      <w:r>
        <w:t>торое открыто Богу и готовое наполниться Богом.</w:t>
      </w:r>
    </w:p>
    <w:p w:rsidR="005245F1" w:rsidRDefault="005245F1" w:rsidP="005245F1">
      <w:r>
        <w:t>Вера в Бога - человек, который уверовал в Бога, принимает веру в единость Божества. На этой стадии человек не ищет поддержки или утешения во вне</w:t>
      </w:r>
      <w:r>
        <w:t>ш</w:t>
      </w:r>
      <w:r>
        <w:t>нем мире, он ждет всего от Бога, а не от мира.</w:t>
      </w:r>
    </w:p>
    <w:p w:rsidR="005245F1" w:rsidRDefault="005245F1" w:rsidP="005245F1">
      <w:r>
        <w:t>«Выше, чем состояние аскетизма, то состояние, в котором человек остае</w:t>
      </w:r>
      <w:r>
        <w:t>т</w:t>
      </w:r>
      <w:r>
        <w:t>ся совершенно равнодушен к тому, пришло к нему богатство или он потерял его. Если богатство приходит, он не радуется, а если уходит, не печалится» (Al-Ghazzali, с. 206).</w:t>
      </w:r>
    </w:p>
    <w:p w:rsidR="005245F1" w:rsidRDefault="005245F1" w:rsidP="005245F1">
      <w:r>
        <w:t>Газали описывает три различных уровня веры. Первый уровень напомин</w:t>
      </w:r>
      <w:r>
        <w:t>а</w:t>
      </w:r>
      <w:r>
        <w:t>ет то доверие, которое вы чувствуете к умелому профессионалу, такому, как прекрасный врач или юрист. Второй уровень - это доверие ребенка к матери, когда он целиком и полностью полагается на нее. Третий уровень - это полное подчинение своей воли воле Господа подобно тому, как тело человека, из кот</w:t>
      </w:r>
      <w:r>
        <w:t>о</w:t>
      </w:r>
      <w:r>
        <w:t>рого ушла жизнь, подчиняется рукам, которые его обмывают. Что бы ни случ</w:t>
      </w:r>
      <w:r>
        <w:t>и</w:t>
      </w:r>
      <w:r>
        <w:t>лось, здесь нет сопротивления и каких-либо ожиданий. «Это не состояние р</w:t>
      </w:r>
      <w:r>
        <w:t>е</w:t>
      </w:r>
      <w:r>
        <w:t>бенка, зовущего свою мать, оно подобно состоянию ребенка, который чувств</w:t>
      </w:r>
      <w:r>
        <w:t>у</w:t>
      </w:r>
      <w:r>
        <w:t>ет уверенность в том, что если, даже он не зовет мать, она все равно знает, что с ним, что ему нужно, и наблюдает за ним. Это самая высокая степень доверия Богу» (Al-Ghazzali in: Shafii, 1985, с. 227).</w:t>
      </w:r>
    </w:p>
    <w:p w:rsidR="005245F1" w:rsidRDefault="005245F1" w:rsidP="005245F1">
      <w:r>
        <w:t>Это период активности, когда не время предаваться лени, быть пассивным или зависеть от чего-либо. Равновесие между действиями для собственной пользы и верой в Бога отражено в изречении Мухаммеда: «Веруй в Бога, но сначала привяжи своего верблюда». Вера возникает из предположения, что усилия человека являются частью какой-то более обширной системы, детали которой от него скрыты.</w:t>
      </w:r>
    </w:p>
    <w:p w:rsidR="005245F1" w:rsidRDefault="005245F1" w:rsidP="005245F1">
      <w:r>
        <w:t>Любовь, томление, близость и удовлетворение на стадии любви, томления, близости и удовлетворения, развивающаяся личность имеет только одно жел</w:t>
      </w:r>
      <w:r>
        <w:t>а</w:t>
      </w:r>
      <w:r>
        <w:t>ние - любить Бога, а любить кого-то другого, кроме Бога, является «скрытой ересью». Становится ясно, что это желание есть то единственное желание, к</w:t>
      </w:r>
      <w:r>
        <w:t>о</w:t>
      </w:r>
      <w:r>
        <w:t>торое существовало всегда. Все, что было на более ранних стадиях: отказ от привязанностей к земным ценностям, преодоление жадности, признание своих грехов - все отходит в сторону, исчезает перед властью этого зрелого поним</w:t>
      </w:r>
      <w:r>
        <w:t>а</w:t>
      </w:r>
      <w:r>
        <w:t>ния.</w:t>
      </w:r>
    </w:p>
    <w:p w:rsidR="005245F1" w:rsidRDefault="005245F1" w:rsidP="005245F1">
      <w:r>
        <w:t>Ощущение удовлетворения возникает из понимания того, что все, что с ним происходит - приятное и неприятное, исходит от Бога. Наслаждаясь люб</w:t>
      </w:r>
      <w:r>
        <w:t>о</w:t>
      </w:r>
      <w:r>
        <w:t>вью к Богу и ощущая свою близость к нему, человек не может не чувствовать удовлетворения происходящим.</w:t>
      </w:r>
    </w:p>
    <w:p w:rsidR="005245F1" w:rsidRDefault="005245F1" w:rsidP="005245F1">
      <w:r>
        <w:t>Намерения, искренность и правдивость - на стадии намерений, искренн</w:t>
      </w:r>
      <w:r>
        <w:t>о</w:t>
      </w:r>
      <w:r>
        <w:t>сти и правдивости, наиболее важным становится стремление, а не реальный п</w:t>
      </w:r>
      <w:r>
        <w:t>о</w:t>
      </w:r>
      <w:r>
        <w:t>ступок. Если намерения и стремления правильны, тогда поступки имеют не столь большое значение. То есть важны не поступки сами по себе, а осознание их скрытого смысла.</w:t>
      </w:r>
    </w:p>
    <w:p w:rsidR="005245F1" w:rsidRDefault="005245F1" w:rsidP="005245F1">
      <w:r>
        <w:t>Шейх Музаффер (Sheikh Muzaffer) говорил, что любой человек, прогул</w:t>
      </w:r>
      <w:r>
        <w:t>и</w:t>
      </w:r>
      <w:r>
        <w:t>ваясь по бедным районам города может воскликнуть: «Этим людям срочно нужна больница. Будь у меня миллион долларов, я бы немедленно отдал бы их на строительство больницы» [3]. Если желание этого человека - искренне, то есть, если бы он или он вдруг стали обладателями миллиона долларов и сде</w:t>
      </w:r>
      <w:r>
        <w:t>р</w:t>
      </w:r>
      <w:r>
        <w:t>жали свое слово - в этом случае великодушное заявление этого прохожего на улице будет равносильно подлинному строительству больницы. Именно и</w:t>
      </w:r>
      <w:r>
        <w:t>с</w:t>
      </w:r>
      <w:r>
        <w:t>кренность намерения придает силу данному утверждению.</w:t>
      </w:r>
    </w:p>
    <w:p w:rsidR="005245F1" w:rsidRDefault="005245F1" w:rsidP="005245F1">
      <w:r>
        <w:t>Созерцание и самопознание, Газали рассматривает как отвлекающие о</w:t>
      </w:r>
      <w:r>
        <w:t>б</w:t>
      </w:r>
      <w:r>
        <w:t>стоятельства, которые мешают созерцанию и самопознанию и таким образом делают нас неспособными познать духовную реальность. Его отношение к пр</w:t>
      </w:r>
      <w:r>
        <w:t>о</w:t>
      </w:r>
      <w:r>
        <w:t>блеме очищения разума подобно отношению к ней философии йоги и будди</w:t>
      </w:r>
      <w:r>
        <w:t>з</w:t>
      </w:r>
      <w:r>
        <w:t>ма. Газали описывает различные формы медитации и приводит случаи из жизни учителей, которые были большими специалистами в этом вопросе.</w:t>
      </w:r>
    </w:p>
    <w:p w:rsidR="005245F1" w:rsidRDefault="005245F1" w:rsidP="005245F1">
      <w:r>
        <w:t>Воспоминания о смерти или размышления о смерти могут стать мощным средством освобождения человека от нежелательных привычек и склонностей. Раздумие о собственной смерти - это упражнения и тренинги, помогающие глубже осознать свои переживания настоящего дня. Это путь к началу личн</w:t>
      </w:r>
      <w:r>
        <w:t>о</w:t>
      </w:r>
      <w:r>
        <w:t>стного роста.</w:t>
      </w:r>
    </w:p>
    <w:p w:rsidR="005245F1" w:rsidRDefault="005245F1" w:rsidP="005245F1">
      <w:r>
        <w:t>Газали предлагает следующие упражнения-тренинги, чтобы в вашем со</w:t>
      </w:r>
      <w:r>
        <w:t>з</w:t>
      </w:r>
      <w:r>
        <w:t>нании запечатлелась реальность смерти: «Вспомните своих современников, к</w:t>
      </w:r>
      <w:r>
        <w:t>о</w:t>
      </w:r>
      <w:r>
        <w:t>торые были одного с вами возраста и ушли в иной мир. Вспомните почести и славу, которыми они были удостоены, высокие посты, которые они занимали, и как они были красивы - и сегодня все они превратились в прах. Вспомните, что после их смерти остались дети-сироты и вдовы, что накопленное ими богатство растрачивается, а дома превращаются в руины. От них ничего не осталось, и они лежат в темных ямах под землей. Восстановите в памяти их лица и пора</w:t>
      </w:r>
      <w:r>
        <w:t>з</w:t>
      </w:r>
      <w:r>
        <w:t>мышляйте о них. Не возлагайте надежд на богатства, которыми владеете, и не прохихикайте свою жизнь. Вспомните, как ходили эти люди и как сейчас их кости лежат отдельно одна от другой, и что язык, которым они говорили, съ</w:t>
      </w:r>
      <w:r>
        <w:t>е</w:t>
      </w:r>
      <w:r>
        <w:t>ден червями, а зубы почернели. Они были неразумны, рассчитывая свою жизнь на двадцать лет вперед, в то время как им не оставалось жить и одного дня. Им и в голову не приходило, что смерть настигнет их столь неожиданно».</w:t>
      </w:r>
    </w:p>
    <w:p w:rsidR="005245F1" w:rsidRDefault="005245F1" w:rsidP="005245F1">
      <w:r>
        <w:t>Можно сказать, что Газали описывает цикл, который начинается с измен</w:t>
      </w:r>
      <w:r>
        <w:t>е</w:t>
      </w:r>
      <w:r>
        <w:t>ния взглядов на жизнь и раскаяния и заканчивается размышлениями о смерти. Легко пойти другим путем: размышления о смерти, ведущие к психологич</w:t>
      </w:r>
      <w:r>
        <w:t>е</w:t>
      </w:r>
      <w:r>
        <w:t>скому состоянию, предшествующему перемене взглядов на жизнь. До насто</w:t>
      </w:r>
      <w:r>
        <w:t>я</w:t>
      </w:r>
      <w:r>
        <w:t>щего времени западная психология избегала темы смерти, возможно потому, что культура, в которой мы воспитаны, боится смерти. Для размышления, во</w:t>
      </w:r>
      <w:r>
        <w:t>с</w:t>
      </w:r>
      <w:r>
        <w:t>поминания о смерти, а ведь многие из нас почему-то верят, что они никогда не умрут. Мы живем, считая, что смерть если и придет, то очень нескоро. Это ра</w:t>
      </w:r>
      <w:r>
        <w:t>з</w:t>
      </w:r>
      <w:r>
        <w:t xml:space="preserve">мышление побудит нас осознанно размышлять о собственной смерти, а также поможет нам более реально представить себе свои последние дни и часы. </w:t>
      </w:r>
    </w:p>
    <w:p w:rsidR="005245F1" w:rsidRDefault="005245F1" w:rsidP="005245F1">
      <w:r>
        <w:t>А теперь вообразите, что вы умерли. Вы умоляете Ангела смерти вернуть вам жизнь. Вы так много не успели сделать в своей жизни. И Ангел смерти с</w:t>
      </w:r>
      <w:r>
        <w:t>о</w:t>
      </w:r>
      <w:r>
        <w:t>глашается подарить вам один дополнительный день жизни - не больше.</w:t>
      </w:r>
    </w:p>
    <w:p w:rsidR="005245F1" w:rsidRDefault="005245F1" w:rsidP="005245F1">
      <w:r>
        <w:t>Представьте себе, что завтрашнее утро - утро этого дополнительного дня. Что вы будете делать? Как проведете день? Как будете жить с сознанием о н</w:t>
      </w:r>
      <w:r>
        <w:t>е</w:t>
      </w:r>
      <w:r>
        <w:t>минуемой смерти? После этого поразмышляйте над тем, какие эмоции вызвало в вас это упражнение. Пробудились ли в вас сильные чувства? Появился ли у вас новый взгляд на жизнь?</w:t>
      </w:r>
    </w:p>
    <w:p w:rsidR="005245F1" w:rsidRDefault="005245F1" w:rsidP="005245F1">
      <w:pPr>
        <w:pStyle w:val="aff3"/>
      </w:pPr>
      <w:r>
        <w:t>Библиографический список</w:t>
      </w:r>
    </w:p>
    <w:p w:rsidR="005245F1" w:rsidRDefault="005245F1" w:rsidP="005245F1">
      <w:r>
        <w:t>1. Арнольд О.Р. Ролевой тренинг: // Социально-психологический тренинг и прикладные психотехнологии // Методическое пособие. М.: Практическая пс</w:t>
      </w:r>
      <w:r>
        <w:t>и</w:t>
      </w:r>
      <w:r>
        <w:t>хология. 2011. – 73 с.</w:t>
      </w:r>
    </w:p>
    <w:p w:rsidR="005245F1" w:rsidRDefault="005245F1" w:rsidP="005245F1">
      <w:r>
        <w:t>2. Евтихов Олег, Трепашко Татьяна. Грааль мудрости. Книга 2. Истории и метафоры. М.: Издательство: Речь. 2011. – 324 с.</w:t>
      </w:r>
    </w:p>
    <w:p w:rsidR="005245F1" w:rsidRDefault="005245F1" w:rsidP="005245F1">
      <w:r>
        <w:t>3. Уилбер К. Интегральная психология: Сознание, дух, психология, тер</w:t>
      </w:r>
      <w:r>
        <w:t>а</w:t>
      </w:r>
      <w:r>
        <w:t>пия. – М.: АСТ, 2004. - 412 с.</w:t>
      </w:r>
    </w:p>
    <w:p w:rsidR="005245F1" w:rsidRDefault="005245F1" w:rsidP="005245F1">
      <w:r>
        <w:t>4. Хелмински Кабир. Знающее сердце. Суфийский путь преображения. Пер. Переводчик: Дмитрий Палец. М.: Издательство: София. 2011. – 324 с.</w:t>
      </w:r>
    </w:p>
    <w:p w:rsidR="005245F1" w:rsidRDefault="005245F1" w:rsidP="005245F1">
      <w:pPr>
        <w:spacing w:line="235" w:lineRule="auto"/>
        <w:rPr>
          <w:i/>
          <w:spacing w:val="-1"/>
          <w:szCs w:val="28"/>
        </w:rPr>
      </w:pPr>
    </w:p>
    <w:p w:rsidR="005245F1" w:rsidRDefault="005245F1" w:rsidP="005245F1">
      <w:pPr>
        <w:spacing w:line="235" w:lineRule="auto"/>
        <w:rPr>
          <w:sz w:val="32"/>
          <w:szCs w:val="32"/>
        </w:rPr>
      </w:pPr>
      <w:r w:rsidRPr="007958B7">
        <w:rPr>
          <w:i/>
          <w:spacing w:val="-1"/>
          <w:szCs w:val="28"/>
        </w:rPr>
        <w:t xml:space="preserve">© </w:t>
      </w:r>
      <w:r w:rsidRPr="00064603">
        <w:t>Сидоркина</w:t>
      </w:r>
      <w:r w:rsidRPr="00DA6D89">
        <w:t xml:space="preserve"> </w:t>
      </w:r>
      <w:r>
        <w:t>Т</w:t>
      </w:r>
      <w:r w:rsidRPr="00504588">
        <w:t>.</w:t>
      </w:r>
      <w:r>
        <w:t>С.</w:t>
      </w:r>
      <w:r>
        <w:rPr>
          <w:szCs w:val="28"/>
        </w:rPr>
        <w:t>, 2014</w:t>
      </w:r>
    </w:p>
    <w:p w:rsidR="00DF7C6E" w:rsidRDefault="00DF7C6E" w:rsidP="00E86E6B">
      <w:pPr>
        <w:pStyle w:val="aff5"/>
      </w:pPr>
    </w:p>
    <w:p w:rsidR="00DF7C6E" w:rsidRDefault="00DF7C6E" w:rsidP="00E86E6B">
      <w:pPr>
        <w:pStyle w:val="aff5"/>
      </w:pPr>
    </w:p>
    <w:p w:rsidR="00E86E6B" w:rsidRDefault="00E86E6B" w:rsidP="00E86E6B">
      <w:pPr>
        <w:pStyle w:val="aff5"/>
      </w:pPr>
      <w:r w:rsidRPr="0031754C">
        <w:t>С.В.</w:t>
      </w:r>
      <w:r>
        <w:t xml:space="preserve"> </w:t>
      </w:r>
      <w:r w:rsidRPr="0031754C">
        <w:rPr>
          <w:lang w:val="en-US"/>
        </w:rPr>
        <w:t>C</w:t>
      </w:r>
      <w:r>
        <w:t>ердюкова</w:t>
      </w:r>
    </w:p>
    <w:p w:rsidR="00E86E6B" w:rsidRDefault="00E86E6B" w:rsidP="00E86E6B">
      <w:pPr>
        <w:pStyle w:val="aff6"/>
      </w:pPr>
      <w:r>
        <w:t>Омская гуманитарная академия</w:t>
      </w:r>
    </w:p>
    <w:p w:rsidR="00E86E6B" w:rsidRDefault="00E86E6B" w:rsidP="00E86E6B">
      <w:pPr>
        <w:pStyle w:val="aff6"/>
      </w:pPr>
      <w:r w:rsidRPr="00763208">
        <w:t>Научный руководитель: к.б.н. Е.О. Каргаполова</w:t>
      </w:r>
    </w:p>
    <w:p w:rsidR="00E86E6B" w:rsidRDefault="00E86E6B" w:rsidP="00E86E6B">
      <w:pPr>
        <w:pStyle w:val="aff6"/>
      </w:pPr>
    </w:p>
    <w:p w:rsidR="00E86E6B" w:rsidRDefault="00E86E6B" w:rsidP="00E86E6B">
      <w:pPr>
        <w:pStyle w:val="aff4"/>
      </w:pPr>
      <w:bookmarkStart w:id="64" w:name="_Toc392247659"/>
      <w:r w:rsidRPr="00855548">
        <w:t xml:space="preserve">РАЗВИТИЕ КРЕАТИВНОСТИ У СТАРШИХ ДОШКОЛЬНИКОВ </w:t>
      </w:r>
      <w:r>
        <w:br/>
      </w:r>
      <w:r w:rsidRPr="00855548">
        <w:t>ЧЕРЕЗ ТЕАТРАЛИЗОВАННЫЕ ПОСТАНОВКИ</w:t>
      </w:r>
      <w:bookmarkEnd w:id="64"/>
    </w:p>
    <w:p w:rsidR="00E86E6B" w:rsidRDefault="00E86E6B" w:rsidP="00E86E6B"/>
    <w:p w:rsidR="00E86E6B" w:rsidRDefault="00E86E6B" w:rsidP="00E86E6B"/>
    <w:p w:rsidR="00E86E6B" w:rsidRDefault="00E86E6B" w:rsidP="00E86E6B">
      <w:r>
        <w:t>В теоретических исследованиях о развитии креативности у старших д</w:t>
      </w:r>
      <w:r>
        <w:t>о</w:t>
      </w:r>
      <w:r>
        <w:t>школьников в театрализованной игре</w:t>
      </w:r>
      <w:r w:rsidRPr="00C40D49">
        <w:t xml:space="preserve"> </w:t>
      </w:r>
      <w:r>
        <w:t>можно говорить о взаимосвязи  развития личности и интеллекта, воображения, которое имеет особую форму, вид у р</w:t>
      </w:r>
      <w:r>
        <w:t>е</w:t>
      </w:r>
      <w:r>
        <w:t>бенка дошкольного возраста, а значит, особую форму имеет и креативность дошкольника. Опираясь на исследования Л.С. Выготского, центральным ко</w:t>
      </w:r>
      <w:r>
        <w:t>м</w:t>
      </w:r>
      <w:r>
        <w:t>понентом креативности дошкольника является его способность к воображению.</w:t>
      </w:r>
    </w:p>
    <w:p w:rsidR="00E86E6B" w:rsidRDefault="00E86E6B" w:rsidP="00E86E6B">
      <w:r>
        <w:t xml:space="preserve">Креативность наиболее ярко проявляется в театрализованной игре, которая представляет собой способность к замыслу и его реализации, создание сюжета, и также его реализации в роли, комбинирование, переструктурирование. </w:t>
      </w:r>
    </w:p>
    <w:p w:rsidR="00E86E6B" w:rsidRPr="0031754C" w:rsidRDefault="00E86E6B" w:rsidP="00E86E6B">
      <w:r>
        <w:t>Театрализованная игра может рассматриваться и как условие развития креативности. Хотя достаточным условием она становится тогда, когда взро</w:t>
      </w:r>
      <w:r>
        <w:t>с</w:t>
      </w:r>
      <w:r>
        <w:t>лый осуществляет педагогическое руководство, создает эмоционально - пол</w:t>
      </w:r>
      <w:r>
        <w:t>о</w:t>
      </w:r>
      <w:r>
        <w:t>жительную обстановку, не разрушает инициативу и свободу выбора ребе</w:t>
      </w:r>
      <w:r>
        <w:t>н</w:t>
      </w:r>
      <w:r>
        <w:t>ка.</w:t>
      </w:r>
      <w:r w:rsidRPr="0031754C">
        <w:t>[1</w:t>
      </w:r>
      <w:r>
        <w:t>,56</w:t>
      </w:r>
      <w:r w:rsidRPr="0031754C">
        <w:t>]</w:t>
      </w:r>
    </w:p>
    <w:p w:rsidR="00E86E6B" w:rsidRDefault="00E86E6B" w:rsidP="00E86E6B">
      <w:r>
        <w:t>Для педагогического руководства в игре в целях развития творчества р</w:t>
      </w:r>
      <w:r>
        <w:t>е</w:t>
      </w:r>
      <w:r>
        <w:t>бенка  старшего дошкольного возраста исследователи предлагают использовать специальные методы, необходимые для развития творческих способностей: м</w:t>
      </w:r>
      <w:r>
        <w:t>е</w:t>
      </w:r>
      <w:r>
        <w:t>тод постановки игровой задачи, метод мозгового штурма, метод гирлянд и а</w:t>
      </w:r>
      <w:r>
        <w:t>с</w:t>
      </w:r>
      <w:r>
        <w:t>социаций.</w:t>
      </w:r>
    </w:p>
    <w:p w:rsidR="00E86E6B" w:rsidRDefault="00E86E6B" w:rsidP="00E86E6B">
      <w:r>
        <w:t>Анализ психолого-педагогической литературы позволил нам предпол</w:t>
      </w:r>
      <w:r>
        <w:t>о</w:t>
      </w:r>
      <w:r>
        <w:t xml:space="preserve">жить, что развитие творчества у старших дошкольников в театрализованной игре возможно, если создать следующие условия: </w:t>
      </w:r>
    </w:p>
    <w:p w:rsidR="00E86E6B" w:rsidRPr="0031754C" w:rsidRDefault="00E86E6B" w:rsidP="00E86E6B">
      <w:pPr>
        <w:rPr>
          <w:szCs w:val="28"/>
        </w:rPr>
      </w:pPr>
      <w:r>
        <w:rPr>
          <w:szCs w:val="28"/>
        </w:rPr>
        <w:t xml:space="preserve">- </w:t>
      </w:r>
      <w:r w:rsidRPr="0031754C">
        <w:rPr>
          <w:szCs w:val="28"/>
        </w:rPr>
        <w:t>создание эмоционально - благополучной ат</w:t>
      </w:r>
      <w:r>
        <w:rPr>
          <w:szCs w:val="28"/>
        </w:rPr>
        <w:t>мосферы в группе детского сада;</w:t>
      </w:r>
    </w:p>
    <w:p w:rsidR="00E86E6B" w:rsidRPr="0031754C" w:rsidRDefault="00E86E6B" w:rsidP="00E86E6B">
      <w:pPr>
        <w:rPr>
          <w:szCs w:val="28"/>
        </w:rPr>
      </w:pPr>
      <w:r>
        <w:rPr>
          <w:szCs w:val="28"/>
        </w:rPr>
        <w:t xml:space="preserve">- </w:t>
      </w:r>
      <w:r w:rsidRPr="0031754C">
        <w:rPr>
          <w:szCs w:val="28"/>
        </w:rPr>
        <w:t>гарантия свободы и самостоятельности в игре ребенка в условиях педаг</w:t>
      </w:r>
      <w:r w:rsidRPr="0031754C">
        <w:rPr>
          <w:szCs w:val="28"/>
        </w:rPr>
        <w:t>о</w:t>
      </w:r>
      <w:r w:rsidRPr="0031754C">
        <w:rPr>
          <w:szCs w:val="28"/>
        </w:rPr>
        <w:t>г</w:t>
      </w:r>
      <w:r>
        <w:rPr>
          <w:szCs w:val="28"/>
        </w:rPr>
        <w:t>ического руководств воспитателя;</w:t>
      </w:r>
    </w:p>
    <w:p w:rsidR="00E86E6B" w:rsidRPr="0031754C" w:rsidRDefault="00E86E6B" w:rsidP="00E86E6B">
      <w:pPr>
        <w:rPr>
          <w:szCs w:val="28"/>
        </w:rPr>
      </w:pPr>
      <w:r>
        <w:rPr>
          <w:szCs w:val="28"/>
        </w:rPr>
        <w:t xml:space="preserve">- </w:t>
      </w:r>
      <w:r w:rsidRPr="0031754C">
        <w:rPr>
          <w:szCs w:val="28"/>
        </w:rPr>
        <w:t>специальная работа, проводимая взрослым, по развитию творческих</w:t>
      </w:r>
    </w:p>
    <w:p w:rsidR="00E86E6B" w:rsidRPr="0031754C" w:rsidRDefault="00E86E6B" w:rsidP="00E86E6B">
      <w:pPr>
        <w:rPr>
          <w:szCs w:val="28"/>
        </w:rPr>
      </w:pPr>
      <w:r w:rsidRPr="0031754C">
        <w:rPr>
          <w:szCs w:val="28"/>
        </w:rPr>
        <w:t>способностей старших дошкольников в театрализованной игре.</w:t>
      </w:r>
      <w:r w:rsidRPr="00F01354">
        <w:rPr>
          <w:szCs w:val="28"/>
        </w:rPr>
        <w:t>[2,115]</w:t>
      </w:r>
      <w:r w:rsidRPr="0031754C">
        <w:rPr>
          <w:szCs w:val="28"/>
        </w:rPr>
        <w:t xml:space="preserve"> </w:t>
      </w:r>
    </w:p>
    <w:p w:rsidR="00E86E6B" w:rsidRDefault="00E86E6B" w:rsidP="00E86E6B">
      <w:pPr>
        <w:rPr>
          <w:szCs w:val="28"/>
        </w:rPr>
      </w:pPr>
      <w:r>
        <w:rPr>
          <w:szCs w:val="28"/>
        </w:rPr>
        <w:t>Для проверки гипотезы нам необходимо было провести опытно - экспер</w:t>
      </w:r>
      <w:r>
        <w:rPr>
          <w:szCs w:val="28"/>
        </w:rPr>
        <w:t>и</w:t>
      </w:r>
      <w:r>
        <w:rPr>
          <w:szCs w:val="28"/>
        </w:rPr>
        <w:t>ментальное обследование:</w:t>
      </w:r>
    </w:p>
    <w:p w:rsidR="00E86E6B" w:rsidRDefault="00E86E6B" w:rsidP="00E86E6B">
      <w:pPr>
        <w:rPr>
          <w:szCs w:val="28"/>
        </w:rPr>
      </w:pPr>
      <w:r>
        <w:rPr>
          <w:szCs w:val="28"/>
        </w:rPr>
        <w:t>1. На констатирующем этапе исследования мы выявили особенности пр</w:t>
      </w:r>
      <w:r>
        <w:rPr>
          <w:szCs w:val="28"/>
        </w:rPr>
        <w:t>о</w:t>
      </w:r>
      <w:r>
        <w:rPr>
          <w:szCs w:val="28"/>
        </w:rPr>
        <w:t>явления креативности у детей старшего дошкольного возраста; выяснили усл</w:t>
      </w:r>
      <w:r>
        <w:rPr>
          <w:szCs w:val="28"/>
        </w:rPr>
        <w:t>о</w:t>
      </w:r>
      <w:r>
        <w:rPr>
          <w:szCs w:val="28"/>
        </w:rPr>
        <w:t>вия, используемые педагогом в работе по развитию креативности.</w:t>
      </w:r>
    </w:p>
    <w:p w:rsidR="00E86E6B" w:rsidRDefault="00E86E6B" w:rsidP="00E86E6B">
      <w:pPr>
        <w:rPr>
          <w:szCs w:val="28"/>
        </w:rPr>
      </w:pPr>
      <w:r>
        <w:rPr>
          <w:szCs w:val="28"/>
        </w:rPr>
        <w:t>На основании проведенных наблюдений, а также организации специал</w:t>
      </w:r>
      <w:r>
        <w:rPr>
          <w:szCs w:val="28"/>
        </w:rPr>
        <w:t>ь</w:t>
      </w:r>
      <w:r>
        <w:rPr>
          <w:szCs w:val="28"/>
        </w:rPr>
        <w:t>ной, продуктивной деятельности было определено три уровня развития кре</w:t>
      </w:r>
      <w:r>
        <w:rPr>
          <w:szCs w:val="28"/>
        </w:rPr>
        <w:t>а</w:t>
      </w:r>
      <w:r>
        <w:rPr>
          <w:szCs w:val="28"/>
        </w:rPr>
        <w:t>тивности у детей старшего дошкольного возраста: 1 уровень (низкий), 2 ур</w:t>
      </w:r>
      <w:r>
        <w:rPr>
          <w:szCs w:val="28"/>
        </w:rPr>
        <w:t>о</w:t>
      </w:r>
      <w:r>
        <w:rPr>
          <w:szCs w:val="28"/>
        </w:rPr>
        <w:t>вень (средний), 3 уровень (высокий). Нами был сделан вывод о преобладании у старших дошкольников низкого уровня развития креативности, что связано с отсутствием специальной работы по организации "творческой" среды.</w:t>
      </w:r>
    </w:p>
    <w:p w:rsidR="00E86E6B" w:rsidRDefault="00E86E6B" w:rsidP="00E86E6B">
      <w:pPr>
        <w:rPr>
          <w:szCs w:val="28"/>
        </w:rPr>
      </w:pPr>
      <w:r>
        <w:rPr>
          <w:szCs w:val="28"/>
        </w:rPr>
        <w:t>Было установлено, что взрослый руководствуется чаще либеральным ст</w:t>
      </w:r>
      <w:r>
        <w:rPr>
          <w:szCs w:val="28"/>
        </w:rPr>
        <w:t>и</w:t>
      </w:r>
      <w:r>
        <w:rPr>
          <w:szCs w:val="28"/>
        </w:rPr>
        <w:t>лем общения. Детям предоставлена полная свобода действия, т. е. практически не организована творческая деятельность. Взрослые не принимают участия в деятельности детей.</w:t>
      </w:r>
    </w:p>
    <w:p w:rsidR="00E86E6B" w:rsidRDefault="00E86E6B" w:rsidP="00E86E6B">
      <w:pPr>
        <w:rPr>
          <w:szCs w:val="28"/>
        </w:rPr>
      </w:pPr>
      <w:r>
        <w:rPr>
          <w:szCs w:val="28"/>
        </w:rPr>
        <w:t>2. На формирующем этапе исследования мы ставили целью проведение целенаправленной работы по организации "творческой" среды. Была проведена работа по созданию предметно - игровой среды на отрыв ребенка от стереот</w:t>
      </w:r>
      <w:r>
        <w:rPr>
          <w:szCs w:val="28"/>
        </w:rPr>
        <w:t>и</w:t>
      </w:r>
      <w:r>
        <w:rPr>
          <w:szCs w:val="28"/>
        </w:rPr>
        <w:t xml:space="preserve">пов. </w:t>
      </w:r>
    </w:p>
    <w:p w:rsidR="00E86E6B" w:rsidRDefault="00E86E6B" w:rsidP="00E86E6B">
      <w:pPr>
        <w:rPr>
          <w:szCs w:val="28"/>
        </w:rPr>
      </w:pPr>
      <w:r>
        <w:rPr>
          <w:szCs w:val="28"/>
        </w:rPr>
        <w:t>Использовалось стимулирующее влияние взрослого на игру детей. Фоном для такого влияния являлись отношения между взрослым и детьми, чтобы р</w:t>
      </w:r>
      <w:r>
        <w:rPr>
          <w:szCs w:val="28"/>
        </w:rPr>
        <w:t>е</w:t>
      </w:r>
      <w:r>
        <w:rPr>
          <w:szCs w:val="28"/>
        </w:rPr>
        <w:t>бенок не чувствовал себя скованно, проявляя творческую активность.</w:t>
      </w:r>
    </w:p>
    <w:p w:rsidR="00E86E6B" w:rsidRDefault="00E86E6B" w:rsidP="00E86E6B">
      <w:pPr>
        <w:pStyle w:val="21"/>
        <w:spacing w:after="0" w:line="240" w:lineRule="auto"/>
        <w:rPr>
          <w:szCs w:val="28"/>
        </w:rPr>
      </w:pPr>
      <w:r>
        <w:rPr>
          <w:szCs w:val="28"/>
        </w:rPr>
        <w:t>Под стимулирующим влиянием взрослого мы понимали подбор и испол</w:t>
      </w:r>
      <w:r>
        <w:rPr>
          <w:szCs w:val="28"/>
        </w:rPr>
        <w:t>ь</w:t>
      </w:r>
      <w:r>
        <w:rPr>
          <w:szCs w:val="28"/>
        </w:rPr>
        <w:t>зование ряда активизирующих творческий потенциал ребенка методов: метод постановки игровой задачи, метод мозгового штурма, метод гирлянд и асс</w:t>
      </w:r>
      <w:r>
        <w:rPr>
          <w:szCs w:val="28"/>
        </w:rPr>
        <w:t>о</w:t>
      </w:r>
      <w:r>
        <w:rPr>
          <w:szCs w:val="28"/>
        </w:rPr>
        <w:t>циаций.</w:t>
      </w:r>
    </w:p>
    <w:p w:rsidR="00E86E6B" w:rsidRDefault="00E86E6B" w:rsidP="00E86E6B">
      <w:pPr>
        <w:rPr>
          <w:szCs w:val="28"/>
        </w:rPr>
      </w:pPr>
      <w:r>
        <w:rPr>
          <w:szCs w:val="28"/>
        </w:rPr>
        <w:t>3. Контрольный эксперимент подтверждает эффективность выбранной н</w:t>
      </w:r>
      <w:r>
        <w:rPr>
          <w:szCs w:val="28"/>
        </w:rPr>
        <w:t>а</w:t>
      </w:r>
      <w:r>
        <w:rPr>
          <w:szCs w:val="28"/>
        </w:rPr>
        <w:t>ми методики. Был отмечен заметный рост по всем показателям развития тво</w:t>
      </w:r>
      <w:r>
        <w:rPr>
          <w:szCs w:val="28"/>
        </w:rPr>
        <w:t>р</w:t>
      </w:r>
      <w:r>
        <w:rPr>
          <w:szCs w:val="28"/>
        </w:rPr>
        <w:t>ческих способностей, дети стали более самостоятельными в выборе темы, пр</w:t>
      </w:r>
      <w:r>
        <w:rPr>
          <w:szCs w:val="28"/>
        </w:rPr>
        <w:t>о</w:t>
      </w:r>
      <w:r>
        <w:rPr>
          <w:szCs w:val="28"/>
        </w:rPr>
        <w:t>являли фантазию, придумывая что-то новое, оригинальное. Уже на формиру</w:t>
      </w:r>
      <w:r>
        <w:rPr>
          <w:szCs w:val="28"/>
        </w:rPr>
        <w:t>ю</w:t>
      </w:r>
      <w:r>
        <w:rPr>
          <w:szCs w:val="28"/>
        </w:rPr>
        <w:t xml:space="preserve">щем этапе исследования мы заметили усиление творческой активности детей, стремление предложить свой вариант замысла. </w:t>
      </w:r>
    </w:p>
    <w:p w:rsidR="00E86E6B" w:rsidRDefault="00E86E6B" w:rsidP="00E86E6B">
      <w:pPr>
        <w:rPr>
          <w:szCs w:val="28"/>
        </w:rPr>
      </w:pPr>
      <w:r>
        <w:rPr>
          <w:szCs w:val="28"/>
        </w:rPr>
        <w:t xml:space="preserve"> Таким образом, наше предположение о том, что развитие креативности у старших дошкольников в театрализованной игре, возможно, подтвердилось, е</w:t>
      </w:r>
      <w:r>
        <w:rPr>
          <w:szCs w:val="28"/>
        </w:rPr>
        <w:t>с</w:t>
      </w:r>
      <w:r>
        <w:rPr>
          <w:szCs w:val="28"/>
        </w:rPr>
        <w:t>ли соблюдать следующие условия:</w:t>
      </w:r>
    </w:p>
    <w:p w:rsidR="00E86E6B" w:rsidRPr="0031754C" w:rsidRDefault="00E86E6B" w:rsidP="00E86E6B">
      <w:pPr>
        <w:rPr>
          <w:szCs w:val="28"/>
        </w:rPr>
      </w:pPr>
      <w:r>
        <w:rPr>
          <w:szCs w:val="28"/>
        </w:rPr>
        <w:t xml:space="preserve">1) </w:t>
      </w:r>
      <w:r w:rsidRPr="0031754C">
        <w:rPr>
          <w:szCs w:val="28"/>
        </w:rPr>
        <w:t>создание эмоционально - благополучной атмосферы в группе детского сада;</w:t>
      </w:r>
    </w:p>
    <w:p w:rsidR="00E86E6B" w:rsidRPr="0031754C" w:rsidRDefault="00E86E6B" w:rsidP="00E86E6B">
      <w:pPr>
        <w:rPr>
          <w:szCs w:val="28"/>
        </w:rPr>
      </w:pPr>
      <w:r>
        <w:rPr>
          <w:szCs w:val="28"/>
        </w:rPr>
        <w:t xml:space="preserve">2) </w:t>
      </w:r>
      <w:r w:rsidRPr="0031754C">
        <w:rPr>
          <w:szCs w:val="28"/>
        </w:rPr>
        <w:t>гарантия свободы и самостоятельности в игре ребенка в условиях пед</w:t>
      </w:r>
      <w:r w:rsidRPr="0031754C">
        <w:rPr>
          <w:szCs w:val="28"/>
        </w:rPr>
        <w:t>а</w:t>
      </w:r>
      <w:r w:rsidRPr="0031754C">
        <w:rPr>
          <w:szCs w:val="28"/>
        </w:rPr>
        <w:t>гогического руководства воспитателя;</w:t>
      </w:r>
    </w:p>
    <w:p w:rsidR="00E86E6B" w:rsidRPr="0031754C" w:rsidRDefault="00E86E6B" w:rsidP="00E86E6B">
      <w:pPr>
        <w:rPr>
          <w:szCs w:val="28"/>
        </w:rPr>
      </w:pPr>
      <w:r>
        <w:rPr>
          <w:szCs w:val="28"/>
        </w:rPr>
        <w:t xml:space="preserve">3) </w:t>
      </w:r>
      <w:r w:rsidRPr="0031754C">
        <w:rPr>
          <w:szCs w:val="28"/>
        </w:rPr>
        <w:t>специальная работа, проводимая взрослым по развитию творческих сп</w:t>
      </w:r>
      <w:r w:rsidRPr="0031754C">
        <w:rPr>
          <w:szCs w:val="28"/>
        </w:rPr>
        <w:t>о</w:t>
      </w:r>
      <w:r w:rsidRPr="0031754C">
        <w:rPr>
          <w:szCs w:val="28"/>
        </w:rPr>
        <w:t>собностей старших дошкольников в театрализованной игре, нашла подтве</w:t>
      </w:r>
      <w:r w:rsidRPr="0031754C">
        <w:rPr>
          <w:szCs w:val="28"/>
        </w:rPr>
        <w:t>р</w:t>
      </w:r>
      <w:r w:rsidRPr="0031754C">
        <w:rPr>
          <w:szCs w:val="28"/>
        </w:rPr>
        <w:t>ждение в ходе экспериментально - опытной части проведенного исследования.</w:t>
      </w:r>
    </w:p>
    <w:p w:rsidR="00E86E6B" w:rsidRDefault="00E86E6B" w:rsidP="00E86E6B">
      <w:pPr>
        <w:pStyle w:val="aff3"/>
      </w:pPr>
      <w:r>
        <w:t>Библиографический список</w:t>
      </w:r>
    </w:p>
    <w:p w:rsidR="00E86E6B" w:rsidRDefault="00E86E6B" w:rsidP="00E86E6B">
      <w:pPr>
        <w:pStyle w:val="af0"/>
        <w:numPr>
          <w:ilvl w:val="0"/>
          <w:numId w:val="6"/>
        </w:numPr>
        <w:spacing w:after="0"/>
        <w:ind w:left="0" w:firstLine="567"/>
        <w:rPr>
          <w:szCs w:val="28"/>
        </w:rPr>
      </w:pPr>
      <w:r>
        <w:rPr>
          <w:szCs w:val="28"/>
        </w:rPr>
        <w:t>Антипина Е.А. Театрализованная деятельность в детском саду. М., 2009. </w:t>
      </w:r>
      <w:r w:rsidRPr="009019C4">
        <w:rPr>
          <w:color w:val="000000"/>
          <w:szCs w:val="28"/>
        </w:rPr>
        <w:t>–</w:t>
      </w:r>
      <w:r>
        <w:rPr>
          <w:color w:val="000000"/>
          <w:szCs w:val="28"/>
        </w:rPr>
        <w:t xml:space="preserve"> 108 с</w:t>
      </w:r>
      <w:r w:rsidRPr="009019C4">
        <w:rPr>
          <w:color w:val="000000"/>
          <w:szCs w:val="28"/>
        </w:rPr>
        <w:t>.</w:t>
      </w:r>
    </w:p>
    <w:p w:rsidR="00E86E6B" w:rsidRDefault="00E86E6B" w:rsidP="00E86E6B">
      <w:pPr>
        <w:pStyle w:val="af0"/>
        <w:numPr>
          <w:ilvl w:val="0"/>
          <w:numId w:val="6"/>
        </w:numPr>
        <w:spacing w:after="0"/>
        <w:ind w:left="0" w:firstLine="567"/>
        <w:rPr>
          <w:szCs w:val="28"/>
        </w:rPr>
      </w:pPr>
      <w:r>
        <w:rPr>
          <w:szCs w:val="28"/>
        </w:rPr>
        <w:t>Зацепина М.Б. «Развитие ребёнка в театрализованной деятельности». М., Творческий центр «Сфера», 2010г. – 154с.</w:t>
      </w:r>
    </w:p>
    <w:p w:rsidR="00E86E6B" w:rsidRDefault="00E86E6B" w:rsidP="00E86E6B">
      <w:pPr>
        <w:rPr>
          <w:szCs w:val="28"/>
        </w:rPr>
      </w:pPr>
    </w:p>
    <w:p w:rsidR="00B773B6" w:rsidRDefault="00E86E6B" w:rsidP="00B773B6">
      <w:pPr>
        <w:rPr>
          <w:szCs w:val="28"/>
        </w:rPr>
      </w:pPr>
      <w:r>
        <w:rPr>
          <w:szCs w:val="28"/>
        </w:rPr>
        <w:t xml:space="preserve">© </w:t>
      </w:r>
      <w:r w:rsidRPr="0031754C">
        <w:rPr>
          <w:lang w:val="en-US"/>
        </w:rPr>
        <w:t>C</w:t>
      </w:r>
      <w:r w:rsidRPr="0031754C">
        <w:t>ердюкова</w:t>
      </w:r>
      <w:r>
        <w:t xml:space="preserve"> </w:t>
      </w:r>
      <w:r w:rsidRPr="0031754C">
        <w:t xml:space="preserve">С.В., </w:t>
      </w:r>
      <w:r>
        <w:rPr>
          <w:szCs w:val="28"/>
        </w:rPr>
        <w:t>2014</w:t>
      </w:r>
    </w:p>
    <w:p w:rsidR="00E86E6B" w:rsidRDefault="00E86E6B" w:rsidP="00E86E6B">
      <w:pPr>
        <w:rPr>
          <w:szCs w:val="28"/>
        </w:rPr>
      </w:pPr>
    </w:p>
    <w:p w:rsidR="00DF7C6E" w:rsidRDefault="00DF7C6E" w:rsidP="00E86E6B">
      <w:pPr>
        <w:rPr>
          <w:szCs w:val="28"/>
        </w:rPr>
      </w:pPr>
    </w:p>
    <w:p w:rsidR="00E86E6B" w:rsidRDefault="00E86E6B" w:rsidP="00E86E6B">
      <w:pPr>
        <w:pStyle w:val="aff5"/>
      </w:pPr>
      <w:r>
        <w:t>Л.А. </w:t>
      </w:r>
      <w:r w:rsidRPr="009019C4">
        <w:t>Стрелец</w:t>
      </w:r>
    </w:p>
    <w:p w:rsidR="00E86E6B" w:rsidRDefault="00E86E6B" w:rsidP="00E86E6B">
      <w:pPr>
        <w:pStyle w:val="aff6"/>
      </w:pPr>
      <w:r>
        <w:t>Омская гуманитарная академия</w:t>
      </w:r>
    </w:p>
    <w:p w:rsidR="00E86E6B" w:rsidRDefault="00E86E6B" w:rsidP="00E86E6B">
      <w:pPr>
        <w:pStyle w:val="aff6"/>
      </w:pPr>
      <w:r w:rsidRPr="00763208">
        <w:t>Научный руководитель: к.б.н. Е.О. Каргаполова</w:t>
      </w:r>
    </w:p>
    <w:p w:rsidR="00E86E6B" w:rsidRDefault="00E86E6B" w:rsidP="00E86E6B">
      <w:pPr>
        <w:pStyle w:val="aff6"/>
      </w:pPr>
    </w:p>
    <w:p w:rsidR="00E86E6B" w:rsidRPr="009019C4" w:rsidRDefault="00E86E6B" w:rsidP="00E86E6B">
      <w:pPr>
        <w:pStyle w:val="aff4"/>
      </w:pPr>
      <w:bookmarkStart w:id="65" w:name="_Toc392247660"/>
      <w:r>
        <w:t>ФОРМИРОВАНИЕ ПОЗНАВАТЕЛЬНЫХ УНИВЕРСАЛЬНЫХ УЧЕБНЫХ ДЕЙСТВИЙ НА УРОКАХ РУССКОГО ЯЗЫКА У ШКОЛЬНИКОВ 5 КЛАССА</w:t>
      </w:r>
      <w:bookmarkEnd w:id="65"/>
    </w:p>
    <w:p w:rsidR="00E86E6B" w:rsidRDefault="00E86E6B" w:rsidP="00E86E6B"/>
    <w:p w:rsidR="00E86E6B" w:rsidRDefault="00E86E6B" w:rsidP="00E86E6B"/>
    <w:p w:rsidR="00E86E6B" w:rsidRPr="009019C4" w:rsidRDefault="00E86E6B" w:rsidP="00E86E6B">
      <w:pPr>
        <w:rPr>
          <w:noProof/>
          <w:szCs w:val="28"/>
        </w:rPr>
      </w:pPr>
      <w:r w:rsidRPr="009019C4">
        <w:rPr>
          <w:noProof/>
          <w:szCs w:val="28"/>
        </w:rPr>
        <w:t>Проблема эффективного формирования универсальных учебных действий обучающихся – одна из сложных и противоречивых проблем современной педагогической науки. С одной стороны, она отражает потребность общества, выраженную в образовательном заказе на учащихся, способных к полноценной самореализации, самостоятельному добыванию знаний и эффективному осуществлению различного рода деятельности; показывает заинтересованность учёных в нахождении путей формирования надпредметных действий школьников [1,15]. С другой стороны, отражено, что современная система школьного образования с традиционной организацией учебного процесса и соответствующим методическим обеспечением ещё не готова справиться с объективными факторами, которые определяют формирование общепознавательных действий учащихся, и грамотно, на научной основе, обеспечить формирование надпредметных действий школьников в оценочной деятельности.</w:t>
      </w:r>
    </w:p>
    <w:p w:rsidR="00E86E6B" w:rsidRPr="009019C4" w:rsidRDefault="00E86E6B" w:rsidP="00DF7C6E">
      <w:pPr>
        <w:spacing w:line="228" w:lineRule="auto"/>
        <w:rPr>
          <w:noProof/>
          <w:szCs w:val="28"/>
        </w:rPr>
      </w:pPr>
      <w:r w:rsidRPr="009019C4">
        <w:rPr>
          <w:noProof/>
          <w:szCs w:val="28"/>
        </w:rPr>
        <w:t>На основе анализа психологической, педагогической, методологической литературы по изучаемой проблеме и исследованию современного состояния практики образования были определены теоретические предпосылки формирования универсальных учебных действий у школьников 5 класса.            Сравнительно – сопоставительный анализ научной литературы по проблеме исследования позволил уточнить содержание понятия "познавательные универсальные учебные действия  школьников 5 класса  на уроках русского языка". Под « универсальными учебными действиями младших школьников» мы понимаем совокупность обобщённых действий учащегося, а также связанных с ними умений и навыков учебной работы, обеспечивающих способность субъектов к самостоятельному усвоению новых знаний, умений и компетентностей, к сознательному и активному присвоению нового социального опыта, к саморазвитию и самосовершенствованию"[2,38].</w:t>
      </w:r>
    </w:p>
    <w:p w:rsidR="00E86E6B" w:rsidRPr="009019C4" w:rsidRDefault="00E86E6B" w:rsidP="00DF7C6E">
      <w:pPr>
        <w:spacing w:line="228" w:lineRule="auto"/>
        <w:rPr>
          <w:noProof/>
          <w:szCs w:val="28"/>
        </w:rPr>
      </w:pPr>
      <w:r w:rsidRPr="009019C4">
        <w:rPr>
          <w:noProof/>
          <w:szCs w:val="28"/>
        </w:rPr>
        <w:t>В ходе изучения научной литературы было установлено, что универсальный характер познавательных действий проявляется в том, что они:</w:t>
      </w:r>
    </w:p>
    <w:p w:rsidR="00E86E6B" w:rsidRPr="009019C4" w:rsidRDefault="00E86E6B" w:rsidP="00DF7C6E">
      <w:pPr>
        <w:spacing w:line="228" w:lineRule="auto"/>
        <w:rPr>
          <w:noProof/>
          <w:szCs w:val="28"/>
        </w:rPr>
      </w:pPr>
      <w:r w:rsidRPr="009019C4">
        <w:rPr>
          <w:noProof/>
          <w:szCs w:val="28"/>
        </w:rPr>
        <w:t>1) носят надпредметный и метапредметный характер;</w:t>
      </w:r>
    </w:p>
    <w:p w:rsidR="00E86E6B" w:rsidRPr="009019C4" w:rsidRDefault="00E86E6B" w:rsidP="00DF7C6E">
      <w:pPr>
        <w:spacing w:line="228" w:lineRule="auto"/>
        <w:rPr>
          <w:noProof/>
          <w:szCs w:val="28"/>
        </w:rPr>
      </w:pPr>
      <w:r w:rsidRPr="009019C4">
        <w:rPr>
          <w:noProof/>
          <w:szCs w:val="28"/>
        </w:rPr>
        <w:t>2) лежат в основе организации и регуляции любой деятельности учащегося независимо от её специально – предметного содержания;</w:t>
      </w:r>
    </w:p>
    <w:p w:rsidR="00E86E6B" w:rsidRPr="009019C4" w:rsidRDefault="00E86E6B" w:rsidP="00DF7C6E">
      <w:pPr>
        <w:spacing w:line="228" w:lineRule="auto"/>
        <w:rPr>
          <w:noProof/>
          <w:szCs w:val="28"/>
        </w:rPr>
      </w:pPr>
      <w:r w:rsidRPr="009019C4">
        <w:rPr>
          <w:noProof/>
          <w:szCs w:val="28"/>
        </w:rPr>
        <w:t>3) обеспечивают этапы усвоения учебного содержания и формирования психологических способностей учащегося;</w:t>
      </w:r>
    </w:p>
    <w:p w:rsidR="00E86E6B" w:rsidRPr="009019C4" w:rsidRDefault="00E86E6B" w:rsidP="00DF7C6E">
      <w:pPr>
        <w:spacing w:line="228" w:lineRule="auto"/>
        <w:rPr>
          <w:noProof/>
          <w:szCs w:val="28"/>
        </w:rPr>
      </w:pPr>
      <w:r w:rsidRPr="009019C4">
        <w:rPr>
          <w:noProof/>
          <w:szCs w:val="28"/>
        </w:rPr>
        <w:t xml:space="preserve"> 4) обеспечивают целостность общекультурного, личностного и познавательного развития, саморазвития и самосовершенствования личности.</w:t>
      </w:r>
    </w:p>
    <w:p w:rsidR="00E86E6B" w:rsidRPr="009019C4" w:rsidRDefault="00E86E6B" w:rsidP="00DF7C6E">
      <w:pPr>
        <w:spacing w:line="228" w:lineRule="auto"/>
        <w:rPr>
          <w:noProof/>
          <w:szCs w:val="28"/>
        </w:rPr>
      </w:pPr>
      <w:r w:rsidRPr="009019C4">
        <w:rPr>
          <w:noProof/>
          <w:szCs w:val="28"/>
        </w:rPr>
        <w:t>Русский язык как школьный предмет выполняет особую роль, являясь не только объектом изучения, но и средством обучения всем школьным дисциплинам. Ни одна школьная проблема не может быть решена, если ученик плохо или недостаточно хорошо владеет русским языком, поскольку именно родной язык – это основа формирования и развития мышления, интеллектуальных способностей учащихся; навыков самостоятельной учебной деятельности.</w:t>
      </w:r>
    </w:p>
    <w:p w:rsidR="00E86E6B" w:rsidRPr="009019C4" w:rsidRDefault="00E86E6B" w:rsidP="00DF7C6E">
      <w:pPr>
        <w:spacing w:line="228" w:lineRule="auto"/>
        <w:rPr>
          <w:noProof/>
          <w:szCs w:val="28"/>
        </w:rPr>
      </w:pPr>
      <w:r w:rsidRPr="009019C4">
        <w:rPr>
          <w:noProof/>
          <w:szCs w:val="28"/>
        </w:rPr>
        <w:t>В частности на уроках русского языка есть возможность эффективно организовать работу по формированию и развитию познавательных универсальных учебных действий.</w:t>
      </w:r>
    </w:p>
    <w:p w:rsidR="00E86E6B" w:rsidRPr="009019C4" w:rsidRDefault="00E86E6B" w:rsidP="00DF7C6E">
      <w:pPr>
        <w:spacing w:line="228" w:lineRule="auto"/>
        <w:rPr>
          <w:noProof/>
          <w:szCs w:val="28"/>
        </w:rPr>
      </w:pPr>
      <w:r w:rsidRPr="009019C4">
        <w:rPr>
          <w:noProof/>
          <w:szCs w:val="28"/>
        </w:rPr>
        <w:t>Умение учиться – существенный фактор повышения эффективности освоения учащимися предметных знаний, в том числе знаний по русскому языку.</w:t>
      </w:r>
    </w:p>
    <w:p w:rsidR="00E86E6B" w:rsidRPr="009019C4" w:rsidRDefault="00E86E6B" w:rsidP="00E86E6B">
      <w:pPr>
        <w:pStyle w:val="aff3"/>
        <w:spacing w:line="252" w:lineRule="auto"/>
      </w:pPr>
      <w:r>
        <w:t>Библиографический список</w:t>
      </w:r>
    </w:p>
    <w:p w:rsidR="00E86E6B" w:rsidRPr="009019C4" w:rsidRDefault="00E86E6B" w:rsidP="00E86E6B">
      <w:pPr>
        <w:pStyle w:val="ad"/>
        <w:shd w:val="clear" w:color="auto" w:fill="FFFFFF"/>
        <w:spacing w:line="252" w:lineRule="auto"/>
        <w:rPr>
          <w:color w:val="000000"/>
          <w:szCs w:val="28"/>
        </w:rPr>
      </w:pPr>
      <w:r>
        <w:rPr>
          <w:color w:val="000000"/>
          <w:szCs w:val="28"/>
        </w:rPr>
        <w:t>1. Дейкина, А.</w:t>
      </w:r>
      <w:r w:rsidRPr="009019C4">
        <w:rPr>
          <w:color w:val="000000"/>
          <w:szCs w:val="28"/>
        </w:rPr>
        <w:t>Д. Новации в методике преп</w:t>
      </w:r>
      <w:r>
        <w:rPr>
          <w:color w:val="000000"/>
          <w:szCs w:val="28"/>
        </w:rPr>
        <w:t>одавания русского языка / А.Д. </w:t>
      </w:r>
      <w:r w:rsidRPr="009019C4">
        <w:rPr>
          <w:color w:val="000000"/>
          <w:szCs w:val="28"/>
        </w:rPr>
        <w:t xml:space="preserve">Дейкина // Русский </w:t>
      </w:r>
      <w:r>
        <w:rPr>
          <w:color w:val="000000"/>
          <w:szCs w:val="28"/>
        </w:rPr>
        <w:t xml:space="preserve">язык в школе. – 2007, №3. </w:t>
      </w:r>
      <w:r w:rsidRPr="009019C4">
        <w:rPr>
          <w:color w:val="000000"/>
          <w:szCs w:val="28"/>
        </w:rPr>
        <w:t>–</w:t>
      </w:r>
      <w:r>
        <w:rPr>
          <w:color w:val="000000"/>
          <w:szCs w:val="28"/>
        </w:rPr>
        <w:t xml:space="preserve"> </w:t>
      </w:r>
      <w:r w:rsidRPr="009019C4">
        <w:rPr>
          <w:color w:val="000000"/>
          <w:szCs w:val="28"/>
        </w:rPr>
        <w:t>105</w:t>
      </w:r>
      <w:r>
        <w:rPr>
          <w:color w:val="000000"/>
          <w:szCs w:val="28"/>
        </w:rPr>
        <w:t>-108 с</w:t>
      </w:r>
      <w:r w:rsidRPr="009019C4">
        <w:rPr>
          <w:color w:val="000000"/>
          <w:szCs w:val="28"/>
        </w:rPr>
        <w:t>.</w:t>
      </w:r>
    </w:p>
    <w:p w:rsidR="00E86E6B" w:rsidRPr="009019C4" w:rsidRDefault="00E86E6B" w:rsidP="00E86E6B">
      <w:pPr>
        <w:pStyle w:val="ad"/>
        <w:shd w:val="clear" w:color="auto" w:fill="FFFFFF"/>
        <w:spacing w:line="252" w:lineRule="auto"/>
        <w:rPr>
          <w:color w:val="000000"/>
          <w:szCs w:val="28"/>
        </w:rPr>
      </w:pPr>
      <w:r w:rsidRPr="009019C4">
        <w:rPr>
          <w:color w:val="000000"/>
          <w:szCs w:val="28"/>
        </w:rPr>
        <w:t>2. Концепция федеральных государственных образовательных стандартов общего образования: проект / Рос. акад. образования; под ред. А. М. Кондакова, А. А. Кузнецова. - М.: Просвещение, 2008. – 180 с.</w:t>
      </w:r>
    </w:p>
    <w:p w:rsidR="00E86E6B" w:rsidRDefault="00E86E6B" w:rsidP="00E86E6B">
      <w:pPr>
        <w:spacing w:line="252" w:lineRule="auto"/>
        <w:rPr>
          <w:szCs w:val="28"/>
        </w:rPr>
      </w:pPr>
    </w:p>
    <w:p w:rsidR="00E86E6B" w:rsidRDefault="00E86E6B" w:rsidP="00E86E6B">
      <w:pPr>
        <w:spacing w:line="252" w:lineRule="auto"/>
        <w:rPr>
          <w:szCs w:val="28"/>
        </w:rPr>
      </w:pPr>
      <w:r>
        <w:rPr>
          <w:szCs w:val="28"/>
        </w:rPr>
        <w:t xml:space="preserve">© </w:t>
      </w:r>
      <w:r w:rsidRPr="001E6D64">
        <w:t>Стрелец</w:t>
      </w:r>
      <w:r>
        <w:t> </w:t>
      </w:r>
      <w:r w:rsidRPr="001E6D64">
        <w:t>Л.А.</w:t>
      </w:r>
      <w:r>
        <w:rPr>
          <w:szCs w:val="28"/>
        </w:rPr>
        <w:t>, 2014</w:t>
      </w:r>
    </w:p>
    <w:p w:rsidR="00E86E6B" w:rsidRDefault="00E86E6B" w:rsidP="00E86E6B">
      <w:pPr>
        <w:ind w:firstLine="0"/>
        <w:jc w:val="left"/>
      </w:pPr>
      <w:r>
        <w:br w:type="page"/>
      </w:r>
    </w:p>
    <w:p w:rsidR="00D82C9C" w:rsidRDefault="00D82C9C" w:rsidP="00DF7C6E">
      <w:pPr>
        <w:pStyle w:val="aff5"/>
        <w:spacing w:line="233" w:lineRule="auto"/>
      </w:pPr>
      <w:r>
        <w:t>М.Е</w:t>
      </w:r>
      <w:r w:rsidRPr="00094550">
        <w:t>.</w:t>
      </w:r>
      <w:r>
        <w:t xml:space="preserve"> </w:t>
      </w:r>
      <w:r w:rsidRPr="00CB7FDA">
        <w:t>Телеубаева</w:t>
      </w:r>
    </w:p>
    <w:p w:rsidR="00D82C9C" w:rsidRDefault="00D82C9C" w:rsidP="00DF7C6E">
      <w:pPr>
        <w:pStyle w:val="aff6"/>
        <w:spacing w:line="233" w:lineRule="auto"/>
      </w:pPr>
      <w:r>
        <w:t>Омская гуманитарная академия</w:t>
      </w:r>
    </w:p>
    <w:p w:rsidR="00D82C9C" w:rsidRDefault="00D82C9C" w:rsidP="00DF7C6E">
      <w:pPr>
        <w:pStyle w:val="aff6"/>
        <w:spacing w:line="233" w:lineRule="auto"/>
      </w:pPr>
      <w:r>
        <w:t xml:space="preserve">Научный руководитель: </w:t>
      </w:r>
      <w:r w:rsidRPr="00763208">
        <w:t>зав. каф</w:t>
      </w:r>
      <w:r>
        <w:t>.</w:t>
      </w:r>
      <w:r w:rsidRPr="00763208">
        <w:t xml:space="preserve"> педагогики, психологии и соц. работы, д.п.н., профессор</w:t>
      </w:r>
      <w:r>
        <w:t xml:space="preserve"> </w:t>
      </w:r>
      <w:r w:rsidRPr="00763208">
        <w:t>С.Н.</w:t>
      </w:r>
      <w:r>
        <w:t xml:space="preserve"> Рягин</w:t>
      </w:r>
    </w:p>
    <w:p w:rsidR="00D82C9C" w:rsidRDefault="00D82C9C" w:rsidP="00DF7C6E">
      <w:pPr>
        <w:pStyle w:val="aff6"/>
        <w:spacing w:line="233" w:lineRule="auto"/>
      </w:pPr>
    </w:p>
    <w:p w:rsidR="00D82C9C" w:rsidRDefault="00D82C9C" w:rsidP="00DF7C6E">
      <w:pPr>
        <w:pStyle w:val="aff4"/>
        <w:spacing w:line="233" w:lineRule="auto"/>
      </w:pPr>
      <w:bookmarkStart w:id="66" w:name="_Toc392247661"/>
      <w:r w:rsidRPr="00CB7FDA">
        <w:t>Сравните</w:t>
      </w:r>
      <w:r>
        <w:t>льный анализ копинг-стратегии у </w:t>
      </w:r>
      <w:r w:rsidRPr="00CB7FDA">
        <w:t>современных подростков из семей и детских домов</w:t>
      </w:r>
      <w:bookmarkEnd w:id="66"/>
    </w:p>
    <w:p w:rsidR="00D82C9C" w:rsidRDefault="00D82C9C" w:rsidP="00DF7C6E">
      <w:pPr>
        <w:spacing w:line="233" w:lineRule="auto"/>
      </w:pPr>
    </w:p>
    <w:p w:rsidR="00D82C9C" w:rsidRDefault="00D82C9C" w:rsidP="00DF7C6E">
      <w:pPr>
        <w:spacing w:line="233" w:lineRule="auto"/>
      </w:pPr>
    </w:p>
    <w:p w:rsidR="00D82C9C" w:rsidRDefault="00D82C9C" w:rsidP="00DF7C6E">
      <w:pPr>
        <w:spacing w:line="233" w:lineRule="auto"/>
      </w:pPr>
      <w:r>
        <w:t>Проблема преодоления личностью стрессовых и критических ситуаций и</w:t>
      </w:r>
      <w:r>
        <w:t>с</w:t>
      </w:r>
      <w:r>
        <w:t>следуется учеными в различных областях знания [1,2,3,4].</w:t>
      </w:r>
    </w:p>
    <w:p w:rsidR="00D82C9C" w:rsidRDefault="00D82C9C" w:rsidP="00DF7C6E">
      <w:pPr>
        <w:spacing w:line="233" w:lineRule="auto"/>
      </w:pPr>
      <w:r>
        <w:t>Копинг-стратегии в психологической науке определяются как активные, преимущественно сознательные усилия личности, предпринимаемые в ситу</w:t>
      </w:r>
      <w:r>
        <w:t>а</w:t>
      </w:r>
      <w:r>
        <w:t>ции психологической угрозы.</w:t>
      </w:r>
    </w:p>
    <w:p w:rsidR="00D82C9C" w:rsidRDefault="00D82C9C" w:rsidP="00DF7C6E">
      <w:pPr>
        <w:spacing w:line="233" w:lineRule="auto"/>
      </w:pPr>
      <w:r>
        <w:t>Подростковый возраст, выступающий предметом многих исследований в отечественной и зарубежной психологии, рассматривается как переходный п</w:t>
      </w:r>
      <w:r>
        <w:t>е</w:t>
      </w:r>
      <w:r>
        <w:t>риод от детства к взрослости, характеризующийся несовпадением полового и социокультурного созревания</w:t>
      </w:r>
    </w:p>
    <w:p w:rsidR="00D82C9C" w:rsidRDefault="00D82C9C" w:rsidP="00DF7C6E">
      <w:pPr>
        <w:spacing w:line="233" w:lineRule="auto"/>
      </w:pPr>
      <w:r>
        <w:t>На сегодняшний день не  существует единой теории совладающего пов</w:t>
      </w:r>
      <w:r>
        <w:t>е</w:t>
      </w:r>
      <w:r>
        <w:t>дения. Также остается открытым вопрос и об эффективности любого коппинг-стиля. Это объясняется тем, что те способы поведения, которые помогают в о</w:t>
      </w:r>
      <w:r>
        <w:t>д</w:t>
      </w:r>
      <w:r>
        <w:t>них ситуациях, могут не работать в других. Когнитивные психологи Лазарус и Фолькман [6] выделяют базисные копинг-стратегии: "разрешение проблем", "поиск социальной поддержки", "избегание". То, какую стратегию изберет ко</w:t>
      </w:r>
      <w:r>
        <w:t>н</w:t>
      </w:r>
      <w:r>
        <w:t>кретный ребенок, зависит от его пола, возраста, особенностей личности, уровня интеллектуального развития и культурных особенностей.</w:t>
      </w:r>
    </w:p>
    <w:p w:rsidR="00D82C9C" w:rsidRDefault="00D82C9C" w:rsidP="00DF7C6E">
      <w:pPr>
        <w:spacing w:line="233" w:lineRule="auto"/>
        <w:rPr>
          <w:sz w:val="24"/>
          <w:szCs w:val="24"/>
        </w:rPr>
      </w:pPr>
      <w:r>
        <w:t xml:space="preserve">Основные проблемные зоны современных подростков </w:t>
      </w:r>
    </w:p>
    <w:p w:rsidR="00D82C9C" w:rsidRDefault="00D82C9C" w:rsidP="00DF7C6E">
      <w:pPr>
        <w:spacing w:line="233" w:lineRule="auto"/>
      </w:pPr>
      <w:r>
        <w:t>- это навыки и умения, которыми подростки уже владеют, но не соответс</w:t>
      </w:r>
      <w:r>
        <w:t>т</w:t>
      </w:r>
      <w:r>
        <w:t xml:space="preserve">вуют их периоду развития; </w:t>
      </w:r>
    </w:p>
    <w:p w:rsidR="00D82C9C" w:rsidRDefault="00D82C9C" w:rsidP="00DF7C6E">
      <w:pPr>
        <w:spacing w:line="233" w:lineRule="auto"/>
      </w:pPr>
      <w:r>
        <w:t>- большинство подростков не обладают самостоятельностью в проведении свободного времени и умением планировать и полноценно проводить свое св</w:t>
      </w:r>
      <w:r>
        <w:t>о</w:t>
      </w:r>
      <w:r>
        <w:t xml:space="preserve">бодное время; </w:t>
      </w:r>
    </w:p>
    <w:p w:rsidR="00D82C9C" w:rsidRDefault="00D82C9C" w:rsidP="00DF7C6E">
      <w:pPr>
        <w:spacing w:line="233" w:lineRule="auto"/>
      </w:pPr>
      <w:r>
        <w:t xml:space="preserve">- не умеют самостоятельно решать конфликты, предвидеть возможности своих действий и поведения с точки зрения опасности; не имеют постоянного друга, постоянных обязанностей, трудовых поручений; </w:t>
      </w:r>
    </w:p>
    <w:p w:rsidR="00D82C9C" w:rsidRDefault="00D82C9C" w:rsidP="00DF7C6E">
      <w:pPr>
        <w:spacing w:line="233" w:lineRule="auto"/>
      </w:pPr>
      <w:r>
        <w:t xml:space="preserve">- редко активно заботятся о хорошем физическом состоянии; </w:t>
      </w:r>
    </w:p>
    <w:p w:rsidR="00D82C9C" w:rsidRDefault="00D82C9C" w:rsidP="00DF7C6E">
      <w:pPr>
        <w:spacing w:line="233" w:lineRule="auto"/>
      </w:pPr>
      <w:r>
        <w:t>- пассивны в приобретении знаний и умений, дающих возможность выб</w:t>
      </w:r>
      <w:r>
        <w:t>и</w:t>
      </w:r>
      <w:r>
        <w:t xml:space="preserve">рать себе работу и работать по профессии; </w:t>
      </w:r>
    </w:p>
    <w:p w:rsidR="00D82C9C" w:rsidRDefault="00D82C9C" w:rsidP="00DF7C6E">
      <w:pPr>
        <w:spacing w:line="233" w:lineRule="auto"/>
      </w:pPr>
      <w:r>
        <w:t>- преобладает ригидность поведения; имеется недостаточное количество защитных факторов, т.е. людей в окружении подростка, которые его защищают от риска и неудач, и вместе с тем наличествуют большое количество стресс</w:t>
      </w:r>
      <w:r>
        <w:t>о</w:t>
      </w:r>
      <w:r>
        <w:t>генных факторов.</w:t>
      </w:r>
    </w:p>
    <w:p w:rsidR="00D82C9C" w:rsidRDefault="00D82C9C" w:rsidP="00DF7C6E">
      <w:pPr>
        <w:spacing w:line="233" w:lineRule="auto"/>
      </w:pPr>
      <w:r>
        <w:t>Следует отметить, что перечисленные проблемы подростков, отсутствие полностью сформированных социально-позитивных установок, четких иера</w:t>
      </w:r>
      <w:r>
        <w:t>р</w:t>
      </w:r>
      <w:r>
        <w:t>хических отношений в системе потребностей и мотивов актуализирует подси</w:t>
      </w:r>
      <w:r>
        <w:t>с</w:t>
      </w:r>
      <w:r>
        <w:t>тему стратегий «ухода», которые характеризуется тенденцией подростков к дистанцированию от взрослых, воспринимающихся ими как угрожающие «стимулы» или не принимающие, непонимающие их, как «чужие».</w:t>
      </w:r>
    </w:p>
    <w:p w:rsidR="00D82C9C" w:rsidRDefault="00D82C9C" w:rsidP="00DF7C6E">
      <w:pPr>
        <w:spacing w:line="233" w:lineRule="auto"/>
      </w:pPr>
      <w:r>
        <w:t>То, какую стратегию изберет конкретный ребенок, зависит от его пола, возраста, особенностей личности, уровня интеллектуального развития и кул</w:t>
      </w:r>
      <w:r>
        <w:t>ь</w:t>
      </w:r>
      <w:r>
        <w:t>турных особенностей.</w:t>
      </w:r>
    </w:p>
    <w:p w:rsidR="00D82C9C" w:rsidRDefault="00D82C9C" w:rsidP="00DF7C6E">
      <w:pPr>
        <w:spacing w:line="233" w:lineRule="auto"/>
      </w:pPr>
      <w:r>
        <w:t>Основной проблемой развития детей без семьи является слабая развитость эмоциональной сферы, что выражается в неразвитости эмоциональных связей, неуверенности в себе, неорганизованности, пассивности, депрессии, поверхн</w:t>
      </w:r>
      <w:r>
        <w:t>о</w:t>
      </w:r>
      <w:r>
        <w:t>стных контактах и т.п. «Образ Я» подростка также размытый и нечеткий, по</w:t>
      </w:r>
      <w:r>
        <w:t>д</w:t>
      </w:r>
      <w:r>
        <w:t xml:space="preserve">ростки чаще всего отрицательно оценивают себя. Пребывание в детском доме накладывает отпечаток на особенности совладающего поведения этой группы детей. </w:t>
      </w:r>
    </w:p>
    <w:p w:rsidR="00D82C9C" w:rsidRDefault="00D82C9C" w:rsidP="00DF7C6E">
      <w:pPr>
        <w:spacing w:line="233" w:lineRule="auto"/>
      </w:pPr>
      <w:r>
        <w:t xml:space="preserve">Результаты </w:t>
      </w:r>
      <w:r>
        <w:rPr>
          <w:rFonts w:ascii="Times New Roman CYR" w:hAnsi="Times New Roman CYR" w:cs="Times New Roman CYR"/>
        </w:rPr>
        <w:t xml:space="preserve">опросника способов совладания (ОСС) в модификации Т.Л. Крюковой, Е.В. Куфтяк [2] показали, что ведущими стратегиями совладающего поведения подростков в условиях детского дома выступают </w:t>
      </w:r>
      <w:r>
        <w:t>положительная п</w:t>
      </w:r>
      <w:r>
        <w:t>е</w:t>
      </w:r>
      <w:r>
        <w:t>реоценка и планирование решения проблемы. Подростки прилагают усилия к тому, чтобы найти положительные моменты в создавшейся ситуации, при этом они прилагают определенные усилия к разрешению проблемы. Ведущей стр</w:t>
      </w:r>
      <w:r>
        <w:t>а</w:t>
      </w:r>
      <w:r>
        <w:t>тегий совладающего поведения подростков-учащихся средней школы выступ</w:t>
      </w:r>
      <w:r>
        <w:t>а</w:t>
      </w:r>
      <w:r>
        <w:t>ет бегство-избегание.</w:t>
      </w:r>
    </w:p>
    <w:p w:rsidR="00D82C9C" w:rsidRDefault="00D82C9C" w:rsidP="00D82C9C"/>
    <w:p w:rsidR="00D82C9C" w:rsidRDefault="00F751E3" w:rsidP="00D82C9C">
      <w:pPr>
        <w:shd w:val="clear" w:color="auto" w:fill="FFFFFF"/>
        <w:jc w:val="center"/>
        <w:rPr>
          <w:rFonts w:ascii="Times New Roman CYR" w:hAnsi="Times New Roman CYR" w:cs="Times New Roman CYR"/>
          <w:sz w:val="24"/>
          <w:szCs w:val="24"/>
        </w:rPr>
      </w:pPr>
      <w:r>
        <w:rPr>
          <w:rFonts w:ascii="Times New Roman CYR" w:hAnsi="Times New Roman CYR" w:cs="Times New Roman CYR"/>
          <w:sz w:val="24"/>
          <w:szCs w:val="24"/>
        </w:rPr>
      </w:r>
      <w:r>
        <w:rPr>
          <w:rFonts w:ascii="Times New Roman CYR" w:hAnsi="Times New Roman CYR" w:cs="Times New Roman CYR"/>
          <w:sz w:val="24"/>
          <w:szCs w:val="24"/>
        </w:rPr>
        <w:pict>
          <v:group id="_x0000_s1815" editas="canvas" style="width:482.9pt;height:207pt;mso-position-horizontal-relative:char;mso-position-vertical-relative:line" coordsize="9658,4140">
            <o:lock v:ext="edit" aspectratio="t"/>
            <v:shape id="_x0000_s1816" type="#_x0000_t75" style="position:absolute;width:9658;height:4140" o:preferrelative="f">
              <v:fill o:detectmouseclick="t"/>
              <v:path o:extrusionok="t" o:connecttype="none"/>
            </v:shape>
            <v:rect id="_x0000_s1817" style="position:absolute;left:77;top:63;width:9463;height:4077"/>
            <v:rect id="_x0000_s1818" style="position:absolute;left:900;top:720;width:8218;height:2435" stroked="f"/>
            <v:line id="_x0000_s1819" style="position:absolute" from="754,2914" to="8972,2914" strokeweight="0"/>
            <v:line id="_x0000_s1820" style="position:absolute" from="754,2636" to="8972,2636" strokeweight="0"/>
            <v:line id="_x0000_s1821" style="position:absolute" from="754,2371" to="8972,2371" strokeweight="0"/>
            <v:line id="_x0000_s1822" style="position:absolute" from="754,2094" to="8972,2094" strokeweight="0"/>
            <v:line id="_x0000_s1823" style="position:absolute" from="754,1829" to="8972,1829" strokeweight="0"/>
            <v:line id="_x0000_s1824" style="position:absolute" from="754,1551" to="8972,1551" strokeweight="0"/>
            <v:line id="_x0000_s1825" style="position:absolute" from="754,1287" to="8972,1287" strokeweight="0"/>
            <v:line id="_x0000_s1826" style="position:absolute" from="754,1009" to="8972,1009" strokeweight="0"/>
            <v:line id="_x0000_s1827" style="position:absolute" from="754,744" to="8972,744" strokeweight="0"/>
            <v:rect id="_x0000_s1828" style="position:absolute;left:754;top:744;width:8218;height:2435" filled="f" strokecolor="gray"/>
            <v:rect id="_x0000_s1829" style="position:absolute;left:970;top:1968;width:307;height:1211" fillcolor="silver"/>
            <v:rect id="_x0000_s1830" style="position:absolute;left:2001;top:1917;width:307;height:1262" fillcolor="silver"/>
            <v:rect id="_x0000_s1831" style="position:absolute;left:3032;top:1779;width:292;height:1400" fillcolor="silver"/>
            <v:rect id="_x0000_s1832" style="position:absolute;left:4048;top:1942;width:307;height:1237" fillcolor="silver"/>
            <v:rect id="_x0000_s1833" style="position:absolute;left:5079;top:1968;width:307;height:1211" fillcolor="silver"/>
            <v:rect id="_x0000_s1834" style="position:absolute;left:6110;top:1690;width:308;height:1489" fillcolor="silver"/>
            <v:rect id="_x0000_s1835" style="position:absolute;left:7141;top:2283;width:292;height:896" fillcolor="silver"/>
            <v:rect id="_x0000_s1836" style="position:absolute;left:8157;top:1968;width:307;height:1211" fillcolor="silver"/>
            <v:rect id="_x0000_s1837" style="position:absolute;left:1277;top:1728;width:293;height:1451" fillcolor="#333"/>
            <v:rect id="_x0000_s1838" style="position:absolute;left:2308;top:1615;width:293;height:1564" fillcolor="#333"/>
            <v:rect id="_x0000_s1839" style="position:absolute;left:3324;top:1640;width:293;height:1539" fillcolor="#333"/>
            <v:rect id="_x0000_s1840" style="position:absolute;left:4355;top:1476;width:293;height:1703" fillcolor="#333"/>
            <v:rect id="_x0000_s1841" style="position:absolute;left:5386;top:1741;width:293;height:1438" fillcolor="#333"/>
            <v:rect id="_x0000_s1842" style="position:absolute;left:6418;top:1501;width:292;height:1678" fillcolor="#333"/>
            <v:rect id="_x0000_s1843" style="position:absolute;left:7433;top:2270;width:293;height:909" fillcolor="#333"/>
            <v:rect id="_x0000_s1844" style="position:absolute;left:8464;top:1110;width:293;height:2069" fillcolor="#333"/>
            <v:line id="_x0000_s1845" style="position:absolute" from="754,744" to="754,3179" strokeweight="0"/>
            <v:line id="_x0000_s1846" style="position:absolute" from="677,3179" to="754,3179" strokeweight="0"/>
            <v:line id="_x0000_s1847" style="position:absolute" from="677,2914" to="754,2914" strokeweight="0"/>
            <v:line id="_x0000_s1848" style="position:absolute" from="677,2636" to="754,2636" strokeweight="0"/>
            <v:line id="_x0000_s1849" style="position:absolute" from="677,2371" to="754,2371" strokeweight="0"/>
            <v:line id="_x0000_s1850" style="position:absolute" from="677,2094" to="754,2094" strokeweight="0"/>
            <v:line id="_x0000_s1851" style="position:absolute" from="677,1829" to="754,1829" strokeweight="0"/>
            <v:line id="_x0000_s1852" style="position:absolute" from="677,1551" to="754,1551" strokeweight="0"/>
            <v:line id="_x0000_s1853" style="position:absolute" from="677,1287" to="754,1287" strokeweight="0"/>
            <v:line id="_x0000_s1854" style="position:absolute" from="677,1009" to="754,1009" strokeweight="0"/>
            <v:line id="_x0000_s1855" style="position:absolute" from="677,744" to="754,744" strokeweight="0"/>
            <v:line id="_x0000_s1856" style="position:absolute" from="754,3179" to="8972,3179" strokeweight="0"/>
            <v:line id="_x0000_s1857" style="position:absolute;flip:y" from="754,3179" to="754,3242" strokeweight="0"/>
            <v:line id="_x0000_s1858" style="position:absolute;flip:y" from="1785,3179" to="1785,3242" strokeweight="0"/>
            <v:line id="_x0000_s1859" style="position:absolute;flip:y" from="2816,3179" to="2816,3242" strokeweight="0"/>
            <v:line id="_x0000_s1860" style="position:absolute;flip:y" from="3832,3179" to="3832,3242" strokeweight="0"/>
            <v:line id="_x0000_s1861" style="position:absolute;flip:y" from="4863,3179" to="4863,3242" strokeweight="0"/>
            <v:line id="_x0000_s1862" style="position:absolute;flip:y" from="5894,3179" to="5894,3242" strokeweight="0"/>
            <v:line id="_x0000_s1863" style="position:absolute;flip:y" from="6925,3179" to="6925,3242" strokeweight="0"/>
            <v:line id="_x0000_s1864" style="position:absolute;flip:y" from="7941,3179" to="7941,3242" strokeweight="0"/>
            <v:line id="_x0000_s1865" style="position:absolute;flip:y" from="8972,3179" to="8972,3242" strokeweight="0"/>
            <v:rect id="_x0000_s1866" style="position:absolute;left:893;top:1665;width:694;height:322;mso-wrap-style:none" filled="f" stroked="f">
              <v:textbox style="mso-next-textbox:#_x0000_s1866;mso-fit-shape-to-text:t" inset="0,0,0,0">
                <w:txbxContent>
                  <w:p w:rsidR="009D100E" w:rsidRDefault="009D100E" w:rsidP="00D82C9C"/>
                </w:txbxContent>
              </v:textbox>
            </v:rect>
            <v:rect id="_x0000_s1867" style="position:absolute;left:1924;top:1615;width:694;height:322;mso-wrap-style:none" filled="f" stroked="f">
              <v:textbox style="mso-next-textbox:#_x0000_s1867;mso-fit-shape-to-text:t" inset="0,0,0,0">
                <w:txbxContent>
                  <w:p w:rsidR="009D100E" w:rsidRDefault="009D100E" w:rsidP="00D82C9C"/>
                </w:txbxContent>
              </v:textbox>
            </v:rect>
            <v:rect id="_x0000_s1868" style="position:absolute;left:2863;top:1476;width:694;height:322;mso-wrap-style:none" filled="f" stroked="f">
              <v:textbox style="mso-next-textbox:#_x0000_s1868;mso-fit-shape-to-text:t" inset="0,0,0,0">
                <w:txbxContent>
                  <w:p w:rsidR="009D100E" w:rsidRDefault="009D100E" w:rsidP="00D82C9C"/>
                </w:txbxContent>
              </v:textbox>
            </v:rect>
            <v:rect id="_x0000_s1869" style="position:absolute;left:3971;top:1640;width:694;height:322;mso-wrap-style:none" filled="f" stroked="f">
              <v:textbox style="mso-next-textbox:#_x0000_s1869;mso-fit-shape-to-text:t" inset="0,0,0,0">
                <w:txbxContent>
                  <w:p w:rsidR="009D100E" w:rsidRDefault="009D100E" w:rsidP="00D82C9C"/>
                </w:txbxContent>
              </v:textbox>
            </v:rect>
            <v:rect id="_x0000_s1870" style="position:absolute;left:5171;top:1665;width:694;height:322;mso-wrap-style:none" filled="f" stroked="f">
              <v:textbox style="mso-next-textbox:#_x0000_s1870;mso-fit-shape-to-text:t" inset="0,0,0,0">
                <w:txbxContent>
                  <w:p w:rsidR="009D100E" w:rsidRDefault="009D100E" w:rsidP="00D82C9C"/>
                </w:txbxContent>
              </v:textbox>
            </v:rect>
            <v:rect id="_x0000_s1871" style="position:absolute;left:6125;top:1387;width:694;height:322;mso-wrap-style:none" filled="f" stroked="f">
              <v:textbox style="mso-next-textbox:#_x0000_s1871;mso-fit-shape-to-text:t" inset="0,0,0,0">
                <w:txbxContent>
                  <w:p w:rsidR="009D100E" w:rsidRDefault="009D100E" w:rsidP="00D82C9C"/>
                </w:txbxContent>
              </v:textbox>
            </v:rect>
            <v:rect id="_x0000_s1872" style="position:absolute;left:7110;top:1980;width:694;height:322;mso-wrap-style:none" filled="f" stroked="f">
              <v:textbox style="mso-next-textbox:#_x0000_s1872;mso-fit-shape-to-text:t" inset="0,0,0,0">
                <w:txbxContent>
                  <w:p w:rsidR="009D100E" w:rsidRDefault="009D100E" w:rsidP="00D82C9C"/>
                </w:txbxContent>
              </v:textbox>
            </v:rect>
            <v:rect id="_x0000_s1873" style="position:absolute;left:8080;top:1665;width:694;height:322;mso-wrap-style:none" filled="f" stroked="f">
              <v:textbox style="mso-next-textbox:#_x0000_s1873;mso-fit-shape-to-text:t" inset="0,0,0,0">
                <w:txbxContent>
                  <w:p w:rsidR="009D100E" w:rsidRDefault="009D100E" w:rsidP="00D82C9C"/>
                </w:txbxContent>
              </v:textbox>
            </v:rect>
            <v:rect id="_x0000_s1874" style="position:absolute;left:1108;top:1425;width:694;height:322;mso-wrap-style:none" filled="f" stroked="f">
              <v:textbox style="mso-next-textbox:#_x0000_s1874;mso-fit-shape-to-text:t" inset="0,0,0,0">
                <w:txbxContent>
                  <w:p w:rsidR="009D100E" w:rsidRDefault="009D100E" w:rsidP="00D82C9C"/>
                </w:txbxContent>
              </v:textbox>
            </v:rect>
            <v:rect id="_x0000_s1875" style="position:absolute;left:2139;top:1312;width:694;height:322;mso-wrap-style:none" filled="f" stroked="f">
              <v:textbox style="mso-next-textbox:#_x0000_s1875;mso-fit-shape-to-text:t" inset="0,0,0,0">
                <w:txbxContent>
                  <w:p w:rsidR="009D100E" w:rsidRDefault="009D100E" w:rsidP="00D82C9C"/>
                </w:txbxContent>
              </v:textbox>
            </v:rect>
            <v:rect id="_x0000_s1876" style="position:absolute;left:3155;top:1337;width:694;height:322;mso-wrap-style:none" filled="f" stroked="f">
              <v:textbox style="mso-next-textbox:#_x0000_s1876;mso-fit-shape-to-text:t" inset="0,0,0,0">
                <w:txbxContent>
                  <w:p w:rsidR="009D100E" w:rsidRDefault="009D100E" w:rsidP="00D82C9C"/>
                </w:txbxContent>
              </v:textbox>
            </v:rect>
            <v:rect id="_x0000_s1877" style="position:absolute;left:4186;top:1173;width:694;height:322;mso-wrap-style:none" filled="f" stroked="f">
              <v:textbox style="mso-next-textbox:#_x0000_s1877;mso-fit-shape-to-text:t" inset="0,0,0,0">
                <w:txbxContent>
                  <w:p w:rsidR="009D100E" w:rsidRDefault="009D100E" w:rsidP="00D82C9C"/>
                </w:txbxContent>
              </v:textbox>
            </v:rect>
            <v:rect id="_x0000_s1878" style="position:absolute;left:5217;top:1438;width:694;height:322;mso-wrap-style:none" filled="f" stroked="f">
              <v:textbox style="mso-next-textbox:#_x0000_s1878;mso-fit-shape-to-text:t" inset="0,0,0,0">
                <w:txbxContent>
                  <w:p w:rsidR="009D100E" w:rsidRDefault="009D100E" w:rsidP="00D82C9C"/>
                </w:txbxContent>
              </v:textbox>
            </v:rect>
            <v:rect id="_x0000_s1879" style="position:absolute;left:6248;top:1198;width:694;height:322;mso-wrap-style:none" filled="f" stroked="f">
              <v:textbox style="mso-next-textbox:#_x0000_s1879;mso-fit-shape-to-text:t" inset="0,0,0,0">
                <w:txbxContent>
                  <w:p w:rsidR="009D100E" w:rsidRDefault="009D100E" w:rsidP="00D82C9C"/>
                </w:txbxContent>
              </v:textbox>
            </v:rect>
            <v:rect id="_x0000_s1880" style="position:absolute;left:7341;top:1968;width:694;height:322;mso-wrap-style:none" filled="f" stroked="f">
              <v:textbox style="mso-next-textbox:#_x0000_s1880;mso-fit-shape-to-text:t" inset="0,0,0,0">
                <w:txbxContent>
                  <w:p w:rsidR="009D100E" w:rsidRDefault="009D100E" w:rsidP="00D82C9C"/>
                </w:txbxContent>
              </v:textbox>
            </v:rect>
            <v:rect id="_x0000_s1881" style="position:absolute;left:8295;top:807;width:694;height:322;mso-wrap-style:none" filled="f" stroked="f">
              <v:textbox style="mso-next-textbox:#_x0000_s1881;mso-fit-shape-to-text:t" inset="0,0,0,0">
                <w:txbxContent>
                  <w:p w:rsidR="009D100E" w:rsidRDefault="009D100E" w:rsidP="00D82C9C"/>
                </w:txbxContent>
              </v:textbox>
            </v:rect>
            <v:rect id="_x0000_s1882" style="position:absolute;left:416;top:3065;width:723;height:322;mso-wrap-style:none" filled="f" stroked="f">
              <v:textbox style="mso-next-textbox:#_x0000_s1882;mso-fit-shape-to-text:t" inset="0,0,0,0">
                <w:txbxContent>
                  <w:p w:rsidR="009D100E" w:rsidRDefault="009D100E" w:rsidP="00D82C9C">
                    <w:r>
                      <w:rPr>
                        <w:rFonts w:ascii="Arial" w:hAnsi="Arial" w:cs="Arial"/>
                        <w:color w:val="000000"/>
                        <w:lang w:val="en-US"/>
                      </w:rPr>
                      <w:t>0</w:t>
                    </w:r>
                  </w:p>
                </w:txbxContent>
              </v:textbox>
            </v:rect>
            <v:rect id="_x0000_s1883" style="position:absolute;left:416;top:2800;width:723;height:322;mso-wrap-style:none" filled="f" stroked="f">
              <v:textbox style="mso-next-textbox:#_x0000_s1883;mso-fit-shape-to-text:t" inset="0,0,0,0">
                <w:txbxContent>
                  <w:p w:rsidR="009D100E" w:rsidRDefault="009D100E" w:rsidP="00D82C9C">
                    <w:r>
                      <w:rPr>
                        <w:rFonts w:ascii="Arial" w:hAnsi="Arial" w:cs="Arial"/>
                        <w:color w:val="000000"/>
                        <w:lang w:val="en-US"/>
                      </w:rPr>
                      <w:t>2</w:t>
                    </w:r>
                  </w:p>
                </w:txbxContent>
              </v:textbox>
            </v:rect>
            <v:rect id="_x0000_s1884" style="position:absolute;left:416;top:2523;width:723;height:322;mso-wrap-style:none" filled="f" stroked="f">
              <v:textbox style="mso-next-textbox:#_x0000_s1884;mso-fit-shape-to-text:t" inset="0,0,0,0">
                <w:txbxContent>
                  <w:p w:rsidR="009D100E" w:rsidRDefault="009D100E" w:rsidP="00D82C9C">
                    <w:r>
                      <w:rPr>
                        <w:rFonts w:ascii="Arial" w:hAnsi="Arial" w:cs="Arial"/>
                        <w:color w:val="000000"/>
                        <w:lang w:val="en-US"/>
                      </w:rPr>
                      <w:t>4</w:t>
                    </w:r>
                  </w:p>
                </w:txbxContent>
              </v:textbox>
            </v:rect>
            <v:rect id="_x0000_s1885" style="position:absolute;left:416;top:2258;width:723;height:322;mso-wrap-style:none" filled="f" stroked="f">
              <v:textbox style="mso-next-textbox:#_x0000_s1885;mso-fit-shape-to-text:t" inset="0,0,0,0">
                <w:txbxContent>
                  <w:p w:rsidR="009D100E" w:rsidRDefault="009D100E" w:rsidP="00D82C9C">
                    <w:r>
                      <w:rPr>
                        <w:rFonts w:ascii="Arial" w:hAnsi="Arial" w:cs="Arial"/>
                        <w:color w:val="000000"/>
                        <w:lang w:val="en-US"/>
                      </w:rPr>
                      <w:t>6</w:t>
                    </w:r>
                  </w:p>
                </w:txbxContent>
              </v:textbox>
            </v:rect>
            <v:rect id="_x0000_s1886" style="position:absolute;left:416;top:1980;width:723;height:322;mso-wrap-style:none" filled="f" stroked="f">
              <v:textbox style="mso-next-textbox:#_x0000_s1886;mso-fit-shape-to-text:t" inset="0,0,0,0">
                <w:txbxContent>
                  <w:p w:rsidR="009D100E" w:rsidRDefault="009D100E" w:rsidP="00D82C9C">
                    <w:r>
                      <w:rPr>
                        <w:rFonts w:ascii="Arial" w:hAnsi="Arial" w:cs="Arial"/>
                        <w:color w:val="000000"/>
                        <w:lang w:val="en-US"/>
                      </w:rPr>
                      <w:t>8</w:t>
                    </w:r>
                  </w:p>
                </w:txbxContent>
              </v:textbox>
            </v:rect>
            <v:rect id="_x0000_s1887" style="position:absolute;left:277;top:1715;width:879;height:322;mso-wrap-style:none" filled="f" stroked="f">
              <v:textbox style="mso-next-textbox:#_x0000_s1887;mso-fit-shape-to-text:t" inset="0,0,0,0">
                <w:txbxContent>
                  <w:p w:rsidR="009D100E" w:rsidRDefault="009D100E" w:rsidP="00D82C9C">
                    <w:r>
                      <w:rPr>
                        <w:rFonts w:ascii="Arial" w:hAnsi="Arial" w:cs="Arial"/>
                        <w:color w:val="000000"/>
                        <w:lang w:val="en-US"/>
                      </w:rPr>
                      <w:t>10</w:t>
                    </w:r>
                  </w:p>
                </w:txbxContent>
              </v:textbox>
            </v:rect>
            <v:rect id="_x0000_s1888" style="position:absolute;left:277;top:1438;width:879;height:322;mso-wrap-style:none" filled="f" stroked="f">
              <v:textbox style="mso-next-textbox:#_x0000_s1888;mso-fit-shape-to-text:t" inset="0,0,0,0">
                <w:txbxContent>
                  <w:p w:rsidR="009D100E" w:rsidRDefault="009D100E" w:rsidP="00D82C9C">
                    <w:r>
                      <w:rPr>
                        <w:rFonts w:ascii="Arial" w:hAnsi="Arial" w:cs="Arial"/>
                        <w:color w:val="000000"/>
                        <w:lang w:val="en-US"/>
                      </w:rPr>
                      <w:t>12</w:t>
                    </w:r>
                  </w:p>
                </w:txbxContent>
              </v:textbox>
            </v:rect>
            <v:rect id="_x0000_s1889" style="position:absolute;left:277;top:1173;width:879;height:322;mso-wrap-style:none" filled="f" stroked="f">
              <v:textbox style="mso-next-textbox:#_x0000_s1889;mso-fit-shape-to-text:t" inset="0,0,0,0">
                <w:txbxContent>
                  <w:p w:rsidR="009D100E" w:rsidRDefault="009D100E" w:rsidP="00D82C9C">
                    <w:r>
                      <w:rPr>
                        <w:rFonts w:ascii="Arial" w:hAnsi="Arial" w:cs="Arial"/>
                        <w:color w:val="000000"/>
                        <w:lang w:val="en-US"/>
                      </w:rPr>
                      <w:t>14</w:t>
                    </w:r>
                  </w:p>
                </w:txbxContent>
              </v:textbox>
            </v:rect>
            <v:rect id="_x0000_s1890" style="position:absolute;left:277;top:896;width:879;height:322;mso-wrap-style:none" filled="f" stroked="f">
              <v:textbox style="mso-next-textbox:#_x0000_s1890;mso-fit-shape-to-text:t" inset="0,0,0,0">
                <w:txbxContent>
                  <w:p w:rsidR="009D100E" w:rsidRDefault="009D100E" w:rsidP="00D82C9C">
                    <w:r>
                      <w:rPr>
                        <w:rFonts w:ascii="Arial" w:hAnsi="Arial" w:cs="Arial"/>
                        <w:color w:val="000000"/>
                        <w:lang w:val="en-US"/>
                      </w:rPr>
                      <w:t>16</w:t>
                    </w:r>
                  </w:p>
                </w:txbxContent>
              </v:textbox>
            </v:rect>
            <v:rect id="_x0000_s1891" style="position:absolute;left:277;top:631;width:879;height:322;mso-wrap-style:none" filled="f" stroked="f">
              <v:textbox style="mso-next-textbox:#_x0000_s1891;mso-fit-shape-to-text:t" inset="0,0,0,0">
                <w:txbxContent>
                  <w:p w:rsidR="009D100E" w:rsidRDefault="009D100E" w:rsidP="00D82C9C">
                    <w:r>
                      <w:rPr>
                        <w:rFonts w:ascii="Arial" w:hAnsi="Arial" w:cs="Arial"/>
                        <w:color w:val="000000"/>
                        <w:lang w:val="en-US"/>
                      </w:rPr>
                      <w:t>18</w:t>
                    </w:r>
                  </w:p>
                </w:txbxContent>
              </v:textbox>
            </v:rect>
            <v:rect id="_x0000_s1892" style="position:absolute;left:1460;top:3039;width:322;height:723;rotation:270;mso-wrap-style:none" filled="f" stroked="f">
              <v:textbox style="mso-next-textbox:#_x0000_s1892;mso-fit-shape-to-text:t" inset="0,0,0,0">
                <w:txbxContent>
                  <w:p w:rsidR="009D100E" w:rsidRDefault="009D100E" w:rsidP="00D82C9C">
                    <w:r>
                      <w:rPr>
                        <w:rFonts w:ascii="Arial" w:hAnsi="Arial" w:cs="Arial"/>
                        <w:color w:val="000000"/>
                      </w:rPr>
                      <w:t>1</w:t>
                    </w:r>
                  </w:p>
                </w:txbxContent>
              </v:textbox>
            </v:rect>
            <v:rect id="_x0000_s1893" style="position:absolute;left:2360;top:3038;width:322;height:723;rotation:270;mso-wrap-style:none" filled="f" stroked="f">
              <v:textbox style="mso-next-textbox:#_x0000_s1893;mso-fit-shape-to-text:t" inset="0,0,0,0">
                <w:txbxContent>
                  <w:p w:rsidR="009D100E" w:rsidRDefault="009D100E" w:rsidP="00D82C9C">
                    <w:r>
                      <w:rPr>
                        <w:rFonts w:ascii="Arial" w:hAnsi="Arial" w:cs="Arial"/>
                        <w:color w:val="000000"/>
                      </w:rPr>
                      <w:t>2</w:t>
                    </w:r>
                  </w:p>
                </w:txbxContent>
              </v:textbox>
            </v:rect>
            <v:rect id="_x0000_s1894" style="position:absolute;left:2478;top:3039;width:322;height:694;rotation:270;mso-wrap-style:none" filled="f" stroked="f">
              <v:textbox style="mso-next-textbox:#_x0000_s1894;mso-fit-shape-to-text:t" inset="0,0,0,0">
                <w:txbxContent>
                  <w:p w:rsidR="009D100E" w:rsidRDefault="009D100E" w:rsidP="00D82C9C"/>
                </w:txbxContent>
              </v:textbox>
            </v:rect>
            <v:rect id="_x0000_s1895" style="position:absolute;left:3441;top:3038;width:322;height:723;rotation:270;mso-wrap-style:none" filled="f" stroked="f">
              <v:textbox style="mso-next-textbox:#_x0000_s1895;mso-fit-shape-to-text:t" inset="0,0,0,0">
                <w:txbxContent>
                  <w:p w:rsidR="009D100E" w:rsidRDefault="009D100E" w:rsidP="00D82C9C">
                    <w:r>
                      <w:rPr>
                        <w:rFonts w:ascii="Arial" w:hAnsi="Arial" w:cs="Arial"/>
                        <w:color w:val="000000"/>
                      </w:rPr>
                      <w:t>3</w:t>
                    </w:r>
                  </w:p>
                </w:txbxContent>
              </v:textbox>
            </v:rect>
            <v:rect id="_x0000_s1896" style="position:absolute;left:3512;top:2748;width:322;height:694;rotation:270;mso-wrap-style:none" filled="f" stroked="f">
              <v:textbox style="mso-next-textbox:#_x0000_s1896;mso-fit-shape-to-text:t" inset="0,0,0,0">
                <w:txbxContent>
                  <w:p w:rsidR="009D100E" w:rsidRDefault="009D100E" w:rsidP="00D82C9C"/>
                </w:txbxContent>
              </v:textbox>
            </v:rect>
            <v:rect id="_x0000_s1897" style="position:absolute;left:4341;top:3038;width:322;height:723;rotation:270;mso-wrap-style:none" filled="f" stroked="f">
              <v:textbox style="mso-next-textbox:#_x0000_s1897;mso-fit-shape-to-text:t" inset="0,0,0,0">
                <w:txbxContent>
                  <w:p w:rsidR="009D100E" w:rsidRDefault="009D100E" w:rsidP="00D82C9C">
                    <w:r>
                      <w:rPr>
                        <w:rFonts w:ascii="Arial" w:hAnsi="Arial" w:cs="Arial"/>
                        <w:color w:val="000000"/>
                      </w:rPr>
                      <w:t>4</w:t>
                    </w:r>
                  </w:p>
                </w:txbxContent>
              </v:textbox>
            </v:rect>
            <v:rect id="_x0000_s1898" style="position:absolute;left:5421;top:3037;width:322;height:723;rotation:270;mso-wrap-style:none" filled="f" stroked="f">
              <v:textbox style="mso-next-textbox:#_x0000_s1898;mso-fit-shape-to-text:t" inset="0,0,0,0">
                <w:txbxContent>
                  <w:p w:rsidR="009D100E" w:rsidRDefault="009D100E" w:rsidP="00D82C9C">
                    <w:r>
                      <w:rPr>
                        <w:rFonts w:ascii="Arial" w:hAnsi="Arial" w:cs="Arial"/>
                        <w:color w:val="000000"/>
                      </w:rPr>
                      <w:t>5</w:t>
                    </w:r>
                  </w:p>
                </w:txbxContent>
              </v:textbox>
            </v:rect>
            <v:rect id="_x0000_s1899" style="position:absolute;left:6501;top:3037;width:322;height:723;rotation:270;mso-wrap-style:none" filled="f" stroked="f">
              <v:textbox style="mso-next-textbox:#_x0000_s1899;mso-fit-shape-to-text:t" inset="0,0,0,0">
                <w:txbxContent>
                  <w:p w:rsidR="009D100E" w:rsidRDefault="009D100E" w:rsidP="00D82C9C">
                    <w:r>
                      <w:rPr>
                        <w:rFonts w:ascii="Arial" w:hAnsi="Arial" w:cs="Arial"/>
                        <w:color w:val="000000"/>
                      </w:rPr>
                      <w:t>6</w:t>
                    </w:r>
                  </w:p>
                </w:txbxContent>
              </v:textbox>
            </v:rect>
            <v:rect id="_x0000_s1900" style="position:absolute;left:7309;top:3311;width:276;height:134;rotation:270" filled="f" stroked="f">
              <v:textbox style="mso-next-textbox:#_x0000_s1900" inset="0,0,0,0">
                <w:txbxContent>
                  <w:p w:rsidR="009D100E" w:rsidRDefault="009D100E" w:rsidP="00D82C9C">
                    <w:r>
                      <w:rPr>
                        <w:rFonts w:ascii="Arial" w:hAnsi="Arial" w:cs="Arial"/>
                        <w:color w:val="000000"/>
                      </w:rPr>
                      <w:t>7</w:t>
                    </w:r>
                  </w:p>
                </w:txbxContent>
              </v:textbox>
            </v:rect>
            <v:rect id="_x0000_s1901" style="position:absolute;left:7313;top:3105;width:322;height:694;rotation:270;mso-wrap-style:none" filled="f" stroked="f">
              <v:textbox style="mso-next-textbox:#_x0000_s1901;mso-fit-shape-to-text:t" inset="0,0,0,0">
                <w:txbxContent>
                  <w:p w:rsidR="009D100E" w:rsidRDefault="009D100E" w:rsidP="00D82C9C"/>
                </w:txbxContent>
              </v:textbox>
            </v:rect>
            <v:rect id="_x0000_s1902" style="position:absolute;left:7621;top:2550;width:322;height:694;rotation:270;mso-wrap-style:none" filled="f" stroked="f">
              <v:textbox style="mso-next-textbox:#_x0000_s1902;mso-fit-shape-to-text:t" inset="0,0,0,0">
                <w:txbxContent>
                  <w:p w:rsidR="009D100E" w:rsidRDefault="009D100E" w:rsidP="00D82C9C"/>
                </w:txbxContent>
              </v:textbox>
            </v:rect>
            <v:rect id="_x0000_s1903" style="position:absolute;left:8481;top:3037;width:322;height:723;rotation:270;mso-wrap-style:none" filled="f" stroked="f">
              <v:textbox style="mso-next-textbox:#_x0000_s1903;mso-fit-shape-to-text:t" inset="0,0,0,0">
                <w:txbxContent>
                  <w:p w:rsidR="009D100E" w:rsidRDefault="009D100E" w:rsidP="00D82C9C">
                    <w:r>
                      <w:rPr>
                        <w:rFonts w:ascii="Arial" w:hAnsi="Arial" w:cs="Arial"/>
                        <w:color w:val="000000"/>
                      </w:rPr>
                      <w:t>8</w:t>
                    </w:r>
                  </w:p>
                </w:txbxContent>
              </v:textbox>
            </v:rect>
            <v:rect id="_x0000_s1904" style="position:absolute;left:8653;top:2732;width:322;height:694;rotation:270;mso-wrap-style:none" filled="f" stroked="f">
              <v:textbox style="mso-next-textbox:#_x0000_s1904;mso-fit-shape-to-text:t" inset="0,0,0,0">
                <w:txbxContent>
                  <w:p w:rsidR="009D100E" w:rsidRDefault="009D100E" w:rsidP="00D82C9C"/>
                </w:txbxContent>
              </v:textbox>
            </v:rect>
            <v:rect id="_x0000_s1905" style="position:absolute;left:1770;top:151;width:694;height:322;mso-wrap-style:none" filled="f" stroked="f">
              <v:textbox style="mso-next-textbox:#_x0000_s1905;mso-fit-shape-to-text:t" inset="0,0,0,0">
                <w:txbxContent>
                  <w:p w:rsidR="009D100E" w:rsidRDefault="009D100E" w:rsidP="00D82C9C"/>
                </w:txbxContent>
              </v:textbox>
            </v:rect>
            <v:rect id="_x0000_s1906" style="position:absolute;left:5310;top:151;width:694;height:322;mso-wrap-style:none" filled="f" stroked="f">
              <v:textbox style="mso-next-textbox:#_x0000_s1906;mso-fit-shape-to-text:t" inset="0,0,0,0">
                <w:txbxContent>
                  <w:p w:rsidR="009D100E" w:rsidRDefault="009D100E" w:rsidP="00D82C9C"/>
                </w:txbxContent>
              </v:textbox>
            </v:rect>
            <w10:wrap type="none"/>
            <w10:anchorlock/>
          </v:group>
        </w:pict>
      </w:r>
    </w:p>
    <w:p w:rsidR="00D82C9C" w:rsidRDefault="00D82C9C" w:rsidP="00D82C9C">
      <w:pPr>
        <w:pStyle w:val="afff"/>
        <w:spacing w:line="240" w:lineRule="auto"/>
        <w:ind w:firstLine="567"/>
        <w:jc w:val="center"/>
        <w:rPr>
          <w:rFonts w:ascii="Times New Roman CYR" w:hAnsi="Times New Roman CYR" w:cs="Times New Roman CYR"/>
          <w:i/>
          <w:sz w:val="24"/>
        </w:rPr>
      </w:pPr>
      <w:r>
        <w:rPr>
          <w:i/>
          <w:sz w:val="24"/>
        </w:rPr>
        <w:t xml:space="preserve">Рис. 1 Сравнительная гистограмма средних значений </w:t>
      </w:r>
      <w:r>
        <w:rPr>
          <w:rFonts w:ascii="Times New Roman CYR" w:hAnsi="Times New Roman CYR" w:cs="Times New Roman CYR"/>
          <w:i/>
          <w:sz w:val="24"/>
        </w:rPr>
        <w:t xml:space="preserve">результатов опросника способов совладания (ОСС) Р. Лазаруса и С. Фолкмана в модификации Т.Л. Крюковой, Е.В. Куфтяк среди подростков двух групп </w:t>
      </w:r>
    </w:p>
    <w:p w:rsidR="00D82C9C" w:rsidRDefault="00D82C9C" w:rsidP="00D82C9C">
      <w:pPr>
        <w:pStyle w:val="afff"/>
        <w:spacing w:line="240" w:lineRule="auto"/>
        <w:ind w:firstLine="567"/>
        <w:rPr>
          <w:sz w:val="24"/>
        </w:rPr>
      </w:pPr>
      <w:r w:rsidRPr="00CE6B73">
        <w:rPr>
          <w:sz w:val="24"/>
        </w:rPr>
        <w:t>о</w:t>
      </w:r>
      <w:r w:rsidRPr="00CE6B73">
        <w:rPr>
          <w:sz w:val="24"/>
          <w:lang w:val="en-US"/>
        </w:rPr>
        <w:t>x</w:t>
      </w:r>
      <w:r w:rsidRPr="00CE6B73">
        <w:rPr>
          <w:sz w:val="24"/>
        </w:rPr>
        <w:t xml:space="preserve"> – </w:t>
      </w:r>
      <w:r>
        <w:rPr>
          <w:sz w:val="24"/>
        </w:rPr>
        <w:t>1) конфронтация; 2) психосоциальная поддержка; 3) решение проблемы; 4) сам</w:t>
      </w:r>
      <w:r>
        <w:rPr>
          <w:sz w:val="24"/>
        </w:rPr>
        <w:t>о</w:t>
      </w:r>
      <w:r>
        <w:rPr>
          <w:sz w:val="24"/>
        </w:rPr>
        <w:t>контроль; 5) дистанцирование; 6) положительная переоценка; 7) принятие ответственности; 8) бегство-избегание</w:t>
      </w:r>
    </w:p>
    <w:p w:rsidR="00D82C9C" w:rsidRDefault="00D82C9C" w:rsidP="00D82C9C">
      <w:pPr>
        <w:pStyle w:val="afff"/>
        <w:spacing w:line="240" w:lineRule="auto"/>
        <w:ind w:firstLine="567"/>
        <w:rPr>
          <w:sz w:val="24"/>
        </w:rPr>
      </w:pPr>
      <w:r>
        <w:rPr>
          <w:sz w:val="24"/>
        </w:rPr>
        <w:t>о</w:t>
      </w:r>
      <w:r>
        <w:rPr>
          <w:sz w:val="24"/>
          <w:lang w:val="en-US"/>
        </w:rPr>
        <w:t>y</w:t>
      </w:r>
      <w:r>
        <w:rPr>
          <w:sz w:val="24"/>
        </w:rPr>
        <w:t xml:space="preserve"> – баллы</w:t>
      </w:r>
    </w:p>
    <w:p w:rsidR="00D82C9C" w:rsidRDefault="00D82C9C" w:rsidP="00D82C9C">
      <w:pPr>
        <w:pStyle w:val="afff"/>
        <w:spacing w:line="240" w:lineRule="auto"/>
        <w:ind w:firstLine="567"/>
        <w:rPr>
          <w:sz w:val="24"/>
        </w:rPr>
      </w:pPr>
      <w:r>
        <w:rPr>
          <w:sz w:val="24"/>
        </w:rPr>
        <w:t>Ряд 1 – подростки из детского дома</w:t>
      </w:r>
    </w:p>
    <w:p w:rsidR="00D82C9C" w:rsidRDefault="00D82C9C" w:rsidP="00D82C9C">
      <w:pPr>
        <w:pStyle w:val="afff"/>
        <w:spacing w:line="240" w:lineRule="auto"/>
        <w:ind w:firstLine="567"/>
        <w:rPr>
          <w:sz w:val="24"/>
        </w:rPr>
      </w:pPr>
      <w:r>
        <w:rPr>
          <w:sz w:val="24"/>
        </w:rPr>
        <w:t>Ряд 2 – подростки из семей</w:t>
      </w:r>
    </w:p>
    <w:p w:rsidR="00D82C9C" w:rsidRDefault="00D82C9C" w:rsidP="00D82C9C">
      <w:r>
        <w:t>Как видно из рис. 1,  что такая копинг-стратегия как «Бегство-избегание» является характерной в большей степени для подростков-учащихся средней школы (среднее значение - 15,27), нежели для подростков-воспитанников де</w:t>
      </w:r>
      <w:r>
        <w:t>т</w:t>
      </w:r>
      <w:r>
        <w:t>ского дома (среднее значение - 8,93),</w:t>
      </w:r>
    </w:p>
    <w:p w:rsidR="00D82C9C" w:rsidRDefault="00D82C9C" w:rsidP="00D82C9C">
      <w:pPr>
        <w:rPr>
          <w:rFonts w:ascii="Times New Roman CYR" w:hAnsi="Times New Roman CYR" w:cs="Times New Roman CYR"/>
        </w:rPr>
      </w:pPr>
      <w:r>
        <w:t>самоконтроль –больше присущ подросткам – учащимся средней школы (среднее значение – 12,6), нежели подросткам – воспитанникам детского дома (среднее значение – 9,12).</w:t>
      </w:r>
      <w:r>
        <w:rPr>
          <w:rFonts w:ascii="Times New Roman CYR" w:hAnsi="Times New Roman CYR" w:cs="Times New Roman CYR"/>
        </w:rPr>
        <w:t xml:space="preserve"> Подростки – средней школы склонны к поиску по</w:t>
      </w:r>
      <w:r>
        <w:rPr>
          <w:rFonts w:ascii="Times New Roman CYR" w:hAnsi="Times New Roman CYR" w:cs="Times New Roman CYR"/>
        </w:rPr>
        <w:t>д</w:t>
      </w:r>
      <w:r>
        <w:rPr>
          <w:rFonts w:ascii="Times New Roman CYR" w:hAnsi="Times New Roman CYR" w:cs="Times New Roman CYR"/>
        </w:rPr>
        <w:t xml:space="preserve">держки (среднее значение – 11,57), чем подростки-воспитанники детского дома (среднее значение – 9,37). </w:t>
      </w:r>
    </w:p>
    <w:p w:rsidR="00D82C9C" w:rsidRDefault="00D82C9C" w:rsidP="00D82C9C">
      <w:r>
        <w:rPr>
          <w:rFonts w:ascii="Times New Roman CYR" w:hAnsi="Times New Roman CYR" w:cs="Times New Roman CYR"/>
        </w:rPr>
        <w:t>Это свидетельствует о том, что для подростков –средней школы преобл</w:t>
      </w:r>
      <w:r>
        <w:rPr>
          <w:rFonts w:ascii="Times New Roman CYR" w:hAnsi="Times New Roman CYR" w:cs="Times New Roman CYR"/>
        </w:rPr>
        <w:t>а</w:t>
      </w:r>
      <w:r>
        <w:rPr>
          <w:rFonts w:ascii="Times New Roman CYR" w:hAnsi="Times New Roman CYR" w:cs="Times New Roman CYR"/>
        </w:rPr>
        <w:t>дает проблемно-фокусированная стратегия совладающего поведения, тогда как у подростков-воспитанников детского дома ведущей является эмоционально-фокусированная стратегия совладающего поведения</w:t>
      </w:r>
    </w:p>
    <w:p w:rsidR="00D82C9C" w:rsidRDefault="00D82C9C" w:rsidP="00D82C9C">
      <w:r>
        <w:t xml:space="preserve">Результаты </w:t>
      </w:r>
      <w:r>
        <w:rPr>
          <w:rFonts w:ascii="Times New Roman CYR" w:hAnsi="Times New Roman CYR" w:cs="Times New Roman CYR"/>
        </w:rPr>
        <w:t>индикатора копинг-стратегий Д. Амирхана подтвердили р</w:t>
      </w:r>
      <w:r>
        <w:rPr>
          <w:rFonts w:ascii="Times New Roman CYR" w:hAnsi="Times New Roman CYR" w:cs="Times New Roman CYR"/>
        </w:rPr>
        <w:t>е</w:t>
      </w:r>
      <w:r>
        <w:rPr>
          <w:rFonts w:ascii="Times New Roman CYR" w:hAnsi="Times New Roman CYR" w:cs="Times New Roman CYR"/>
        </w:rPr>
        <w:t xml:space="preserve">зультаты опросника способов совладания (ОСС) и выявили ведущие копинг-стратегии подростков-воспитанников детского дома – это </w:t>
      </w:r>
      <w:r>
        <w:t>поиск социальной поддержки и разрешение проблем. Это связано в большей степени с недост</w:t>
      </w:r>
      <w:r>
        <w:t>а</w:t>
      </w:r>
      <w:r>
        <w:t>точностью личностного ресурса подростков, т.е. подростки порой не в состо</w:t>
      </w:r>
      <w:r>
        <w:t>я</w:t>
      </w:r>
      <w:r>
        <w:t>нии самостоятельно справиться с проблемой. Мы видим в данном случае пр</w:t>
      </w:r>
      <w:r>
        <w:t>и</w:t>
      </w:r>
      <w:r>
        <w:t>менение как активных, так и пассивных копинг-стратегий, что является одним из признаков модели псевдоадаптивного дисфункционального копинг-поведения. Тогда как ведущей стратегией копинг-поведения школьников явл</w:t>
      </w:r>
      <w:r>
        <w:t>я</w:t>
      </w:r>
      <w:r>
        <w:t>ется избегание проблем.</w:t>
      </w:r>
    </w:p>
    <w:p w:rsidR="00DF7C6E" w:rsidRDefault="00DF7C6E" w:rsidP="00DF7C6E">
      <w:r>
        <w:t>Как видно из рис. 2, для подростков-воспитанников детского дома хара</w:t>
      </w:r>
      <w:r>
        <w:t>к</w:t>
      </w:r>
      <w:r>
        <w:t>терными являются такие копинг-стратегии как «Поиск социальной поддержки» (46,7%) и «Разрешение проблем» (43,3 %). Тогда как выделенные копинг-стратегии используют только треть подростков-учащихся средней школы (по 30 %). Для подростков-воспитанников детского дома не характерным является стратегия «Избегание проблем» (10 %), тогда как эту стратегию применяют 40 % подростков-учащихся средней школы.</w:t>
      </w:r>
    </w:p>
    <w:p w:rsidR="00DF7C6E" w:rsidRDefault="00DF7C6E" w:rsidP="00DF7C6E">
      <w:pPr>
        <w:rPr>
          <w:szCs w:val="24"/>
        </w:rPr>
      </w:pPr>
      <w:r>
        <w:rPr>
          <w:szCs w:val="24"/>
        </w:rPr>
        <w:t xml:space="preserve">Результаты </w:t>
      </w:r>
      <w:r>
        <w:rPr>
          <w:rFonts w:ascii="Times New Roman CYR" w:hAnsi="Times New Roman CYR" w:cs="Times New Roman CYR"/>
          <w:szCs w:val="24"/>
        </w:rPr>
        <w:t>опросника выявления копинг-стратегий детей школьного во</w:t>
      </w:r>
      <w:r>
        <w:rPr>
          <w:rFonts w:ascii="Times New Roman CYR" w:hAnsi="Times New Roman CYR" w:cs="Times New Roman CYR"/>
          <w:szCs w:val="24"/>
        </w:rPr>
        <w:t>з</w:t>
      </w:r>
      <w:r>
        <w:rPr>
          <w:rFonts w:ascii="Times New Roman CYR" w:hAnsi="Times New Roman CYR" w:cs="Times New Roman CYR"/>
          <w:szCs w:val="24"/>
        </w:rPr>
        <w:t xml:space="preserve">раста И.М. Никольской, Р.М. Грановской показали, что подростки-воспитанники детского дома зачастую пользуются продуктивными стратегиями решения проблемы. </w:t>
      </w:r>
      <w:r>
        <w:rPr>
          <w:szCs w:val="24"/>
        </w:rPr>
        <w:t>Тогда как учащиеся средней школы чаще всего снимают напряжение, выражая свои эмоции различными способами, порой деструкти</w:t>
      </w:r>
      <w:r>
        <w:rPr>
          <w:szCs w:val="24"/>
        </w:rPr>
        <w:t>в</w:t>
      </w:r>
      <w:r>
        <w:rPr>
          <w:szCs w:val="24"/>
        </w:rPr>
        <w:t xml:space="preserve">ными, что не наблюдается у воспитанников детского дома. </w:t>
      </w:r>
      <w:r>
        <w:rPr>
          <w:rFonts w:ascii="Times New Roman CYR" w:hAnsi="Times New Roman CYR" w:cs="Times New Roman CYR"/>
          <w:szCs w:val="24"/>
        </w:rPr>
        <w:t xml:space="preserve">Можно сказать, что </w:t>
      </w:r>
      <w:r>
        <w:rPr>
          <w:szCs w:val="24"/>
        </w:rPr>
        <w:t>неполнота эмоциональной жизни воспитанников детского дома выражается в большем интересе к вещам, чем к людям.</w:t>
      </w:r>
    </w:p>
    <w:p w:rsidR="00DF7C6E" w:rsidRDefault="00DF7C6E" w:rsidP="00D82C9C"/>
    <w:p w:rsidR="00D82C9C" w:rsidRDefault="00F751E3" w:rsidP="00D82C9C">
      <w:pPr>
        <w:pStyle w:val="afff"/>
        <w:spacing w:line="240" w:lineRule="auto"/>
        <w:ind w:left="567" w:firstLine="0"/>
        <w:jc w:val="center"/>
        <w:rPr>
          <w:rFonts w:ascii="Times New Roman CYR" w:hAnsi="Times New Roman CYR" w:cs="Times New Roman CYR"/>
          <w:sz w:val="24"/>
        </w:rPr>
      </w:pPr>
      <w:r>
        <w:rPr>
          <w:rFonts w:ascii="Times New Roman CYR" w:hAnsi="Times New Roman CYR" w:cs="Times New Roman CYR"/>
          <w:sz w:val="24"/>
        </w:rPr>
      </w:r>
      <w:r>
        <w:rPr>
          <w:rFonts w:ascii="Times New Roman CYR" w:hAnsi="Times New Roman CYR" w:cs="Times New Roman CYR"/>
          <w:sz w:val="24"/>
        </w:rPr>
        <w:pict>
          <v:group id="_x0000_s1755" editas="canvas" style="width:674.95pt;height:277.6pt;mso-position-horizontal-relative:char;mso-position-vertical-relative:line" coordorigin="174,193" coordsize="13499,5552">
            <o:lock v:ext="edit" aspectratio="t"/>
            <v:shape id="_x0000_s1756" type="#_x0000_t75" style="position:absolute;left:174;top:193;width:13499;height:5552" o:preferrelative="f">
              <v:fill o:detectmouseclick="t"/>
              <v:path o:extrusionok="t" o:connecttype="none"/>
            </v:shape>
            <v:rect id="_x0000_s1757" style="position:absolute;left:1060;top:900;width:7042;height:3489" stroked="f"/>
            <v:line id="_x0000_s1758" style="position:absolute" from="1060,4035" to="8102,4035" strokeweight="0"/>
            <v:line id="_x0000_s1759" style="position:absolute" from="1060,3698" to="8102,3698" strokeweight="0"/>
            <v:line id="_x0000_s1760" style="position:absolute" from="1060,3344" to="8102,3344" strokeweight="0"/>
            <v:line id="_x0000_s1761" style="position:absolute" from="1060,2990" to="8102,2990" strokeweight="0"/>
            <v:line id="_x0000_s1762" style="position:absolute" from="1060,2637" to="8102,2637" strokeweight="0"/>
            <v:line id="_x0000_s1763" style="position:absolute" from="1060,2299" to="8102,2299" strokeweight="0"/>
            <v:line id="_x0000_s1764" style="position:absolute" from="1060,1945" to="8102,1945" strokeweight="0"/>
            <v:line id="_x0000_s1765" style="position:absolute" from="1060,1592" to="8102,1592" strokeweight="0"/>
            <v:line id="_x0000_s1766" style="position:absolute" from="1060,1254" to="8102,1254" strokeweight="0"/>
            <v:line id="_x0000_s1767" style="position:absolute" from="1060,900" to="8102,900" strokeweight="0"/>
            <v:rect id="_x0000_s1768" style="position:absolute;left:1060;top:900;width:7042;height:3489" filled="f" strokecolor="gray" strokeweight=".8pt"/>
            <v:rect id="_x0000_s1769" style="position:absolute;left:1551;top:1366;width:680;height:3023" fillcolor="silver" strokeweight=".8pt"/>
            <v:rect id="_x0000_s1770" style="position:absolute;left:3893;top:1125;width:680;height:3264" fillcolor="silver" strokeweight=".8pt"/>
            <v:rect id="_x0000_s1771" style="position:absolute;left:6250;top:3698;width:681;height:691" fillcolor="silver" strokeweight=".8pt"/>
            <v:rect id="_x0000_s1772" style="position:absolute;left:2231;top:2299;width:665;height:2090" fillcolor="#333" strokeweight=".8pt"/>
            <v:rect id="_x0000_s1773" style="position:absolute;left:4573;top:2299;width:680;height:2090" fillcolor="#333" strokeweight=".8pt"/>
            <v:rect id="_x0000_s1774" style="position:absolute;left:6931;top:1592;width:664;height:2797" fillcolor="#333" strokeweight=".8pt"/>
            <v:line id="_x0000_s1775" style="position:absolute" from="1060,900" to="1060,4389" strokeweight="0"/>
            <v:line id="_x0000_s1776" style="position:absolute" from="997,4389" to="1060,4389" strokeweight="0"/>
            <v:line id="_x0000_s1777" style="position:absolute" from="997,4035" to="1060,4035" strokeweight="0"/>
            <v:line id="_x0000_s1778" style="position:absolute" from="997,3698" to="1060,3698" strokeweight="0"/>
            <v:line id="_x0000_s1779" style="position:absolute" from="997,3344" to="1060,3344" strokeweight="0"/>
            <v:line id="_x0000_s1780" style="position:absolute" from="997,2990" to="1060,2990" strokeweight="0"/>
            <v:line id="_x0000_s1781" style="position:absolute" from="997,2637" to="1060,2637" strokeweight="0"/>
            <v:line id="_x0000_s1782" style="position:absolute" from="997,2299" to="1060,2299" strokeweight="0"/>
            <v:line id="_x0000_s1783" style="position:absolute" from="997,1945" to="1060,1945" strokeweight="0"/>
            <v:line id="_x0000_s1784" style="position:absolute" from="997,1592" to="1060,1592" strokeweight="0"/>
            <v:line id="_x0000_s1785" style="position:absolute" from="997,1254" to="1060,1254" strokeweight="0"/>
            <v:line id="_x0000_s1786" style="position:absolute" from="997,900" to="1060,900" strokeweight="0"/>
            <v:line id="_x0000_s1787" style="position:absolute" from="1060,4389" to="8102,4389" strokeweight="0"/>
            <v:line id="_x0000_s1788" style="position:absolute;flip:y" from="1060,4389" to="1060,4453" strokeweight="0"/>
            <v:line id="_x0000_s1789" style="position:absolute;flip:y" from="3402,4389" to="3402,4453" strokeweight="0"/>
            <v:line id="_x0000_s1790" style="position:absolute;flip:y" from="5760,4389" to="5760,4453" strokeweight="0"/>
            <v:line id="_x0000_s1791" style="position:absolute;flip:y" from="8102,4389" to="8102,4453" strokeweight="0"/>
            <v:rect id="_x0000_s1792" style="position:absolute;left:1567;top:1013;width:694;height:322;mso-wrap-style:none" filled="f" stroked="f">
              <v:textbox style="mso-next-textbox:#_x0000_s1792;mso-fit-shape-to-text:t" inset="0,0,0,0">
                <w:txbxContent>
                  <w:p w:rsidR="009D100E" w:rsidRDefault="009D100E" w:rsidP="00D82C9C"/>
                </w:txbxContent>
              </v:textbox>
            </v:rect>
            <v:rect id="_x0000_s1793" style="position:absolute;left:3908;top:772;width:694;height:322;mso-wrap-style:none" filled="f" stroked="f">
              <v:textbox style="mso-next-textbox:#_x0000_s1793;mso-fit-shape-to-text:t" inset="0,0,0,0">
                <w:txbxContent>
                  <w:p w:rsidR="009D100E" w:rsidRDefault="009D100E" w:rsidP="00D82C9C"/>
                </w:txbxContent>
              </v:textbox>
            </v:rect>
            <v:rect id="_x0000_s1794" style="position:absolute;left:6361;top:3344;width:694;height:322;mso-wrap-style:none" filled="f" stroked="f">
              <v:textbox style="mso-next-textbox:#_x0000_s1794;mso-fit-shape-to-text:t" inset="0,0,0,0">
                <w:txbxContent>
                  <w:p w:rsidR="009D100E" w:rsidRDefault="009D100E" w:rsidP="00D82C9C"/>
                </w:txbxContent>
              </v:textbox>
            </v:rect>
            <v:rect id="_x0000_s1795" style="position:absolute;left:2247;top:1945;width:694;height:322;mso-wrap-style:none" filled="f" stroked="f">
              <v:textbox style="mso-next-textbox:#_x0000_s1795;mso-fit-shape-to-text:t" inset="0,0,0,0">
                <w:txbxContent>
                  <w:p w:rsidR="009D100E" w:rsidRDefault="009D100E" w:rsidP="00D82C9C"/>
                </w:txbxContent>
              </v:textbox>
            </v:rect>
            <v:rect id="_x0000_s1796" style="position:absolute;left:4589;top:1945;width:694;height:322;mso-wrap-style:none" filled="f" stroked="f">
              <v:textbox style="mso-next-textbox:#_x0000_s1796;mso-fit-shape-to-text:t" inset="0,0,0,0">
                <w:txbxContent>
                  <w:p w:rsidR="009D100E" w:rsidRDefault="009D100E" w:rsidP="00D82C9C"/>
                </w:txbxContent>
              </v:textbox>
            </v:rect>
            <v:rect id="_x0000_s1797" style="position:absolute;left:6947;top:1238;width:694;height:322;mso-wrap-style:none" filled="f" stroked="f">
              <v:textbox style="mso-next-textbox:#_x0000_s1797;mso-fit-shape-to-text:t" inset="0,0,0,0">
                <w:txbxContent>
                  <w:p w:rsidR="009D100E" w:rsidRDefault="009D100E" w:rsidP="00D82C9C"/>
                </w:txbxContent>
              </v:textbox>
            </v:rect>
            <v:rect id="_x0000_s1798" style="position:absolute;left:396;top:4260;width:873;height:253;mso-wrap-style:none" filled="f" stroked="f">
              <v:textbox style="mso-next-textbox:#_x0000_s1798;mso-fit-shape-to-text:t" inset="0,0,0,0">
                <w:txbxContent>
                  <w:p w:rsidR="009D100E" w:rsidRDefault="009D100E" w:rsidP="00D82C9C">
                    <w:r>
                      <w:rPr>
                        <w:rFonts w:ascii="Arial" w:hAnsi="Arial" w:cs="Arial"/>
                        <w:color w:val="000000"/>
                        <w:sz w:val="22"/>
                        <w:lang w:val="en-US"/>
                      </w:rPr>
                      <w:t>0,0</w:t>
                    </w:r>
                  </w:p>
                </w:txbxContent>
              </v:textbox>
            </v:rect>
            <v:rect id="_x0000_s1799" style="position:absolute;left:396;top:3907;width:873;height:253;mso-wrap-style:none" filled="f" stroked="f">
              <v:textbox style="mso-next-textbox:#_x0000_s1799;mso-fit-shape-to-text:t" inset="0,0,0,0">
                <w:txbxContent>
                  <w:p w:rsidR="009D100E" w:rsidRDefault="009D100E" w:rsidP="00D82C9C">
                    <w:r>
                      <w:rPr>
                        <w:rFonts w:ascii="Arial" w:hAnsi="Arial" w:cs="Arial"/>
                        <w:color w:val="000000"/>
                        <w:sz w:val="22"/>
                        <w:lang w:val="en-US"/>
                      </w:rPr>
                      <w:t>5,0</w:t>
                    </w:r>
                  </w:p>
                </w:txbxContent>
              </v:textbox>
            </v:rect>
            <v:rect id="_x0000_s1800" style="position:absolute;left:269;top:3569;width:996;height:253;mso-wrap-style:none" filled="f" stroked="f">
              <v:textbox style="mso-next-textbox:#_x0000_s1800;mso-fit-shape-to-text:t" inset="0,0,0,0">
                <w:txbxContent>
                  <w:p w:rsidR="009D100E" w:rsidRDefault="009D100E" w:rsidP="00D82C9C">
                    <w:r>
                      <w:rPr>
                        <w:rFonts w:ascii="Arial" w:hAnsi="Arial" w:cs="Arial"/>
                        <w:color w:val="000000"/>
                        <w:sz w:val="22"/>
                        <w:lang w:val="en-US"/>
                      </w:rPr>
                      <w:t>10,0</w:t>
                    </w:r>
                  </w:p>
                </w:txbxContent>
              </v:textbox>
            </v:rect>
            <v:rect id="_x0000_s1801" style="position:absolute;left:269;top:3215;width:996;height:253;mso-wrap-style:none" filled="f" stroked="f">
              <v:textbox style="mso-next-textbox:#_x0000_s1801;mso-fit-shape-to-text:t" inset="0,0,0,0">
                <w:txbxContent>
                  <w:p w:rsidR="009D100E" w:rsidRDefault="009D100E" w:rsidP="00D82C9C">
                    <w:r>
                      <w:rPr>
                        <w:rFonts w:ascii="Arial" w:hAnsi="Arial" w:cs="Arial"/>
                        <w:color w:val="000000"/>
                        <w:sz w:val="22"/>
                        <w:lang w:val="en-US"/>
                      </w:rPr>
                      <w:t>15,0</w:t>
                    </w:r>
                  </w:p>
                </w:txbxContent>
              </v:textbox>
            </v:rect>
            <v:rect id="_x0000_s1802" style="position:absolute;left:269;top:2862;width:996;height:253;mso-wrap-style:none" filled="f" stroked="f">
              <v:textbox style="mso-next-textbox:#_x0000_s1802;mso-fit-shape-to-text:t" inset="0,0,0,0">
                <w:txbxContent>
                  <w:p w:rsidR="009D100E" w:rsidRDefault="009D100E" w:rsidP="00D82C9C">
                    <w:r>
                      <w:rPr>
                        <w:rFonts w:ascii="Arial" w:hAnsi="Arial" w:cs="Arial"/>
                        <w:color w:val="000000"/>
                        <w:sz w:val="22"/>
                        <w:lang w:val="en-US"/>
                      </w:rPr>
                      <w:t>20,0</w:t>
                    </w:r>
                  </w:p>
                </w:txbxContent>
              </v:textbox>
            </v:rect>
            <v:rect id="_x0000_s1803" style="position:absolute;left:269;top:2508;width:996;height:253;mso-wrap-style:none" filled="f" stroked="f">
              <v:textbox style="mso-next-textbox:#_x0000_s1803;mso-fit-shape-to-text:t" inset="0,0,0,0">
                <w:txbxContent>
                  <w:p w:rsidR="009D100E" w:rsidRDefault="009D100E" w:rsidP="00D82C9C">
                    <w:r>
                      <w:rPr>
                        <w:rFonts w:ascii="Arial" w:hAnsi="Arial" w:cs="Arial"/>
                        <w:color w:val="000000"/>
                        <w:sz w:val="22"/>
                        <w:lang w:val="en-US"/>
                      </w:rPr>
                      <w:t>25,0</w:t>
                    </w:r>
                  </w:p>
                </w:txbxContent>
              </v:textbox>
            </v:rect>
            <v:rect id="_x0000_s1804" style="position:absolute;left:269;top:2170;width:996;height:253;mso-wrap-style:none" filled="f" stroked="f">
              <v:textbox style="mso-next-textbox:#_x0000_s1804;mso-fit-shape-to-text:t" inset="0,0,0,0">
                <w:txbxContent>
                  <w:p w:rsidR="009D100E" w:rsidRDefault="009D100E" w:rsidP="00D82C9C">
                    <w:r>
                      <w:rPr>
                        <w:rFonts w:ascii="Arial" w:hAnsi="Arial" w:cs="Arial"/>
                        <w:color w:val="000000"/>
                        <w:sz w:val="22"/>
                        <w:lang w:val="en-US"/>
                      </w:rPr>
                      <w:t>30,0</w:t>
                    </w:r>
                  </w:p>
                </w:txbxContent>
              </v:textbox>
            </v:rect>
            <v:rect id="_x0000_s1805" style="position:absolute;left:269;top:1817;width:996;height:253;mso-wrap-style:none" filled="f" stroked="f">
              <v:textbox style="mso-next-textbox:#_x0000_s1805;mso-fit-shape-to-text:t" inset="0,0,0,0">
                <w:txbxContent>
                  <w:p w:rsidR="009D100E" w:rsidRDefault="009D100E" w:rsidP="00D82C9C">
                    <w:r>
                      <w:rPr>
                        <w:rFonts w:ascii="Arial" w:hAnsi="Arial" w:cs="Arial"/>
                        <w:color w:val="000000"/>
                        <w:sz w:val="22"/>
                        <w:lang w:val="en-US"/>
                      </w:rPr>
                      <w:t>35,0</w:t>
                    </w:r>
                  </w:p>
                </w:txbxContent>
              </v:textbox>
            </v:rect>
            <v:rect id="_x0000_s1806" style="position:absolute;left:269;top:1463;width:996;height:253;mso-wrap-style:none" filled="f" stroked="f">
              <v:textbox style="mso-next-textbox:#_x0000_s1806;mso-fit-shape-to-text:t" inset="0,0,0,0">
                <w:txbxContent>
                  <w:p w:rsidR="009D100E" w:rsidRDefault="009D100E" w:rsidP="00D82C9C">
                    <w:r>
                      <w:rPr>
                        <w:rFonts w:ascii="Arial" w:hAnsi="Arial" w:cs="Arial"/>
                        <w:color w:val="000000"/>
                        <w:sz w:val="22"/>
                        <w:lang w:val="en-US"/>
                      </w:rPr>
                      <w:t>40,0</w:t>
                    </w:r>
                  </w:p>
                </w:txbxContent>
              </v:textbox>
            </v:rect>
            <v:rect id="_x0000_s1807" style="position:absolute;left:269;top:1125;width:996;height:253;mso-wrap-style:none" filled="f" stroked="f">
              <v:textbox style="mso-next-textbox:#_x0000_s1807;mso-fit-shape-to-text:t" inset="0,0,0,0">
                <w:txbxContent>
                  <w:p w:rsidR="009D100E" w:rsidRDefault="009D100E" w:rsidP="00D82C9C">
                    <w:r>
                      <w:rPr>
                        <w:rFonts w:ascii="Arial" w:hAnsi="Arial" w:cs="Arial"/>
                        <w:color w:val="000000"/>
                        <w:sz w:val="22"/>
                        <w:lang w:val="en-US"/>
                      </w:rPr>
                      <w:t>45,0</w:t>
                    </w:r>
                  </w:p>
                </w:txbxContent>
              </v:textbox>
            </v:rect>
            <v:rect id="_x0000_s1808" style="position:absolute;left:269;top:772;width:996;height:253;mso-wrap-style:none" filled="f" stroked="f">
              <v:textbox style="mso-next-textbox:#_x0000_s1808;mso-fit-shape-to-text:t" inset="0,0,0,0">
                <w:txbxContent>
                  <w:p w:rsidR="009D100E" w:rsidRDefault="009D100E" w:rsidP="00D82C9C">
                    <w:r>
                      <w:rPr>
                        <w:rFonts w:ascii="Arial" w:hAnsi="Arial" w:cs="Arial"/>
                        <w:color w:val="000000"/>
                        <w:sz w:val="22"/>
                        <w:lang w:val="en-US"/>
                      </w:rPr>
                      <w:t>50,0</w:t>
                    </w:r>
                  </w:p>
                </w:txbxContent>
              </v:textbox>
            </v:rect>
            <v:rect id="_x0000_s1809" style="position:absolute;left:1108;top:4582;width:1668;height:253;mso-wrap-style:none" filled="f" stroked="f">
              <v:textbox style="mso-next-textbox:#_x0000_s1809;mso-fit-shape-to-text:t" inset="0,0,0,0">
                <w:txbxContent>
                  <w:p w:rsidR="009D100E" w:rsidRDefault="009D100E" w:rsidP="00D82C9C">
                    <w:r>
                      <w:rPr>
                        <w:rFonts w:ascii="Arial" w:hAnsi="Arial" w:cs="Arial"/>
                        <w:color w:val="000000"/>
                        <w:sz w:val="22"/>
                      </w:rPr>
                      <w:t xml:space="preserve">                1</w:t>
                    </w:r>
                  </w:p>
                </w:txbxContent>
              </v:textbox>
            </v:rect>
            <v:rect id="_x0000_s1810" style="position:absolute;left:3639;top:4582;width:1484;height:253;mso-wrap-style:none" filled="f" stroked="f">
              <v:textbox style="mso-next-textbox:#_x0000_s1810;mso-fit-shape-to-text:t" inset="0,0,0,0">
                <w:txbxContent>
                  <w:p w:rsidR="009D100E" w:rsidRDefault="009D100E" w:rsidP="00D82C9C">
                    <w:r>
                      <w:rPr>
                        <w:rFonts w:ascii="Arial" w:hAnsi="Arial" w:cs="Arial"/>
                        <w:color w:val="000000"/>
                        <w:sz w:val="22"/>
                      </w:rPr>
                      <w:t xml:space="preserve">             2</w:t>
                    </w:r>
                  </w:p>
                </w:txbxContent>
              </v:textbox>
            </v:rect>
            <v:rect id="_x0000_s1811" style="position:absolute;left:174;top:4835;width:8781;height:874" filled="f" stroked="f">
              <v:textbox style="mso-next-textbox:#_x0000_s1811;mso-fit-shape-to-text:t" inset="0,0,0,0">
                <w:txbxContent>
                  <w:p w:rsidR="009D100E" w:rsidRDefault="009D100E" w:rsidP="00D82C9C">
                    <w:pPr>
                      <w:pStyle w:val="afff"/>
                      <w:spacing w:line="240" w:lineRule="auto"/>
                      <w:ind w:firstLine="567"/>
                      <w:jc w:val="center"/>
                      <w:rPr>
                        <w:i/>
                        <w:sz w:val="24"/>
                      </w:rPr>
                    </w:pPr>
                    <w:r>
                      <w:rPr>
                        <w:i/>
                        <w:sz w:val="24"/>
                      </w:rPr>
                      <w:t>Рис. 2 Сравнительная гистограмма степени выраженности</w:t>
                    </w:r>
                    <w:r>
                      <w:rPr>
                        <w:i/>
                        <w:color w:val="0000FF"/>
                        <w:sz w:val="24"/>
                      </w:rPr>
                      <w:t xml:space="preserve"> </w:t>
                    </w:r>
                    <w:r>
                      <w:rPr>
                        <w:rFonts w:ascii="Times New Roman CYR" w:hAnsi="Times New Roman CYR" w:cs="Times New Roman CYR"/>
                        <w:i/>
                        <w:sz w:val="24"/>
                      </w:rPr>
                      <w:t xml:space="preserve">результатов </w:t>
                    </w:r>
                    <w:r>
                      <w:rPr>
                        <w:i/>
                        <w:sz w:val="24"/>
                      </w:rPr>
                      <w:t>м</w:t>
                    </w:r>
                    <w:r>
                      <w:rPr>
                        <w:i/>
                        <w:sz w:val="24"/>
                      </w:rPr>
                      <w:t>е</w:t>
                    </w:r>
                    <w:r>
                      <w:rPr>
                        <w:i/>
                        <w:sz w:val="24"/>
                      </w:rPr>
                      <w:t>тодики «Индикатор копинг-стратегий» Д. Амирхан среди подростков двух групп</w:t>
                    </w:r>
                  </w:p>
                  <w:p w:rsidR="009D100E" w:rsidRDefault="009D100E" w:rsidP="00D82C9C"/>
                </w:txbxContent>
              </v:textbox>
            </v:rect>
            <v:rect id="_x0000_s1812" style="position:absolute;left:5918;top:4582;width:1607;height:253;mso-wrap-style:none" filled="f" stroked="f">
              <v:textbox style="mso-next-textbox:#_x0000_s1812;mso-fit-shape-to-text:t" inset="0,0,0,0">
                <w:txbxContent>
                  <w:p w:rsidR="009D100E" w:rsidRDefault="009D100E" w:rsidP="00D82C9C">
                    <w:r>
                      <w:rPr>
                        <w:rFonts w:ascii="Arial" w:hAnsi="Arial" w:cs="Arial"/>
                        <w:color w:val="000000"/>
                        <w:sz w:val="22"/>
                      </w:rPr>
                      <w:t xml:space="preserve">               3</w:t>
                    </w:r>
                  </w:p>
                </w:txbxContent>
              </v:textbox>
            </v:rect>
            <v:rect id="_x0000_s1813" style="position:absolute;left:1677;top:193;width:694;height:322;mso-wrap-style:none" filled="f" stroked="f">
              <v:textbox style="mso-next-textbox:#_x0000_s1813;mso-fit-shape-to-text:t" inset="0,0,0,0">
                <w:txbxContent>
                  <w:p w:rsidR="009D100E" w:rsidRDefault="009D100E" w:rsidP="00D82C9C"/>
                </w:txbxContent>
              </v:textbox>
            </v:rect>
            <v:rect id="_x0000_s1814" style="position:absolute;left:4984;top:193;width:694;height:322;mso-wrap-style:none" filled="f" stroked="f">
              <v:textbox style="mso-next-textbox:#_x0000_s1814;mso-fit-shape-to-text:t" inset="0,0,0,0">
                <w:txbxContent>
                  <w:p w:rsidR="009D100E" w:rsidRDefault="009D100E" w:rsidP="00D82C9C"/>
                </w:txbxContent>
              </v:textbox>
            </v:rect>
            <w10:wrap type="none"/>
            <w10:anchorlock/>
          </v:group>
        </w:pict>
      </w:r>
    </w:p>
    <w:p w:rsidR="00D82C9C" w:rsidRDefault="00D82C9C" w:rsidP="00D82C9C">
      <w:pPr>
        <w:pStyle w:val="afff"/>
        <w:spacing w:line="240" w:lineRule="auto"/>
        <w:ind w:firstLine="567"/>
        <w:rPr>
          <w:sz w:val="24"/>
        </w:rPr>
      </w:pPr>
      <w:r>
        <w:rPr>
          <w:sz w:val="24"/>
        </w:rPr>
        <w:t>о</w:t>
      </w:r>
      <w:r>
        <w:rPr>
          <w:sz w:val="24"/>
          <w:lang w:val="en-US"/>
        </w:rPr>
        <w:t>x</w:t>
      </w:r>
      <w:r>
        <w:rPr>
          <w:sz w:val="24"/>
        </w:rPr>
        <w:t xml:space="preserve"> – 1) разрешение проблем; 2) поиск социальной поддержки; 3) избегание проблем</w:t>
      </w:r>
    </w:p>
    <w:p w:rsidR="00D82C9C" w:rsidRDefault="00D82C9C" w:rsidP="00D82C9C">
      <w:pPr>
        <w:pStyle w:val="afff"/>
        <w:spacing w:line="240" w:lineRule="auto"/>
        <w:ind w:firstLine="567"/>
        <w:rPr>
          <w:sz w:val="24"/>
        </w:rPr>
      </w:pPr>
      <w:r>
        <w:rPr>
          <w:sz w:val="24"/>
        </w:rPr>
        <w:t>о</w:t>
      </w:r>
      <w:r>
        <w:rPr>
          <w:sz w:val="24"/>
          <w:lang w:val="en-US"/>
        </w:rPr>
        <w:t>y</w:t>
      </w:r>
      <w:r>
        <w:rPr>
          <w:sz w:val="24"/>
        </w:rPr>
        <w:t xml:space="preserve"> – проценты</w:t>
      </w:r>
    </w:p>
    <w:p w:rsidR="00D82C9C" w:rsidRDefault="00D82C9C" w:rsidP="00D82C9C">
      <w:pPr>
        <w:pStyle w:val="afff"/>
        <w:spacing w:line="240" w:lineRule="auto"/>
        <w:ind w:firstLine="567"/>
        <w:rPr>
          <w:sz w:val="24"/>
        </w:rPr>
      </w:pPr>
      <w:r>
        <w:rPr>
          <w:sz w:val="24"/>
        </w:rPr>
        <w:t>Ряд 1 – подростки из детского дома</w:t>
      </w:r>
    </w:p>
    <w:p w:rsidR="00D82C9C" w:rsidRDefault="00D82C9C" w:rsidP="00D82C9C">
      <w:pPr>
        <w:pStyle w:val="afff"/>
        <w:spacing w:line="240" w:lineRule="auto"/>
        <w:ind w:firstLine="567"/>
        <w:rPr>
          <w:sz w:val="24"/>
        </w:rPr>
      </w:pPr>
      <w:r>
        <w:rPr>
          <w:sz w:val="24"/>
        </w:rPr>
        <w:t>Ряд 2 – подростки из семей</w:t>
      </w:r>
    </w:p>
    <w:p w:rsidR="00D82C9C" w:rsidRDefault="00D82C9C" w:rsidP="00D82C9C">
      <w:pPr>
        <w:pStyle w:val="afff"/>
        <w:spacing w:line="240" w:lineRule="auto"/>
        <w:ind w:firstLine="567"/>
        <w:rPr>
          <w:sz w:val="24"/>
        </w:rPr>
      </w:pPr>
    </w:p>
    <w:p w:rsidR="00D82C9C" w:rsidRDefault="00D82C9C" w:rsidP="00D82C9C">
      <w:pPr>
        <w:rPr>
          <w:rFonts w:eastAsia="MS Mincho"/>
          <w:szCs w:val="24"/>
        </w:rPr>
      </w:pPr>
      <w:r>
        <w:rPr>
          <w:rFonts w:eastAsia="MS Mincho"/>
        </w:rPr>
        <w:t>Большинство подростков-воспитанников детского дома чаще всего в тру</w:t>
      </w:r>
      <w:r>
        <w:rPr>
          <w:rFonts w:eastAsia="MS Mincho"/>
        </w:rPr>
        <w:t>д</w:t>
      </w:r>
      <w:r>
        <w:rPr>
          <w:rFonts w:eastAsia="MS Mincho"/>
        </w:rPr>
        <w:t>ных ситуациях используют такие стратегии поведения, как «мечтаю, предста</w:t>
      </w:r>
      <w:r>
        <w:rPr>
          <w:rFonts w:eastAsia="MS Mincho"/>
        </w:rPr>
        <w:t>в</w:t>
      </w:r>
      <w:r>
        <w:rPr>
          <w:rFonts w:eastAsia="MS Mincho"/>
        </w:rPr>
        <w:t>ляю себе что-нибудь» (66,7 % - 20 человек) и «смотрю телевизор, слушаю м</w:t>
      </w:r>
      <w:r>
        <w:rPr>
          <w:rFonts w:eastAsia="MS Mincho"/>
        </w:rPr>
        <w:t>у</w:t>
      </w:r>
      <w:r>
        <w:rPr>
          <w:rFonts w:eastAsia="MS Mincho"/>
        </w:rPr>
        <w:t>зыку» (53,3 % - 16 человек). Выделенные копинг-стратегии могут быть отнес</w:t>
      </w:r>
      <w:r>
        <w:rPr>
          <w:rFonts w:eastAsia="MS Mincho"/>
        </w:rPr>
        <w:t>е</w:t>
      </w:r>
      <w:r>
        <w:rPr>
          <w:rFonts w:eastAsia="MS Mincho"/>
        </w:rPr>
        <w:t>ны к так называемой детской «работе», детским развлечениям как отвлека</w:t>
      </w:r>
      <w:r>
        <w:rPr>
          <w:rFonts w:eastAsia="MS Mincho"/>
        </w:rPr>
        <w:t>ю</w:t>
      </w:r>
      <w:r>
        <w:rPr>
          <w:rFonts w:eastAsia="MS Mincho"/>
        </w:rPr>
        <w:t>щим занятиям. Данная стратегия в меньшей степени используется подростк</w:t>
      </w:r>
      <w:r>
        <w:rPr>
          <w:rFonts w:eastAsia="MS Mincho"/>
        </w:rPr>
        <w:t>а</w:t>
      </w:r>
      <w:r>
        <w:rPr>
          <w:rFonts w:eastAsia="MS Mincho"/>
        </w:rPr>
        <w:t>ми-учащимися средней школы (46,7 % - 14 человек). Отметим также, что менее всего выражены такие стратегии как «борюсь или дерусь с кем-то», «воплю и кричу», «гуляю, бегаю, катаюсь на велосипеде», «думаю об этом», «говорю с кем-нибудь», «говорю сам с собой», «дразню кого-нибудь», «ломаю или шв</w:t>
      </w:r>
      <w:r>
        <w:rPr>
          <w:rFonts w:eastAsia="MS Mincho"/>
        </w:rPr>
        <w:t>ы</w:t>
      </w:r>
      <w:r>
        <w:rPr>
          <w:rFonts w:eastAsia="MS Mincho"/>
        </w:rPr>
        <w:t>ряю вещи». У детей, воспитывающихся вне семьи, это связано, прежде всего, с неудовлетворенностью потребности в общении, а также с тем, что у них не сформированы устойчивые эмоциональные связи со взрослыми, они не заинт</w:t>
      </w:r>
      <w:r>
        <w:rPr>
          <w:rFonts w:eastAsia="MS Mincho"/>
        </w:rPr>
        <w:t>е</w:t>
      </w:r>
      <w:r>
        <w:rPr>
          <w:rFonts w:eastAsia="MS Mincho"/>
        </w:rPr>
        <w:t>ресованы в социальных отношениях, потому свои проблемы не стремятся о</w:t>
      </w:r>
      <w:r>
        <w:rPr>
          <w:rFonts w:eastAsia="MS Mincho"/>
        </w:rPr>
        <w:t>б</w:t>
      </w:r>
      <w:r>
        <w:rPr>
          <w:rFonts w:eastAsia="MS Mincho"/>
        </w:rPr>
        <w:t xml:space="preserve">суждать с другими людьми. Итак, защитное поведение воспитанников детского дома осуществляется посредством ухода в деятельность и подсознательного механизма замещения. </w:t>
      </w:r>
    </w:p>
    <w:p w:rsidR="00D82C9C" w:rsidRDefault="00D82C9C" w:rsidP="00D82C9C">
      <w:pPr>
        <w:rPr>
          <w:rFonts w:eastAsia="MS Mincho"/>
          <w:b/>
        </w:rPr>
      </w:pPr>
      <w:r>
        <w:rPr>
          <w:rFonts w:eastAsia="MS Mincho"/>
        </w:rPr>
        <w:t>В отличие от этой группы подростков, учащиеся средней школы предп</w:t>
      </w:r>
      <w:r>
        <w:rPr>
          <w:rFonts w:eastAsia="MS Mincho"/>
        </w:rPr>
        <w:t>о</w:t>
      </w:r>
      <w:r>
        <w:rPr>
          <w:rFonts w:eastAsia="MS Mincho"/>
        </w:rPr>
        <w:t>читают другие стратегии поведения: «обнимаю, прижимаю к себе (близкого ч</w:t>
      </w:r>
      <w:r>
        <w:rPr>
          <w:rFonts w:eastAsia="MS Mincho"/>
        </w:rPr>
        <w:t>е</w:t>
      </w:r>
      <w:r>
        <w:rPr>
          <w:rFonts w:eastAsia="MS Mincho"/>
        </w:rPr>
        <w:t>ловека, любимую вещь) или глажу животное» (63,3 % - 19 человек); «остаюсь сам по себе, один» (60,0 – 18 человек); «бью, ломаю или швыряю вещи» (56,7 % - 17 человек). Можно сказать, что подростков, воспитывающихся в семье, отл</w:t>
      </w:r>
      <w:r>
        <w:rPr>
          <w:rFonts w:eastAsia="MS Mincho"/>
        </w:rPr>
        <w:t>и</w:t>
      </w:r>
      <w:r>
        <w:rPr>
          <w:rFonts w:eastAsia="MS Mincho"/>
        </w:rPr>
        <w:t xml:space="preserve">чает ярко выраженное стремление к сенсорным, эмоциональным контактам, что </w:t>
      </w:r>
      <w:r w:rsidRPr="00CB7FDA">
        <w:rPr>
          <w:rFonts w:eastAsia="MS Mincho"/>
          <w:spacing w:val="-2"/>
        </w:rPr>
        <w:t>имеет прямое отношение к чувству привязанности, в частности, к матери, чего не наблюдается у подростков-воспитанников детского дома. Также многие подр</w:t>
      </w:r>
      <w:r w:rsidRPr="00CB7FDA">
        <w:rPr>
          <w:rFonts w:eastAsia="MS Mincho"/>
          <w:spacing w:val="-2"/>
        </w:rPr>
        <w:t>о</w:t>
      </w:r>
      <w:r w:rsidRPr="00CB7FDA">
        <w:rPr>
          <w:rFonts w:eastAsia="MS Mincho"/>
          <w:spacing w:val="-2"/>
        </w:rPr>
        <w:t>стки стремятся остаться в одиночестве, что помогает создать условия, необход</w:t>
      </w:r>
      <w:r w:rsidRPr="00CB7FDA">
        <w:rPr>
          <w:rFonts w:eastAsia="MS Mincho"/>
          <w:spacing w:val="-2"/>
        </w:rPr>
        <w:t>и</w:t>
      </w:r>
      <w:r w:rsidRPr="00CB7FDA">
        <w:rPr>
          <w:rFonts w:eastAsia="MS Mincho"/>
          <w:spacing w:val="-2"/>
        </w:rPr>
        <w:t>мые для анализа сложившейся ситуации. Также больше половины подростков-учащихся средней школы используют одну из социально не одобряемых страт</w:t>
      </w:r>
      <w:r w:rsidRPr="00CB7FDA">
        <w:rPr>
          <w:rFonts w:eastAsia="MS Mincho"/>
          <w:spacing w:val="-2"/>
        </w:rPr>
        <w:t>е</w:t>
      </w:r>
      <w:r w:rsidRPr="00CB7FDA">
        <w:rPr>
          <w:rFonts w:eastAsia="MS Mincho"/>
          <w:spacing w:val="-2"/>
        </w:rPr>
        <w:t>гий - «бью, ломаю или швыряю вещи». Эффект от применения этой стратегии наступает за счет замещающей активации экспрессивного поведения и эмоци</w:t>
      </w:r>
      <w:r w:rsidRPr="00CB7FDA">
        <w:rPr>
          <w:rFonts w:eastAsia="MS Mincho"/>
          <w:spacing w:val="-2"/>
        </w:rPr>
        <w:t>о</w:t>
      </w:r>
      <w:r w:rsidRPr="00CB7FDA">
        <w:rPr>
          <w:rFonts w:eastAsia="MS Mincho"/>
          <w:spacing w:val="-2"/>
        </w:rPr>
        <w:t>нальной разрядки. Эта стратегия практически не используется подростками де</w:t>
      </w:r>
      <w:r w:rsidRPr="00CB7FDA">
        <w:rPr>
          <w:rFonts w:eastAsia="MS Mincho"/>
          <w:spacing w:val="-2"/>
        </w:rPr>
        <w:t>т</w:t>
      </w:r>
      <w:r w:rsidRPr="00CB7FDA">
        <w:rPr>
          <w:rFonts w:eastAsia="MS Mincho"/>
          <w:spacing w:val="-2"/>
        </w:rPr>
        <w:t>ского дома, что может быть связано с феноменом общей собственности</w:t>
      </w:r>
      <w:r w:rsidRPr="00CB7FDA">
        <w:rPr>
          <w:rFonts w:eastAsia="MS Mincho"/>
          <w:b/>
          <w:spacing w:val="-2"/>
        </w:rPr>
        <w:t>.</w:t>
      </w:r>
    </w:p>
    <w:p w:rsidR="00D82C9C" w:rsidRDefault="00D82C9C" w:rsidP="00D82C9C">
      <w:pPr>
        <w:pStyle w:val="afff"/>
        <w:spacing w:line="240" w:lineRule="auto"/>
        <w:ind w:firstLine="567"/>
        <w:rPr>
          <w:i/>
          <w:sz w:val="24"/>
        </w:rPr>
      </w:pPr>
    </w:p>
    <w:p w:rsidR="00D82C9C" w:rsidRDefault="00D82C9C" w:rsidP="00D82C9C">
      <w:pPr>
        <w:pStyle w:val="affa"/>
      </w:pPr>
      <w:r>
        <w:t xml:space="preserve">Таблица. 1 </w:t>
      </w:r>
    </w:p>
    <w:p w:rsidR="00D82C9C" w:rsidRPr="00CB7FDA" w:rsidRDefault="00D82C9C" w:rsidP="00D82C9C">
      <w:pPr>
        <w:pStyle w:val="afff"/>
        <w:spacing w:line="240" w:lineRule="auto"/>
        <w:ind w:firstLine="567"/>
        <w:rPr>
          <w:i/>
        </w:rPr>
      </w:pPr>
      <w:r w:rsidRPr="00CB7FDA">
        <w:rPr>
          <w:i/>
          <w:color w:val="000000"/>
        </w:rPr>
        <w:t xml:space="preserve">Сравнительный анализ результатов опросника </w:t>
      </w:r>
      <w:r w:rsidRPr="00CB7FDA">
        <w:rPr>
          <w:rFonts w:ascii="Times New Roman CYR" w:hAnsi="Times New Roman CYR" w:cs="Times New Roman CYR"/>
          <w:i/>
        </w:rPr>
        <w:t>выявления копинг-стратегий в подростковом возрасте (часть 1) И.М. Никольской, Р.М. Грано</w:t>
      </w:r>
      <w:r w:rsidRPr="00CB7FDA">
        <w:rPr>
          <w:rFonts w:ascii="Times New Roman CYR" w:hAnsi="Times New Roman CYR" w:cs="Times New Roman CYR"/>
          <w:i/>
        </w:rPr>
        <w:t>в</w:t>
      </w:r>
      <w:r w:rsidRPr="00CB7FDA">
        <w:rPr>
          <w:rFonts w:ascii="Times New Roman CYR" w:hAnsi="Times New Roman CYR" w:cs="Times New Roman CYR"/>
          <w:i/>
        </w:rPr>
        <w:t>ской</w:t>
      </w:r>
      <w:r w:rsidRPr="00CB7FDA">
        <w:rPr>
          <w:i/>
        </w:rPr>
        <w:t xml:space="preserve"> среди подростков двух групп</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5"/>
        <w:gridCol w:w="1195"/>
        <w:gridCol w:w="1505"/>
        <w:gridCol w:w="1080"/>
        <w:gridCol w:w="1260"/>
      </w:tblGrid>
      <w:tr w:rsidR="00D82C9C" w:rsidTr="0022405F">
        <w:tc>
          <w:tcPr>
            <w:tcW w:w="478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rFonts w:eastAsia="MS Mincho"/>
                <w:sz w:val="24"/>
              </w:rPr>
              <w:t>Способы поведения</w:t>
            </w:r>
          </w:p>
        </w:tc>
        <w:tc>
          <w:tcPr>
            <w:tcW w:w="2700" w:type="dxa"/>
            <w:gridSpan w:val="2"/>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Воспитанники детского дома</w:t>
            </w:r>
          </w:p>
        </w:tc>
        <w:tc>
          <w:tcPr>
            <w:tcW w:w="2340" w:type="dxa"/>
            <w:gridSpan w:val="2"/>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Учащиеся средней школы</w:t>
            </w:r>
          </w:p>
        </w:tc>
      </w:tr>
      <w:tr w:rsidR="00D82C9C" w:rsidTr="0022405F">
        <w:tc>
          <w:tcPr>
            <w:tcW w:w="478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sz w:val="24"/>
                <w:szCs w:val="24"/>
              </w:rPr>
            </w:pP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 xml:space="preserve">кол-во </w:t>
            </w:r>
          </w:p>
          <w:p w:rsidR="00D82C9C" w:rsidRDefault="00D82C9C" w:rsidP="0022405F">
            <w:pPr>
              <w:pStyle w:val="afff"/>
              <w:spacing w:line="240" w:lineRule="auto"/>
              <w:ind w:firstLine="0"/>
              <w:jc w:val="center"/>
              <w:rPr>
                <w:rFonts w:eastAsia="MS Mincho"/>
                <w:sz w:val="24"/>
              </w:rPr>
            </w:pPr>
            <w:r>
              <w:rPr>
                <w:rFonts w:eastAsia="MS Mincho"/>
                <w:sz w:val="24"/>
              </w:rPr>
              <w:t>чел</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процент</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кол-во</w:t>
            </w:r>
          </w:p>
          <w:p w:rsidR="00D82C9C" w:rsidRDefault="00D82C9C" w:rsidP="0022405F">
            <w:pPr>
              <w:pStyle w:val="afff"/>
              <w:spacing w:line="240" w:lineRule="auto"/>
              <w:ind w:firstLine="0"/>
              <w:jc w:val="center"/>
              <w:rPr>
                <w:rFonts w:eastAsia="MS Mincho"/>
                <w:sz w:val="24"/>
              </w:rPr>
            </w:pPr>
            <w:r>
              <w:rPr>
                <w:rFonts w:eastAsia="MS Mincho"/>
                <w:sz w:val="24"/>
              </w:rPr>
              <w:t xml:space="preserve"> чел</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процент</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Остаюсь сам по себе, один</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18</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Кусаю ногти (ломаю суставы пальцев)</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33,3</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Обнимаю, прижимаю к себе (близкого, л</w:t>
            </w:r>
            <w:r>
              <w:rPr>
                <w:rFonts w:eastAsia="MS Mincho"/>
                <w:sz w:val="24"/>
              </w:rPr>
              <w:t>ю</w:t>
            </w:r>
            <w:r>
              <w:rPr>
                <w:rFonts w:eastAsia="MS Mincho"/>
                <w:sz w:val="24"/>
              </w:rPr>
              <w:t>бимую вещь) или глажу животное</w:t>
            </w:r>
          </w:p>
        </w:tc>
        <w:tc>
          <w:tcPr>
            <w:tcW w:w="1195" w:type="dxa"/>
            <w:tcBorders>
              <w:top w:val="single" w:sz="4" w:space="0" w:color="auto"/>
              <w:left w:val="single" w:sz="4" w:space="0" w:color="auto"/>
              <w:bottom w:val="single" w:sz="4" w:space="0" w:color="auto"/>
              <w:right w:val="single" w:sz="4" w:space="0" w:color="auto"/>
            </w:tcBorders>
          </w:tcPr>
          <w:p w:rsidR="00D82C9C" w:rsidRDefault="00D82C9C" w:rsidP="0022405F">
            <w:pPr>
              <w:pStyle w:val="afff"/>
              <w:spacing w:line="240" w:lineRule="auto"/>
              <w:ind w:firstLine="0"/>
              <w:jc w:val="center"/>
              <w:rPr>
                <w:rFonts w:eastAsia="MS Mincho"/>
                <w:sz w:val="24"/>
              </w:rPr>
            </w:pPr>
          </w:p>
          <w:p w:rsidR="00D82C9C" w:rsidRDefault="00D82C9C" w:rsidP="0022405F">
            <w:pPr>
              <w:pStyle w:val="afff"/>
              <w:spacing w:line="240" w:lineRule="auto"/>
              <w:ind w:firstLine="0"/>
              <w:jc w:val="center"/>
              <w:rPr>
                <w:rFonts w:eastAsia="MS Mincho"/>
                <w:sz w:val="24"/>
              </w:rPr>
            </w:pPr>
            <w:r>
              <w:rPr>
                <w:rFonts w:eastAsia="MS Mincho"/>
                <w:sz w:val="24"/>
              </w:rPr>
              <w:t>10</w:t>
            </w:r>
          </w:p>
        </w:tc>
        <w:tc>
          <w:tcPr>
            <w:tcW w:w="1505" w:type="dxa"/>
            <w:tcBorders>
              <w:top w:val="single" w:sz="4" w:space="0" w:color="auto"/>
              <w:left w:val="single" w:sz="4" w:space="0" w:color="auto"/>
              <w:bottom w:val="single" w:sz="4" w:space="0" w:color="auto"/>
              <w:right w:val="single" w:sz="4" w:space="0" w:color="auto"/>
            </w:tcBorders>
          </w:tcPr>
          <w:p w:rsidR="00D82C9C" w:rsidRDefault="00D82C9C" w:rsidP="0022405F">
            <w:pPr>
              <w:pStyle w:val="afff"/>
              <w:spacing w:line="240" w:lineRule="auto"/>
              <w:ind w:firstLine="0"/>
              <w:jc w:val="center"/>
              <w:rPr>
                <w:rFonts w:eastAsia="MS Mincho"/>
                <w:sz w:val="24"/>
              </w:rPr>
            </w:pPr>
          </w:p>
          <w:p w:rsidR="00D82C9C" w:rsidRDefault="00D82C9C" w:rsidP="0022405F">
            <w:pPr>
              <w:pStyle w:val="afff"/>
              <w:spacing w:line="240" w:lineRule="auto"/>
              <w:ind w:firstLine="0"/>
              <w:jc w:val="center"/>
              <w:rPr>
                <w:rFonts w:eastAsia="MS Mincho"/>
                <w:sz w:val="24"/>
              </w:rPr>
            </w:pPr>
            <w:r>
              <w:rPr>
                <w:rFonts w:eastAsia="MS Mincho"/>
                <w:sz w:val="24"/>
              </w:rPr>
              <w:t>33,3</w:t>
            </w:r>
          </w:p>
        </w:tc>
        <w:tc>
          <w:tcPr>
            <w:tcW w:w="1080" w:type="dxa"/>
            <w:tcBorders>
              <w:top w:val="single" w:sz="4" w:space="0" w:color="auto"/>
              <w:left w:val="single" w:sz="4" w:space="0" w:color="auto"/>
              <w:bottom w:val="single" w:sz="4" w:space="0" w:color="auto"/>
              <w:right w:val="single" w:sz="4" w:space="0" w:color="auto"/>
            </w:tcBorders>
          </w:tcPr>
          <w:p w:rsidR="00D82C9C" w:rsidRDefault="00D82C9C" w:rsidP="0022405F">
            <w:pPr>
              <w:pStyle w:val="afff"/>
              <w:spacing w:line="240" w:lineRule="auto"/>
              <w:ind w:firstLine="0"/>
              <w:jc w:val="center"/>
              <w:rPr>
                <w:rFonts w:eastAsia="MS Mincho"/>
                <w:sz w:val="24"/>
              </w:rPr>
            </w:pPr>
          </w:p>
          <w:p w:rsidR="00D82C9C" w:rsidRDefault="00D82C9C" w:rsidP="0022405F">
            <w:pPr>
              <w:pStyle w:val="afff"/>
              <w:spacing w:line="240" w:lineRule="auto"/>
              <w:ind w:firstLine="0"/>
              <w:jc w:val="center"/>
              <w:rPr>
                <w:rFonts w:eastAsia="MS Mincho"/>
                <w:sz w:val="24"/>
              </w:rPr>
            </w:pPr>
            <w:r>
              <w:rPr>
                <w:rFonts w:eastAsia="MS Mincho"/>
                <w:sz w:val="24"/>
              </w:rPr>
              <w:t>19</w:t>
            </w:r>
          </w:p>
        </w:tc>
        <w:tc>
          <w:tcPr>
            <w:tcW w:w="1260" w:type="dxa"/>
            <w:tcBorders>
              <w:top w:val="single" w:sz="4" w:space="0" w:color="auto"/>
              <w:left w:val="single" w:sz="4" w:space="0" w:color="auto"/>
              <w:bottom w:val="single" w:sz="4" w:space="0" w:color="auto"/>
              <w:right w:val="single" w:sz="4" w:space="0" w:color="auto"/>
            </w:tcBorders>
          </w:tcPr>
          <w:p w:rsidR="00D82C9C" w:rsidRDefault="00D82C9C" w:rsidP="0022405F">
            <w:pPr>
              <w:pStyle w:val="afff"/>
              <w:spacing w:line="240" w:lineRule="auto"/>
              <w:ind w:firstLine="0"/>
              <w:jc w:val="center"/>
              <w:rPr>
                <w:rFonts w:eastAsia="MS Mincho"/>
                <w:sz w:val="24"/>
              </w:rPr>
            </w:pPr>
          </w:p>
          <w:p w:rsidR="00D82C9C" w:rsidRDefault="00D82C9C" w:rsidP="0022405F">
            <w:pPr>
              <w:pStyle w:val="afff"/>
              <w:spacing w:line="240" w:lineRule="auto"/>
              <w:ind w:firstLine="0"/>
              <w:jc w:val="center"/>
              <w:rPr>
                <w:rFonts w:eastAsia="MS Mincho"/>
                <w:sz w:val="24"/>
              </w:rPr>
            </w:pPr>
            <w:r>
              <w:rPr>
                <w:rFonts w:eastAsia="MS Mincho"/>
                <w:sz w:val="24"/>
              </w:rPr>
              <w:t>63,3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Плачу и грущу</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33,3</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9</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Мечтаю, представляю себе что-нибудь</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66,7</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14</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Делаю что-то подобное</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Гуляю вокруг дома или по улице</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Рисую, пишу или читаю что-нибудь</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12</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40,0</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Ем или пью</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7</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Борюсь или дерусь с кем-то</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10,0</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9</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Схожу с ума</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0,0</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Бью, ломаю или швыряю вещи</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17</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56,7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Дразню кого-нибудь</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5</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Играю во что-нибудь</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5</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16,7</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Бегаю или хожу пешком</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5</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16,7</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11</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Молюсь</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Прошу прощения или говорю правду</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Сплю</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7</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Говорю сам с собой</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Говорю с кем-нибудь</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Думаю об этом</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9</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Стараюсь забыть</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33,3</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Стараюсь расслабиться, оставаться споко</w:t>
            </w:r>
            <w:r>
              <w:rPr>
                <w:rFonts w:eastAsia="MS Mincho"/>
                <w:sz w:val="24"/>
              </w:rPr>
              <w:t>й</w:t>
            </w:r>
            <w:r>
              <w:rPr>
                <w:rFonts w:eastAsia="MS Mincho"/>
                <w:sz w:val="24"/>
              </w:rPr>
              <w:t>ным</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12</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40,0</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Гуляю, бегаю, катаюсь на велосипеде</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12</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Смотрю телевизор, слушаю музыку</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16</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53,3</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Воплю и кричу</w:t>
            </w:r>
          </w:p>
        </w:tc>
        <w:tc>
          <w:tcPr>
            <w:tcW w:w="119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150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c>
          <w:tcPr>
            <w:tcW w:w="108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14</w:t>
            </w:r>
          </w:p>
        </w:tc>
        <w:tc>
          <w:tcPr>
            <w:tcW w:w="126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46,7</w:t>
            </w:r>
          </w:p>
        </w:tc>
      </w:tr>
    </w:tbl>
    <w:p w:rsidR="00D82C9C" w:rsidRDefault="00D82C9C" w:rsidP="00D82C9C">
      <w:r>
        <w:rPr>
          <w:rFonts w:ascii="Times New Roman CYR" w:hAnsi="Times New Roman CYR" w:cs="Times New Roman CYR"/>
        </w:rPr>
        <w:t xml:space="preserve">В таблице 1 представлены </w:t>
      </w:r>
      <w:r>
        <w:t xml:space="preserve">ответы испытуемых на второй вариант задания опросника: «Теперь прочти этот список еще раз и во </w:t>
      </w:r>
      <w:r>
        <w:rPr>
          <w:lang w:val="en-US"/>
        </w:rPr>
        <w:t>II</w:t>
      </w:r>
      <w:r>
        <w:t xml:space="preserve"> столбце отметь крест</w:t>
      </w:r>
      <w:r>
        <w:t>и</w:t>
      </w:r>
      <w:r>
        <w:t>ком те стратегии, которые тебе обычно помогают справиться с напряжением и беспокойством».</w:t>
      </w:r>
    </w:p>
    <w:p w:rsidR="00D82C9C" w:rsidRDefault="00D82C9C" w:rsidP="00D82C9C">
      <w:pPr>
        <w:rPr>
          <w:color w:val="000000"/>
          <w:spacing w:val="2"/>
        </w:rPr>
      </w:pPr>
      <w:r>
        <w:t>Подростки в обеих выборках указали такую стратегию, как «</w:t>
      </w:r>
      <w:r>
        <w:rPr>
          <w:rFonts w:eastAsia="MS Mincho"/>
        </w:rPr>
        <w:t>обнимаю, прижимаю к себе (близкого, любимую вещь) или глажу животное», которая я</w:t>
      </w:r>
      <w:r>
        <w:rPr>
          <w:rFonts w:eastAsia="MS Mincho"/>
        </w:rPr>
        <w:t>в</w:t>
      </w:r>
      <w:r>
        <w:rPr>
          <w:rFonts w:eastAsia="MS Mincho"/>
        </w:rPr>
        <w:t xml:space="preserve">ляется </w:t>
      </w:r>
      <w:r>
        <w:rPr>
          <w:color w:val="000000"/>
          <w:spacing w:val="2"/>
        </w:rPr>
        <w:t>одной из самых эффективных стратегий совладания со стрессом в по</w:t>
      </w:r>
      <w:r>
        <w:rPr>
          <w:color w:val="000000"/>
          <w:spacing w:val="2"/>
        </w:rPr>
        <w:t>д</w:t>
      </w:r>
      <w:r>
        <w:rPr>
          <w:color w:val="000000"/>
          <w:spacing w:val="2"/>
        </w:rPr>
        <w:t xml:space="preserve">ростковом возрасте. </w:t>
      </w:r>
    </w:p>
    <w:p w:rsidR="00D82C9C" w:rsidRDefault="00D82C9C" w:rsidP="00D82C9C">
      <w:pPr>
        <w:pStyle w:val="affa"/>
      </w:pPr>
      <w:r>
        <w:t xml:space="preserve">Таблица 2. </w:t>
      </w:r>
    </w:p>
    <w:p w:rsidR="00D82C9C" w:rsidRPr="00CB7FDA" w:rsidRDefault="00D82C9C" w:rsidP="00D82C9C">
      <w:pPr>
        <w:rPr>
          <w:i/>
        </w:rPr>
      </w:pPr>
      <w:r w:rsidRPr="00CB7FDA">
        <w:rPr>
          <w:i/>
        </w:rPr>
        <w:t>Сравнительный анализ результатов опросника выявления копинг-стратегий в подростковом возрасте  (часть 2) И.М. Никольской, Р.М. Грано</w:t>
      </w:r>
      <w:r w:rsidRPr="00CB7FDA">
        <w:rPr>
          <w:i/>
        </w:rPr>
        <w:t>в</w:t>
      </w:r>
      <w:r w:rsidRPr="00CB7FDA">
        <w:rPr>
          <w:i/>
        </w:rPr>
        <w:t>ской среди подростков двух групп</w:t>
      </w:r>
    </w:p>
    <w:p w:rsidR="00D82C9C" w:rsidRDefault="00D82C9C" w:rsidP="00D82C9C">
      <w:pPr>
        <w:pStyle w:val="afff"/>
        <w:spacing w:line="240" w:lineRule="auto"/>
        <w:ind w:firstLine="567"/>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1641"/>
        <w:gridCol w:w="903"/>
        <w:gridCol w:w="1530"/>
        <w:gridCol w:w="836"/>
      </w:tblGrid>
      <w:tr w:rsidR="00D82C9C" w:rsidTr="0022405F">
        <w:tc>
          <w:tcPr>
            <w:tcW w:w="478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rFonts w:eastAsia="MS Mincho"/>
                <w:sz w:val="24"/>
              </w:rPr>
              <w:t>Способы поведения</w:t>
            </w:r>
          </w:p>
        </w:tc>
        <w:tc>
          <w:tcPr>
            <w:tcW w:w="2544" w:type="dxa"/>
            <w:gridSpan w:val="2"/>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Воспитанники детск</w:t>
            </w:r>
            <w:r>
              <w:rPr>
                <w:rFonts w:eastAsia="MS Mincho"/>
                <w:sz w:val="24"/>
              </w:rPr>
              <w:t>о</w:t>
            </w:r>
            <w:r>
              <w:rPr>
                <w:rFonts w:eastAsia="MS Mincho"/>
                <w:sz w:val="24"/>
              </w:rPr>
              <w:t>го дома</w:t>
            </w:r>
          </w:p>
        </w:tc>
        <w:tc>
          <w:tcPr>
            <w:tcW w:w="2366" w:type="dxa"/>
            <w:gridSpan w:val="2"/>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Учащиеся средней школы</w:t>
            </w:r>
          </w:p>
        </w:tc>
      </w:tr>
      <w:tr w:rsidR="00D82C9C" w:rsidTr="0022405F">
        <w:tc>
          <w:tcPr>
            <w:tcW w:w="478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sz w:val="24"/>
                <w:szCs w:val="24"/>
              </w:rPr>
            </w:pP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 xml:space="preserve">кол-во </w:t>
            </w:r>
          </w:p>
          <w:p w:rsidR="00D82C9C" w:rsidRDefault="00D82C9C" w:rsidP="0022405F">
            <w:pPr>
              <w:pStyle w:val="afff"/>
              <w:spacing w:line="240" w:lineRule="auto"/>
              <w:ind w:firstLine="0"/>
              <w:jc w:val="center"/>
              <w:rPr>
                <w:rFonts w:eastAsia="MS Mincho"/>
                <w:sz w:val="24"/>
              </w:rPr>
            </w:pPr>
            <w:r>
              <w:rPr>
                <w:rFonts w:eastAsia="MS Mincho"/>
                <w:sz w:val="24"/>
              </w:rPr>
              <w:t>чел</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про-цент</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кол-во чел</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про-цент</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Остаюсь сам по себе, один</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Кусаю ногти (ломаю суставы пальцев)</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0,0</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Обнимаю, прижимаю к себе (близкого, л</w:t>
            </w:r>
            <w:r>
              <w:rPr>
                <w:rFonts w:eastAsia="MS Mincho"/>
                <w:sz w:val="24"/>
              </w:rPr>
              <w:t>ю</w:t>
            </w:r>
            <w:r>
              <w:rPr>
                <w:rFonts w:eastAsia="MS Mincho"/>
                <w:sz w:val="24"/>
              </w:rPr>
              <w:t>бимую вещь) или глажу животное</w:t>
            </w:r>
          </w:p>
        </w:tc>
        <w:tc>
          <w:tcPr>
            <w:tcW w:w="1641" w:type="dxa"/>
            <w:tcBorders>
              <w:top w:val="single" w:sz="4" w:space="0" w:color="auto"/>
              <w:left w:val="single" w:sz="4" w:space="0" w:color="auto"/>
              <w:bottom w:val="single" w:sz="4" w:space="0" w:color="auto"/>
              <w:right w:val="single" w:sz="4" w:space="0" w:color="auto"/>
            </w:tcBorders>
          </w:tcPr>
          <w:p w:rsidR="00D82C9C" w:rsidRDefault="00D82C9C" w:rsidP="0022405F">
            <w:pPr>
              <w:pStyle w:val="afff"/>
              <w:spacing w:line="240" w:lineRule="auto"/>
              <w:ind w:firstLine="0"/>
              <w:jc w:val="center"/>
              <w:rPr>
                <w:rFonts w:eastAsia="MS Mincho"/>
                <w:sz w:val="24"/>
              </w:rPr>
            </w:pPr>
          </w:p>
          <w:p w:rsidR="00D82C9C" w:rsidRDefault="00D82C9C" w:rsidP="0022405F">
            <w:pPr>
              <w:pStyle w:val="afff"/>
              <w:spacing w:line="240" w:lineRule="auto"/>
              <w:ind w:firstLine="0"/>
              <w:jc w:val="center"/>
              <w:rPr>
                <w:rFonts w:eastAsia="MS Mincho"/>
                <w:sz w:val="24"/>
              </w:rPr>
            </w:pPr>
            <w:r>
              <w:rPr>
                <w:rFonts w:eastAsia="MS Mincho"/>
                <w:sz w:val="24"/>
              </w:rPr>
              <w:t>12</w:t>
            </w:r>
          </w:p>
        </w:tc>
        <w:tc>
          <w:tcPr>
            <w:tcW w:w="903" w:type="dxa"/>
            <w:tcBorders>
              <w:top w:val="single" w:sz="4" w:space="0" w:color="auto"/>
              <w:left w:val="single" w:sz="4" w:space="0" w:color="auto"/>
              <w:bottom w:val="single" w:sz="4" w:space="0" w:color="auto"/>
              <w:right w:val="single" w:sz="4" w:space="0" w:color="auto"/>
            </w:tcBorders>
          </w:tcPr>
          <w:p w:rsidR="00D82C9C" w:rsidRDefault="00D82C9C" w:rsidP="0022405F">
            <w:pPr>
              <w:pStyle w:val="afff"/>
              <w:spacing w:line="240" w:lineRule="auto"/>
              <w:ind w:firstLine="0"/>
              <w:jc w:val="center"/>
              <w:rPr>
                <w:rFonts w:eastAsia="MS Mincho"/>
                <w:sz w:val="24"/>
              </w:rPr>
            </w:pPr>
          </w:p>
          <w:p w:rsidR="00D82C9C" w:rsidRDefault="00D82C9C" w:rsidP="0022405F">
            <w:pPr>
              <w:pStyle w:val="afff"/>
              <w:spacing w:line="240" w:lineRule="auto"/>
              <w:ind w:firstLine="0"/>
              <w:jc w:val="center"/>
              <w:rPr>
                <w:rFonts w:eastAsia="MS Mincho"/>
                <w:sz w:val="24"/>
              </w:rPr>
            </w:pPr>
            <w:r>
              <w:rPr>
                <w:rFonts w:eastAsia="MS Mincho"/>
                <w:sz w:val="24"/>
              </w:rPr>
              <w:t>40,0</w:t>
            </w:r>
          </w:p>
        </w:tc>
        <w:tc>
          <w:tcPr>
            <w:tcW w:w="1530" w:type="dxa"/>
            <w:tcBorders>
              <w:top w:val="single" w:sz="4" w:space="0" w:color="auto"/>
              <w:left w:val="single" w:sz="4" w:space="0" w:color="auto"/>
              <w:bottom w:val="single" w:sz="4" w:space="0" w:color="auto"/>
              <w:right w:val="single" w:sz="4" w:space="0" w:color="auto"/>
            </w:tcBorders>
          </w:tcPr>
          <w:p w:rsidR="00D82C9C" w:rsidRDefault="00D82C9C" w:rsidP="0022405F">
            <w:pPr>
              <w:pStyle w:val="afff"/>
              <w:spacing w:line="240" w:lineRule="auto"/>
              <w:ind w:firstLine="0"/>
              <w:jc w:val="center"/>
              <w:rPr>
                <w:rFonts w:eastAsia="MS Mincho"/>
                <w:sz w:val="24"/>
              </w:rPr>
            </w:pPr>
          </w:p>
          <w:p w:rsidR="00D82C9C" w:rsidRDefault="00D82C9C" w:rsidP="0022405F">
            <w:pPr>
              <w:pStyle w:val="afff"/>
              <w:spacing w:line="240" w:lineRule="auto"/>
              <w:ind w:firstLine="0"/>
              <w:jc w:val="center"/>
              <w:rPr>
                <w:rFonts w:eastAsia="MS Mincho"/>
                <w:sz w:val="24"/>
              </w:rPr>
            </w:pPr>
            <w:r>
              <w:rPr>
                <w:rFonts w:eastAsia="MS Mincho"/>
                <w:sz w:val="24"/>
              </w:rPr>
              <w:t>13</w:t>
            </w:r>
          </w:p>
        </w:tc>
        <w:tc>
          <w:tcPr>
            <w:tcW w:w="836" w:type="dxa"/>
            <w:tcBorders>
              <w:top w:val="single" w:sz="4" w:space="0" w:color="auto"/>
              <w:left w:val="single" w:sz="4" w:space="0" w:color="auto"/>
              <w:bottom w:val="single" w:sz="4" w:space="0" w:color="auto"/>
              <w:right w:val="single" w:sz="4" w:space="0" w:color="auto"/>
            </w:tcBorders>
          </w:tcPr>
          <w:p w:rsidR="00D82C9C" w:rsidRDefault="00D82C9C" w:rsidP="0022405F">
            <w:pPr>
              <w:pStyle w:val="afff"/>
              <w:spacing w:line="240" w:lineRule="auto"/>
              <w:ind w:firstLine="0"/>
              <w:jc w:val="center"/>
              <w:rPr>
                <w:rFonts w:eastAsia="MS Mincho"/>
                <w:sz w:val="24"/>
              </w:rPr>
            </w:pPr>
          </w:p>
          <w:p w:rsidR="00D82C9C" w:rsidRDefault="00D82C9C" w:rsidP="0022405F">
            <w:pPr>
              <w:pStyle w:val="afff"/>
              <w:spacing w:line="240" w:lineRule="auto"/>
              <w:ind w:firstLine="0"/>
              <w:jc w:val="center"/>
              <w:rPr>
                <w:rFonts w:eastAsia="MS Mincho"/>
                <w:sz w:val="24"/>
              </w:rPr>
            </w:pPr>
            <w:r>
              <w:rPr>
                <w:rFonts w:eastAsia="MS Mincho"/>
                <w:sz w:val="24"/>
              </w:rPr>
              <w:t>43,3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Плачу и грущу</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Мечтаю, представляю себе что-нибудь</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5</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Делаю что-то подобное</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Гуляю вокруг дома или по улице</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33,3</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Рисую, пишу или читаю что-нибудь</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12</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40,0</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Ем или пью</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Борюсь или дерусь с кем-то</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0,0</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5</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Схожу с ума</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Бью, ломаю или швыряю вещи</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Дразню кого-нибудь</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Играю во что-нибудь</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12</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Бегаю или хожу пешком</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0,0</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Молюсь</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Прошу прощения или говорю правду</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Сплю</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Говорю сам с собой</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Говорю с кем-нибудь</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Думаю об этом</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5</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Стараюсь забыть</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4</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13,3</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Стараюсь расслабиться, оставаться споко</w:t>
            </w:r>
            <w:r>
              <w:rPr>
                <w:rFonts w:eastAsia="MS Mincho"/>
                <w:sz w:val="24"/>
              </w:rPr>
              <w:t>й</w:t>
            </w:r>
            <w:r>
              <w:rPr>
                <w:rFonts w:eastAsia="MS Mincho"/>
                <w:sz w:val="24"/>
              </w:rPr>
              <w:t>ным</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Гуляю, бегаю, катаюсь на велосипеде</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20,0</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3</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10,0</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Смотрю телевизор, слушаю музыку</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24</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70,0</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8</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26,7</w:t>
            </w:r>
          </w:p>
        </w:tc>
      </w:tr>
      <w:tr w:rsidR="00D82C9C" w:rsidTr="0022405F">
        <w:tc>
          <w:tcPr>
            <w:tcW w:w="478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eastAsia="MS Mincho"/>
                <w:sz w:val="24"/>
              </w:rPr>
            </w:pPr>
            <w:r>
              <w:rPr>
                <w:rFonts w:eastAsia="MS Mincho"/>
                <w:sz w:val="24"/>
              </w:rPr>
              <w:t>Воплю и кричу</w:t>
            </w:r>
          </w:p>
        </w:tc>
        <w:tc>
          <w:tcPr>
            <w:tcW w:w="164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2</w:t>
            </w:r>
          </w:p>
        </w:tc>
        <w:tc>
          <w:tcPr>
            <w:tcW w:w="90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6,7</w:t>
            </w:r>
          </w:p>
        </w:tc>
        <w:tc>
          <w:tcPr>
            <w:tcW w:w="15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15</w:t>
            </w:r>
          </w:p>
        </w:tc>
        <w:tc>
          <w:tcPr>
            <w:tcW w:w="8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eastAsia="MS Mincho"/>
                <w:sz w:val="24"/>
              </w:rPr>
              <w:t>50,0</w:t>
            </w:r>
          </w:p>
        </w:tc>
      </w:tr>
    </w:tbl>
    <w:p w:rsidR="00D82C9C" w:rsidRDefault="00D82C9C" w:rsidP="00D82C9C">
      <w:pPr>
        <w:pStyle w:val="afff"/>
        <w:spacing w:line="240" w:lineRule="auto"/>
        <w:ind w:firstLine="567"/>
        <w:rPr>
          <w:color w:val="000000"/>
          <w:spacing w:val="2"/>
          <w:sz w:val="24"/>
        </w:rPr>
      </w:pPr>
    </w:p>
    <w:p w:rsidR="00D82C9C" w:rsidRDefault="00D82C9C" w:rsidP="00D82C9C">
      <w:pPr>
        <w:rPr>
          <w:szCs w:val="24"/>
        </w:rPr>
      </w:pPr>
      <w:r>
        <w:t>Подросткам проще выразить и снять свое напряжение без слов, через пр</w:t>
      </w:r>
      <w:r>
        <w:t>я</w:t>
      </w:r>
      <w:r>
        <w:t>мой телесный контакт (со взрослым, с животным, с мягкой игрушкой). Это можно также связать с особенностями подросткового возраста, когда подрос</w:t>
      </w:r>
      <w:r>
        <w:t>т</w:t>
      </w:r>
      <w:r>
        <w:t>кам трудно найти общий язык с другими и объяснить свои чувства. С данной стратегией может быть связана такая стратегия как «рисую, пишу, читаю что-нибудь», на которую указали 40,0 % (12 человек) воспитанников детского р</w:t>
      </w:r>
      <w:r>
        <w:t>е</w:t>
      </w:r>
      <w:r>
        <w:t>бенка. Многим подросткам действительно проще проработать проблему п</w:t>
      </w:r>
      <w:r>
        <w:t>о</w:t>
      </w:r>
      <w:r>
        <w:t>средством продуктивной деятельности – рисования, чтения, тем более в рису</w:t>
      </w:r>
      <w:r>
        <w:t>н</w:t>
      </w:r>
      <w:r>
        <w:t>ке можно выразить то, что нельзя сказать словами.</w:t>
      </w:r>
    </w:p>
    <w:p w:rsidR="00D82C9C" w:rsidRDefault="00D82C9C" w:rsidP="00D82C9C">
      <w:pPr>
        <w:rPr>
          <w:rFonts w:eastAsia="MS Mincho"/>
        </w:rPr>
      </w:pPr>
      <w:r>
        <w:t xml:space="preserve">Кроме этого, большинство подростков-воспитанников детского дома (70,0 % - 24 человека) указали на пассивное поведение – </w:t>
      </w:r>
      <w:r>
        <w:rPr>
          <w:rFonts w:eastAsia="MS Mincho"/>
        </w:rPr>
        <w:t xml:space="preserve">«смотрю телевизор, слушаю музыку», что помогает отвлечься от проблемы. Этой стратегией пользуются только 26,7 % (8 человек) учащихся средней школы. </w:t>
      </w:r>
    </w:p>
    <w:p w:rsidR="00D82C9C" w:rsidRDefault="00D82C9C" w:rsidP="00D82C9C">
      <w:pPr>
        <w:rPr>
          <w:rFonts w:eastAsia="MS Mincho"/>
        </w:rPr>
      </w:pPr>
      <w:r>
        <w:rPr>
          <w:rFonts w:eastAsia="MS Mincho"/>
        </w:rPr>
        <w:t>Подростки-воспитанники детского дома, для того чтобы справиться с н</w:t>
      </w:r>
      <w:r>
        <w:rPr>
          <w:rFonts w:eastAsia="MS Mincho"/>
        </w:rPr>
        <w:t>а</w:t>
      </w:r>
      <w:r>
        <w:rPr>
          <w:rFonts w:eastAsia="MS Mincho"/>
        </w:rPr>
        <w:t xml:space="preserve">пряжением в сложных ситуациях не используют следующие копинг-стратегии: «плачу и грущу», «ем или пью», «сплю», «воплю и кричу», «схожу с ума», «бью, ломаю или швыряю вещи», «дразню кого-нибудь», «играю во что-нибудь». Тогда как половина подростков-учащихся средней школы (50,0 % - 15 человек) обычно используют другую стратегию поведения – «воплю и кричу», что помогает выплеснуть эмоции, но в то же время не является конструктивным способом решения проблемы. Также 40,0 % (12 человек) учащихся средней школы указали такую стратегию, как «играю во что-нибудь». </w:t>
      </w:r>
    </w:p>
    <w:p w:rsidR="00D82C9C" w:rsidRDefault="00D82C9C" w:rsidP="00D82C9C">
      <w:pPr>
        <w:rPr>
          <w:szCs w:val="24"/>
        </w:rPr>
      </w:pPr>
      <w:r>
        <w:rPr>
          <w:szCs w:val="24"/>
        </w:rPr>
        <w:t>Результаты методики изучения фрустрационных реакций С. Розенцвейга в адаптации Н.В. Тарабриной показали</w:t>
      </w:r>
      <w:r>
        <w:rPr>
          <w:b/>
          <w:szCs w:val="24"/>
        </w:rPr>
        <w:t>,</w:t>
      </w:r>
      <w:r>
        <w:rPr>
          <w:szCs w:val="24"/>
        </w:rPr>
        <w:t xml:space="preserve"> что как подростки-воспитанники детск</w:t>
      </w:r>
      <w:r>
        <w:rPr>
          <w:szCs w:val="24"/>
        </w:rPr>
        <w:t>о</w:t>
      </w:r>
      <w:r>
        <w:rPr>
          <w:szCs w:val="24"/>
        </w:rPr>
        <w:t>го дома, так и подростки-учащиеся средней школы продемонстрировали прео</w:t>
      </w:r>
      <w:r>
        <w:rPr>
          <w:szCs w:val="24"/>
        </w:rPr>
        <w:t>б</w:t>
      </w:r>
      <w:r>
        <w:rPr>
          <w:szCs w:val="24"/>
        </w:rPr>
        <w:t xml:space="preserve">ладание экстрапунитивных реакций по самозащитному типу. </w:t>
      </w:r>
    </w:p>
    <w:p w:rsidR="00D82C9C" w:rsidRPr="00CB7FDA" w:rsidRDefault="00D82C9C" w:rsidP="00D82C9C">
      <w:pPr>
        <w:rPr>
          <w:szCs w:val="24"/>
        </w:rPr>
      </w:pPr>
      <w:r>
        <w:t>Результаты методики дают нам возможность изучить реакции подростков на ситуации фрустрации. Анализируя ответы испытуемых, на основании пе</w:t>
      </w:r>
      <w:r>
        <w:t>р</w:t>
      </w:r>
      <w:r>
        <w:t xml:space="preserve">вичного и вторичного профиля было выявлены реакции, которые составили три основных образца на каждого испытуемого. </w:t>
      </w:r>
    </w:p>
    <w:p w:rsidR="00D82C9C" w:rsidRDefault="00D82C9C" w:rsidP="00D82C9C">
      <w:r>
        <w:t>Первый образец выражает относительную частоту разных направлений о</w:t>
      </w:r>
      <w:r>
        <w:t>т</w:t>
      </w:r>
      <w:r>
        <w:t>ветов независимо от их типа. Экстрапунитивные, интрапунитивные и импун</w:t>
      </w:r>
      <w:r>
        <w:t>и</w:t>
      </w:r>
      <w:r>
        <w:t>тивные ответы были расположены в порядке их убывающей частоты.</w:t>
      </w:r>
    </w:p>
    <w:p w:rsidR="00D82C9C" w:rsidRDefault="00D82C9C" w:rsidP="00D82C9C">
      <w:pPr>
        <w:rPr>
          <w:szCs w:val="24"/>
        </w:rPr>
      </w:pPr>
      <w:r>
        <w:rPr>
          <w:szCs w:val="24"/>
        </w:rPr>
        <w:t>Второй образец выражает относительную частоту типов ответов независ</w:t>
      </w:r>
      <w:r>
        <w:rPr>
          <w:szCs w:val="24"/>
        </w:rPr>
        <w:t>и</w:t>
      </w:r>
      <w:r>
        <w:rPr>
          <w:szCs w:val="24"/>
        </w:rPr>
        <w:t>мо от их направлений, третий – относительную частоту трех наиболее часто встречающихся факторов независимо от типа и направления ответа.</w:t>
      </w:r>
    </w:p>
    <w:p w:rsidR="00D82C9C" w:rsidRDefault="00D82C9C" w:rsidP="00D82C9C">
      <w:pPr>
        <w:rPr>
          <w:szCs w:val="24"/>
        </w:rPr>
      </w:pPr>
      <w:r>
        <w:t>На рисунке 3 представлены сравнительные результаты методики изучения фрустрационных реакций С. Розенцвейга среди подростков-воспитанников де</w:t>
      </w:r>
      <w:r>
        <w:t>т</w:t>
      </w:r>
      <w:r>
        <w:t xml:space="preserve">ского дома и подростков-учащихся средней. </w:t>
      </w:r>
    </w:p>
    <w:p w:rsidR="00D82C9C" w:rsidRDefault="00D82C9C" w:rsidP="00D82C9C">
      <w:pPr>
        <w:pStyle w:val="25"/>
        <w:spacing w:after="0" w:line="240" w:lineRule="auto"/>
        <w:ind w:left="0"/>
      </w:pPr>
    </w:p>
    <w:p w:rsidR="00D82C9C" w:rsidRDefault="00F751E3" w:rsidP="00D82C9C">
      <w:pPr>
        <w:pStyle w:val="25"/>
        <w:spacing w:after="0" w:line="240" w:lineRule="auto"/>
        <w:ind w:left="0"/>
      </w:pPr>
      <w:r>
        <w:pict>
          <v:group id="_x0000_s1707" editas="canvas" style="width:432.1pt;height:253.4pt;mso-position-horizontal-relative:char;mso-position-vertical-relative:line" coordsize="8642,5068">
            <o:lock v:ext="edit" aspectratio="t"/>
            <v:shape id="_x0000_s1708" type="#_x0000_t75" style="position:absolute;width:8642;height:5068" o:preferrelative="f">
              <v:fill o:detectmouseclick="t"/>
              <v:path o:extrusionok="t" o:connecttype="none"/>
            </v:shape>
            <v:rect id="_x0000_s1709" style="position:absolute;left:738;top:959;width:7832;height:3270" stroked="f"/>
            <v:line id="_x0000_s1710" style="position:absolute" from="738,3678" to="8570,3678" strokeweight="0"/>
            <v:line id="_x0000_s1711" style="position:absolute" from="738,3145" to="8570,3145" strokeweight="0"/>
            <v:line id="_x0000_s1712" style="position:absolute" from="738,2594" to="8570,2594" strokeweight="0"/>
            <v:line id="_x0000_s1713" style="position:absolute" from="738,2043" to="8570,2043" strokeweight="0"/>
            <v:line id="_x0000_s1714" style="position:absolute" from="738,1510" to="8570,1510" strokeweight="0"/>
            <v:line id="_x0000_s1715" style="position:absolute" from="738,959" to="8570,959" strokeweight="0"/>
            <v:rect id="_x0000_s1716" style="position:absolute;left:738;top:959;width:7832;height:3270" filled="f" strokecolor="gray" strokeweight=".9pt"/>
            <v:rect id="_x0000_s1717" style="position:absolute;left:1296;top:1475;width:756;height:2754" fillcolor="silver" strokeweight=".9pt"/>
            <v:rect id="_x0000_s1718" style="position:absolute;left:3907;top:2541;width:756;height:1688" fillcolor="silver" strokeweight=".9pt"/>
            <v:rect id="_x0000_s1719" style="position:absolute;left:6517;top:2576;width:757;height:1653" fillcolor="silver" strokeweight=".9pt"/>
            <v:rect id="_x0000_s1720" style="position:absolute;left:2052;top:1333;width:739;height:2896" fillcolor="#333" strokeweight=".9pt"/>
            <v:rect id="_x0000_s1721" style="position:absolute;left:4663;top:2718;width:738;height:1511" fillcolor="#333" strokeweight=".9pt"/>
            <v:rect id="_x0000_s1722" style="position:absolute;left:7274;top:2665;width:738;height:1564" fillcolor="#333" strokeweight=".9pt"/>
            <v:line id="_x0000_s1723" style="position:absolute" from="738,959" to="738,4229" strokeweight="0"/>
            <v:line id="_x0000_s1724" style="position:absolute" from="666,4229" to="738,4229" strokeweight="0"/>
            <v:line id="_x0000_s1725" style="position:absolute" from="666,3678" to="738,3678" strokeweight="0"/>
            <v:line id="_x0000_s1726" style="position:absolute" from="666,3145" to="738,3145" strokeweight="0"/>
            <v:line id="_x0000_s1727" style="position:absolute" from="666,2594" to="738,2594" strokeweight="0"/>
            <v:line id="_x0000_s1728" style="position:absolute" from="666,2043" to="738,2043" strokeweight="0"/>
            <v:line id="_x0000_s1729" style="position:absolute" from="666,1510" to="738,1510" strokeweight="0"/>
            <v:line id="_x0000_s1730" style="position:absolute" from="666,959" to="738,959" strokeweight="0"/>
            <v:line id="_x0000_s1731" style="position:absolute" from="738,4229" to="8570,4229" strokeweight="0"/>
            <v:line id="_x0000_s1732" style="position:absolute;flip:y" from="738,4229" to="738,4300" strokeweight="0"/>
            <v:line id="_x0000_s1733" style="position:absolute;flip:y" from="3349,4229" to="3349,4300" strokeweight="0"/>
            <v:line id="_x0000_s1734" style="position:absolute;flip:y" from="5959,4229" to="5959,4300" strokeweight="0"/>
            <v:line id="_x0000_s1735" style="position:absolute;flip:y" from="8570,4229" to="8570,4300" strokeweight="0"/>
            <v:rect id="_x0000_s1736" style="position:absolute;left:1458;top:1084;width:694;height:322;mso-wrap-style:none" filled="f" stroked="f">
              <v:textbox style="mso-next-textbox:#_x0000_s1736;mso-fit-shape-to-text:t" inset="0,0,0,0">
                <w:txbxContent>
                  <w:p w:rsidR="009D100E" w:rsidRDefault="009D100E" w:rsidP="00D82C9C"/>
                </w:txbxContent>
              </v:textbox>
            </v:rect>
            <v:rect id="_x0000_s1737" style="position:absolute;left:4069;top:2150;width:694;height:322;mso-wrap-style:none" filled="f" stroked="f">
              <v:textbox style="mso-next-textbox:#_x0000_s1737;mso-fit-shape-to-text:t" inset="0,0,0,0">
                <w:txbxContent>
                  <w:p w:rsidR="009D100E" w:rsidRDefault="009D100E" w:rsidP="00D82C9C"/>
                </w:txbxContent>
              </v:textbox>
            </v:rect>
            <v:rect id="_x0000_s1738" style="position:absolute;left:6679;top:2185;width:694;height:322;mso-wrap-style:none" filled="f" stroked="f">
              <v:textbox style="mso-next-textbox:#_x0000_s1738;mso-fit-shape-to-text:t" inset="0,0,0,0">
                <w:txbxContent>
                  <w:p w:rsidR="009D100E" w:rsidRDefault="009D100E" w:rsidP="00D82C9C"/>
                </w:txbxContent>
              </v:textbox>
            </v:rect>
            <v:rect id="_x0000_s1739" style="position:absolute;left:2124;top:942;width:694;height:322;mso-wrap-style:none" filled="f" stroked="f">
              <v:textbox style="mso-next-textbox:#_x0000_s1739;mso-fit-shape-to-text:t" inset="0,0,0,0">
                <w:txbxContent>
                  <w:p w:rsidR="009D100E" w:rsidRDefault="009D100E" w:rsidP="00D82C9C"/>
                </w:txbxContent>
              </v:textbox>
            </v:rect>
            <v:rect id="_x0000_s1740" style="position:absolute;left:4807;top:2327;width:694;height:322;mso-wrap-style:none" filled="f" stroked="f">
              <v:textbox style="mso-next-textbox:#_x0000_s1740;mso-fit-shape-to-text:t" inset="0,0,0,0">
                <w:txbxContent>
                  <w:p w:rsidR="009D100E" w:rsidRDefault="009D100E" w:rsidP="00D82C9C"/>
                </w:txbxContent>
              </v:textbox>
            </v:rect>
            <v:rect id="_x0000_s1741" style="position:absolute;left:7418;top:2274;width:694;height:322;mso-wrap-style:none" filled="f" stroked="f">
              <v:textbox style="mso-next-textbox:#_x0000_s1741;mso-fit-shape-to-text:t" inset="0,0,0,0">
                <w:txbxContent>
                  <w:p w:rsidR="009D100E" w:rsidRDefault="009D100E" w:rsidP="00D82C9C"/>
                </w:txbxContent>
              </v:textbox>
            </v:rect>
            <v:rect id="_x0000_s1742" style="position:absolute;left:432;top:4086;width:723;height:322;mso-wrap-style:none" filled="f" stroked="f">
              <v:textbox style="mso-next-textbox:#_x0000_s1742;mso-fit-shape-to-text:t" inset="0,0,0,0">
                <w:txbxContent>
                  <w:p w:rsidR="009D100E" w:rsidRDefault="009D100E" w:rsidP="00D82C9C">
                    <w:r>
                      <w:rPr>
                        <w:rFonts w:ascii="Arial" w:hAnsi="Arial" w:cs="Arial"/>
                        <w:color w:val="000000"/>
                        <w:lang w:val="en-US"/>
                      </w:rPr>
                      <w:t>0</w:t>
                    </w:r>
                  </w:p>
                </w:txbxContent>
              </v:textbox>
            </v:rect>
            <v:rect id="_x0000_s1743" style="position:absolute;left:432;top:3536;width:723;height:322;mso-wrap-style:none" filled="f" stroked="f">
              <v:textbox style="mso-next-textbox:#_x0000_s1743;mso-fit-shape-to-text:t" inset="0,0,0,0">
                <w:txbxContent>
                  <w:p w:rsidR="009D100E" w:rsidRDefault="009D100E" w:rsidP="00D82C9C">
                    <w:r>
                      <w:rPr>
                        <w:rFonts w:ascii="Arial" w:hAnsi="Arial" w:cs="Arial"/>
                        <w:color w:val="000000"/>
                        <w:lang w:val="en-US"/>
                      </w:rPr>
                      <w:t>2</w:t>
                    </w:r>
                  </w:p>
                </w:txbxContent>
              </v:textbox>
            </v:rect>
            <v:rect id="_x0000_s1744" style="position:absolute;left:432;top:3003;width:723;height:322;mso-wrap-style:none" filled="f" stroked="f">
              <v:textbox style="mso-next-textbox:#_x0000_s1744;mso-fit-shape-to-text:t" inset="0,0,0,0">
                <w:txbxContent>
                  <w:p w:rsidR="009D100E" w:rsidRDefault="009D100E" w:rsidP="00D82C9C">
                    <w:r>
                      <w:rPr>
                        <w:rFonts w:ascii="Arial" w:hAnsi="Arial" w:cs="Arial"/>
                        <w:color w:val="000000"/>
                        <w:lang w:val="en-US"/>
                      </w:rPr>
                      <w:t>4</w:t>
                    </w:r>
                  </w:p>
                </w:txbxContent>
              </v:textbox>
            </v:rect>
            <v:rect id="_x0000_s1745" style="position:absolute;left:432;top:2452;width:723;height:322;mso-wrap-style:none" filled="f" stroked="f">
              <v:textbox style="mso-next-textbox:#_x0000_s1745;mso-fit-shape-to-text:t" inset="0,0,0,0">
                <w:txbxContent>
                  <w:p w:rsidR="009D100E" w:rsidRDefault="009D100E" w:rsidP="00D82C9C">
                    <w:r>
                      <w:rPr>
                        <w:rFonts w:ascii="Arial" w:hAnsi="Arial" w:cs="Arial"/>
                        <w:color w:val="000000"/>
                        <w:lang w:val="en-US"/>
                      </w:rPr>
                      <w:t>6</w:t>
                    </w:r>
                  </w:p>
                </w:txbxContent>
              </v:textbox>
            </v:rect>
            <v:rect id="_x0000_s1746" style="position:absolute;left:432;top:1901;width:723;height:322;mso-wrap-style:none" filled="f" stroked="f">
              <v:textbox style="mso-next-textbox:#_x0000_s1746;mso-fit-shape-to-text:t" inset="0,0,0,0">
                <w:txbxContent>
                  <w:p w:rsidR="009D100E" w:rsidRDefault="009D100E" w:rsidP="00D82C9C">
                    <w:r>
                      <w:rPr>
                        <w:rFonts w:ascii="Arial" w:hAnsi="Arial" w:cs="Arial"/>
                        <w:color w:val="000000"/>
                        <w:lang w:val="en-US"/>
                      </w:rPr>
                      <w:t>8</w:t>
                    </w:r>
                  </w:p>
                </w:txbxContent>
              </v:textbox>
            </v:rect>
            <v:rect id="_x0000_s1747" style="position:absolute;left:306;top:1368;width:879;height:322;mso-wrap-style:none" filled="f" stroked="f">
              <v:textbox style="mso-next-textbox:#_x0000_s1747;mso-fit-shape-to-text:t" inset="0,0,0,0">
                <w:txbxContent>
                  <w:p w:rsidR="009D100E" w:rsidRDefault="009D100E" w:rsidP="00D82C9C">
                    <w:r>
                      <w:rPr>
                        <w:rFonts w:ascii="Arial" w:hAnsi="Arial" w:cs="Arial"/>
                        <w:color w:val="000000"/>
                        <w:lang w:val="en-US"/>
                      </w:rPr>
                      <w:t>10</w:t>
                    </w:r>
                  </w:p>
                </w:txbxContent>
              </v:textbox>
            </v:rect>
            <v:rect id="_x0000_s1748" style="position:absolute;left:306;top:817;width:879;height:322;mso-wrap-style:none" filled="f" stroked="f">
              <v:textbox style="mso-next-textbox:#_x0000_s1748;mso-fit-shape-to-text:t" inset="0,0,0,0">
                <w:txbxContent>
                  <w:p w:rsidR="009D100E" w:rsidRDefault="009D100E" w:rsidP="00D82C9C">
                    <w:r>
                      <w:rPr>
                        <w:rFonts w:ascii="Arial" w:hAnsi="Arial" w:cs="Arial"/>
                        <w:color w:val="000000"/>
                        <w:lang w:val="en-US"/>
                      </w:rPr>
                      <w:t>12</w:t>
                    </w:r>
                  </w:p>
                </w:txbxContent>
              </v:textbox>
            </v:rect>
            <v:rect id="_x0000_s1749" style="position:absolute;left:1980;top:4424;width:5940;height:644" filled="f" stroked="f">
              <v:textbox style="mso-next-textbox:#_x0000_s1749;mso-fit-shape-to-text:t" inset="0,0,0,0">
                <w:txbxContent>
                  <w:p w:rsidR="009D100E" w:rsidRDefault="009D100E" w:rsidP="00D82C9C">
                    <w:r>
                      <w:t>1                                        2                                           3</w:t>
                    </w:r>
                  </w:p>
                </w:txbxContent>
              </v:textbox>
            </v:rect>
            <v:rect id="_x0000_s1750" style="position:absolute;left:4645;top:4424;width:694;height:322;mso-wrap-style:none" filled="f" stroked="f">
              <v:textbox style="mso-next-textbox:#_x0000_s1750;mso-fit-shape-to-text:t" inset="0,0,0,0">
                <w:txbxContent>
                  <w:p w:rsidR="009D100E" w:rsidRDefault="009D100E" w:rsidP="00D82C9C"/>
                </w:txbxContent>
              </v:textbox>
            </v:rect>
            <v:rect id="_x0000_s1751" style="position:absolute;left:7184;top:4424;width:694;height:322;mso-wrap-style:none" filled="f" stroked="f">
              <v:textbox style="mso-next-textbox:#_x0000_s1751;mso-fit-shape-to-text:t" inset="0,0,0,0">
                <w:txbxContent>
                  <w:p w:rsidR="009D100E" w:rsidRDefault="009D100E" w:rsidP="00D82C9C"/>
                </w:txbxContent>
              </v:textbox>
            </v:rect>
            <v:rect id="_x0000_s1752" style="position:absolute;left:1584;top:195;width:694;height:322;mso-wrap-style:none" filled="f" stroked="f">
              <v:textbox style="mso-next-textbox:#_x0000_s1752;mso-fit-shape-to-text:t" inset="0,0,0,0">
                <w:txbxContent>
                  <w:p w:rsidR="009D100E" w:rsidRDefault="009D100E" w:rsidP="00D82C9C"/>
                </w:txbxContent>
              </v:textbox>
            </v:rect>
            <v:rect id="_x0000_s1753" style="position:absolute;left:5023;top:195;width:694;height:322;mso-wrap-style:none" filled="f" stroked="f">
              <v:textbox style="mso-next-textbox:#_x0000_s1753;mso-fit-shape-to-text:t" inset="0,0,0,0">
                <w:txbxContent>
                  <w:p w:rsidR="009D100E" w:rsidRDefault="009D100E" w:rsidP="00D82C9C"/>
                </w:txbxContent>
              </v:textbox>
            </v:rect>
            <v:rect id="_x0000_s1754" style="position:absolute;width:8642;height:4868" filled="f" strokeweight=".9pt"/>
            <w10:wrap type="none"/>
            <w10:anchorlock/>
          </v:group>
        </w:pict>
      </w:r>
    </w:p>
    <w:p w:rsidR="00D82C9C" w:rsidRDefault="00D82C9C" w:rsidP="00D82C9C">
      <w:pPr>
        <w:pStyle w:val="25"/>
        <w:spacing w:after="0" w:line="240" w:lineRule="auto"/>
        <w:ind w:left="0"/>
        <w:rPr>
          <w:i/>
        </w:rPr>
      </w:pPr>
      <w:r>
        <w:rPr>
          <w:i/>
        </w:rPr>
        <w:t xml:space="preserve">Рис. 3 Сравнительные результаты методики изучения фрустрационных реакций С. Розенцвейга среди подростков-воспитанников детского дома и подростков-учащихся средней </w:t>
      </w:r>
    </w:p>
    <w:p w:rsidR="00D82C9C" w:rsidRDefault="00D82C9C" w:rsidP="00D82C9C">
      <w:pPr>
        <w:pStyle w:val="afff"/>
        <w:spacing w:line="240" w:lineRule="auto"/>
        <w:ind w:firstLine="567"/>
        <w:rPr>
          <w:sz w:val="24"/>
        </w:rPr>
      </w:pPr>
    </w:p>
    <w:p w:rsidR="00D82C9C" w:rsidRDefault="00D82C9C" w:rsidP="00D82C9C">
      <w:pPr>
        <w:pStyle w:val="afff"/>
        <w:spacing w:line="240" w:lineRule="auto"/>
        <w:ind w:firstLine="567"/>
        <w:rPr>
          <w:sz w:val="24"/>
        </w:rPr>
      </w:pPr>
      <w:r>
        <w:rPr>
          <w:sz w:val="24"/>
        </w:rPr>
        <w:t>о</w:t>
      </w:r>
      <w:r>
        <w:rPr>
          <w:sz w:val="24"/>
          <w:lang w:val="en-US"/>
        </w:rPr>
        <w:t>x</w:t>
      </w:r>
      <w:r>
        <w:rPr>
          <w:sz w:val="24"/>
        </w:rPr>
        <w:t xml:space="preserve"> – 1) экстрапунитивные реакции; 2) интрапунитивные реакции; 3) импунитивные </w:t>
      </w:r>
    </w:p>
    <w:p w:rsidR="00D82C9C" w:rsidRDefault="00D82C9C" w:rsidP="00D82C9C">
      <w:pPr>
        <w:pStyle w:val="afff"/>
        <w:spacing w:line="240" w:lineRule="auto"/>
        <w:ind w:firstLine="567"/>
        <w:rPr>
          <w:sz w:val="24"/>
        </w:rPr>
      </w:pPr>
      <w:r>
        <w:rPr>
          <w:sz w:val="24"/>
        </w:rPr>
        <w:t xml:space="preserve">        реакции</w:t>
      </w:r>
    </w:p>
    <w:p w:rsidR="00D82C9C" w:rsidRDefault="00D82C9C" w:rsidP="00D82C9C">
      <w:pPr>
        <w:pStyle w:val="afff"/>
        <w:spacing w:line="240" w:lineRule="auto"/>
        <w:ind w:firstLine="567"/>
        <w:rPr>
          <w:sz w:val="24"/>
        </w:rPr>
      </w:pPr>
      <w:r>
        <w:rPr>
          <w:sz w:val="24"/>
        </w:rPr>
        <w:t>о</w:t>
      </w:r>
      <w:r>
        <w:rPr>
          <w:sz w:val="24"/>
          <w:lang w:val="en-US"/>
        </w:rPr>
        <w:t>y</w:t>
      </w:r>
      <w:r>
        <w:rPr>
          <w:sz w:val="24"/>
        </w:rPr>
        <w:t xml:space="preserve"> – средние значения</w:t>
      </w:r>
    </w:p>
    <w:p w:rsidR="00D82C9C" w:rsidRDefault="00D82C9C" w:rsidP="00D82C9C">
      <w:pPr>
        <w:pStyle w:val="afff"/>
        <w:spacing w:line="240" w:lineRule="auto"/>
        <w:ind w:firstLine="567"/>
        <w:rPr>
          <w:sz w:val="24"/>
        </w:rPr>
      </w:pPr>
      <w:r>
        <w:rPr>
          <w:sz w:val="24"/>
        </w:rPr>
        <w:t>Ряд 1 – подростки из детского дома</w:t>
      </w:r>
    </w:p>
    <w:p w:rsidR="00D82C9C" w:rsidRDefault="00D82C9C" w:rsidP="00D82C9C">
      <w:pPr>
        <w:pStyle w:val="afff"/>
        <w:spacing w:line="240" w:lineRule="auto"/>
        <w:ind w:firstLine="567"/>
        <w:rPr>
          <w:sz w:val="24"/>
        </w:rPr>
      </w:pPr>
      <w:r>
        <w:rPr>
          <w:sz w:val="24"/>
        </w:rPr>
        <w:t>Ряд 2 – подростки из семей</w:t>
      </w:r>
    </w:p>
    <w:p w:rsidR="00D82C9C" w:rsidRDefault="00D82C9C" w:rsidP="00D82C9C">
      <w:pPr>
        <w:pStyle w:val="afff"/>
        <w:spacing w:line="240" w:lineRule="auto"/>
        <w:ind w:firstLine="567"/>
        <w:rPr>
          <w:sz w:val="24"/>
        </w:rPr>
      </w:pPr>
    </w:p>
    <w:p w:rsidR="00D82C9C" w:rsidRDefault="00D82C9C" w:rsidP="00D82C9C">
      <w:r>
        <w:t>Результаты, представленные на рисунке 2.3, позволяют нам сказать, что для подростков-учащихся средней школы в большей степени характерны экс</w:t>
      </w:r>
      <w:r>
        <w:t>т</w:t>
      </w:r>
      <w:r>
        <w:t>рапунитивные реакции (10,65), у подростков-воспитанников детского дома эти реакции также являются ведущими, но выражены чуть меньше (10,1). Преобл</w:t>
      </w:r>
      <w:r>
        <w:t>а</w:t>
      </w:r>
      <w:r>
        <w:t xml:space="preserve">дание этого типа реакций говорит о повышенных требования, предъявляемых к окружающим, и может быть свидетельством завышенной самооценки. </w:t>
      </w:r>
    </w:p>
    <w:p w:rsidR="00D82C9C" w:rsidRDefault="00D82C9C" w:rsidP="00D82C9C">
      <w:r>
        <w:t>Рассмотрим относительную частоту типов ответов независимо от их н</w:t>
      </w:r>
      <w:r>
        <w:t>а</w:t>
      </w:r>
      <w:r>
        <w:t xml:space="preserve">правления на рисунке 4.  </w:t>
      </w:r>
    </w:p>
    <w:p w:rsidR="00D82C9C" w:rsidRDefault="00F751E3" w:rsidP="00D82C9C">
      <w:pPr>
        <w:pStyle w:val="25"/>
        <w:spacing w:after="0" w:line="240" w:lineRule="auto"/>
        <w:ind w:left="0" w:firstLine="0"/>
        <w:jc w:val="center"/>
      </w:pPr>
      <w:r>
        <w:pict>
          <v:group id="_x0000_s1657" editas="canvas" style="width:423.85pt;height:250.45pt;mso-position-horizontal-relative:char;mso-position-vertical-relative:line" coordsize="8477,5009">
            <o:lock v:ext="edit" aspectratio="t"/>
            <v:shape id="_x0000_s1658" type="#_x0000_t75" style="position:absolute;width:8477;height:5009" o:preferrelative="f">
              <v:fill o:detectmouseclick="t"/>
              <v:path o:extrusionok="t" o:connecttype="none"/>
            </v:shape>
            <v:line id="_x0000_s1659" style="position:absolute" from="1105,3792" to="8218,3792" strokeweight="0"/>
            <v:line id="_x0000_s1660" style="position:absolute" from="1105,3386" to="8218,3386" strokeweight="0"/>
            <v:line id="_x0000_s1661" style="position:absolute" from="1105,2981" to="8218,2981" strokeweight="0"/>
            <v:line id="_x0000_s1662" style="position:absolute" from="1105,2575" to="8218,2575" strokeweight="0"/>
            <v:line id="_x0000_s1663" style="position:absolute" from="1105,2169" to="8218,2169" strokeweight="0"/>
            <v:line id="_x0000_s1664" style="position:absolute" from="1105,1764" to="8218,1764" strokeweight="0"/>
            <v:line id="_x0000_s1665" style="position:absolute" from="1105,1358" to="8218,1358" strokeweight="0"/>
            <v:line id="_x0000_s1666" style="position:absolute" from="1105,952" to="8218,952" strokeweight="0"/>
            <v:rect id="_x0000_s1667" style="position:absolute;left:3971;top:1499;width:690;height:2699" fillcolor="silver" strokeweight=".85pt"/>
            <v:rect id="_x0000_s1668" style="position:absolute;left:6353;top:2840;width:674;height:1358" fillcolor="silver" strokeweight=".85pt"/>
            <v:rect id="_x0000_s1669" style="position:absolute;left:2279;top:3651;width:673;height:547" fillcolor="#333" strokeweight=".85pt"/>
            <v:rect id="_x0000_s1670" style="position:absolute;left:4661;top:1358;width:674;height:2840" fillcolor="#333" strokeweight=".85pt"/>
            <v:rect id="_x0000_s1671" style="position:absolute;left:7027;top:3527;width:673;height:671" fillcolor="#333" strokeweight=".85pt"/>
            <v:line id="_x0000_s1672" style="position:absolute" from="1105,952" to="1105,4198" strokeweight="0"/>
            <v:line id="_x0000_s1673" style="position:absolute" from="1036,4198" to="1105,4198" strokeweight="0"/>
            <v:line id="_x0000_s1674" style="position:absolute" from="1036,3792" to="1105,3792" strokeweight="0"/>
            <v:line id="_x0000_s1675" style="position:absolute" from="1036,3386" to="1105,3386" strokeweight="0"/>
            <v:line id="_x0000_s1676" style="position:absolute" from="1036,2981" to="1105,2981" strokeweight="0"/>
            <v:line id="_x0000_s1677" style="position:absolute" from="1036,2575" to="1105,2575" strokeweight="0"/>
            <v:line id="_x0000_s1678" style="position:absolute" from="1036,2169" to="1105,2169" strokeweight="0"/>
            <v:line id="_x0000_s1679" style="position:absolute" from="1036,1764" to="1105,1764" strokeweight="0"/>
            <v:line id="_x0000_s1680" style="position:absolute" from="1036,1358" to="1105,1358" strokeweight="0"/>
            <v:line id="_x0000_s1681" style="position:absolute" from="1036,952" to="1105,952" strokeweight="0"/>
            <v:line id="_x0000_s1682" style="position:absolute" from="1105,4198" to="8218,4198" strokeweight="0"/>
            <v:line id="_x0000_s1683" style="position:absolute;flip:y" from="1105,4198" to="1105,4268" strokeweight="0"/>
            <v:line id="_x0000_s1684" style="position:absolute;flip:y" from="3470,4198" to="3470,4268" strokeweight="0"/>
            <v:line id="_x0000_s1685" style="position:absolute;flip:y" from="5853,4198" to="5853,4268" strokeweight="0"/>
            <v:line id="_x0000_s1686" style="position:absolute;flip:y" from="8218,4198" to="8218,4268" strokeweight="0"/>
            <v:rect id="_x0000_s1687" style="position:absolute;left:1882;top:3810;width:694;height:322;mso-wrap-style:none" filled="f" stroked="f">
              <v:textbox style="mso-next-textbox:#_x0000_s1687;mso-fit-shape-to-text:t" inset="0,0,0,0">
                <w:txbxContent>
                  <w:p w:rsidR="009D100E" w:rsidRDefault="009D100E" w:rsidP="00D82C9C"/>
                </w:txbxContent>
              </v:textbox>
            </v:rect>
            <v:rect id="_x0000_s1688" style="position:absolute;left:4005;top:1111;width:694;height:322;mso-wrap-style:none" filled="f" stroked="f">
              <v:textbox style="mso-next-textbox:#_x0000_s1688;mso-fit-shape-to-text:t" inset="0,0,0,0">
                <w:txbxContent>
                  <w:p w:rsidR="009D100E" w:rsidRDefault="009D100E" w:rsidP="00D82C9C"/>
                </w:txbxContent>
              </v:textbox>
            </v:rect>
            <v:rect id="_x0000_s1689" style="position:absolute;left:6371;top:2452;width:694;height:322;mso-wrap-style:none" filled="f" stroked="f">
              <v:textbox style="mso-next-textbox:#_x0000_s1689;mso-fit-shape-to-text:t" inset="0,0,0,0">
                <w:txbxContent>
                  <w:p w:rsidR="009D100E" w:rsidRDefault="009D100E" w:rsidP="00D82C9C"/>
                </w:txbxContent>
              </v:textbox>
            </v:rect>
            <v:rect id="_x0000_s1690" style="position:absolute;left:2296;top:3263;width:694;height:322;mso-wrap-style:none" filled="f" stroked="f">
              <v:textbox style="mso-next-textbox:#_x0000_s1690;mso-fit-shape-to-text:t" inset="0,0,0,0">
                <w:txbxContent>
                  <w:p w:rsidR="009D100E" w:rsidRDefault="009D100E" w:rsidP="00D82C9C"/>
                </w:txbxContent>
              </v:textbox>
            </v:rect>
            <v:rect id="_x0000_s1691" style="position:absolute;left:4765;top:970;width:694;height:322;mso-wrap-style:none" filled="f" stroked="f">
              <v:textbox style="mso-next-textbox:#_x0000_s1691;mso-fit-shape-to-text:t" inset="0,0,0,0">
                <w:txbxContent>
                  <w:p w:rsidR="009D100E" w:rsidRDefault="009D100E" w:rsidP="00D82C9C"/>
                </w:txbxContent>
              </v:textbox>
            </v:rect>
            <v:rect id="_x0000_s1692" style="position:absolute;left:7044;top:3139;width:694;height:322;mso-wrap-style:none" filled="f" stroked="f">
              <v:textbox style="mso-next-textbox:#_x0000_s1692;mso-fit-shape-to-text:t" inset="0,0,0,0">
                <w:txbxContent>
                  <w:p w:rsidR="009D100E" w:rsidRDefault="009D100E" w:rsidP="00D82C9C"/>
                </w:txbxContent>
              </v:textbox>
            </v:rect>
            <v:rect id="_x0000_s1693" style="position:absolute;left:414;top:4056;width:873;height:253;mso-wrap-style:none" filled="f" stroked="f">
              <v:textbox style="mso-next-textbox:#_x0000_s1693;mso-fit-shape-to-text:t" inset="0,0,0,0">
                <w:txbxContent>
                  <w:p w:rsidR="009D100E" w:rsidRDefault="009D100E" w:rsidP="00D82C9C">
                    <w:r>
                      <w:rPr>
                        <w:rFonts w:ascii="Arial" w:hAnsi="Arial" w:cs="Arial"/>
                        <w:color w:val="000000"/>
                        <w:sz w:val="22"/>
                        <w:lang w:val="en-US"/>
                      </w:rPr>
                      <w:t>0,0</w:t>
                    </w:r>
                  </w:p>
                </w:txbxContent>
              </v:textbox>
            </v:rect>
            <v:rect id="_x0000_s1694" style="position:absolute;left:293;top:3651;width:996;height:253;mso-wrap-style:none" filled="f" stroked="f">
              <v:textbox style="mso-next-textbox:#_x0000_s1694;mso-fit-shape-to-text:t" inset="0,0,0,0">
                <w:txbxContent>
                  <w:p w:rsidR="009D100E" w:rsidRDefault="009D100E" w:rsidP="00D82C9C">
                    <w:r>
                      <w:rPr>
                        <w:rFonts w:ascii="Arial" w:hAnsi="Arial" w:cs="Arial"/>
                        <w:color w:val="000000"/>
                        <w:sz w:val="22"/>
                        <w:lang w:val="en-US"/>
                      </w:rPr>
                      <w:t>10,0</w:t>
                    </w:r>
                  </w:p>
                </w:txbxContent>
              </v:textbox>
            </v:rect>
            <v:rect id="_x0000_s1695" style="position:absolute;left:293;top:3245;width:996;height:253;mso-wrap-style:none" filled="f" stroked="f">
              <v:textbox style="mso-next-textbox:#_x0000_s1695;mso-fit-shape-to-text:t" inset="0,0,0,0">
                <w:txbxContent>
                  <w:p w:rsidR="009D100E" w:rsidRDefault="009D100E" w:rsidP="00D82C9C">
                    <w:r>
                      <w:rPr>
                        <w:rFonts w:ascii="Arial" w:hAnsi="Arial" w:cs="Arial"/>
                        <w:color w:val="000000"/>
                        <w:sz w:val="22"/>
                        <w:lang w:val="en-US"/>
                      </w:rPr>
                      <w:t>20,0</w:t>
                    </w:r>
                  </w:p>
                </w:txbxContent>
              </v:textbox>
            </v:rect>
            <v:rect id="_x0000_s1696" style="position:absolute;left:293;top:2840;width:996;height:253;mso-wrap-style:none" filled="f" stroked="f">
              <v:textbox style="mso-next-textbox:#_x0000_s1696;mso-fit-shape-to-text:t" inset="0,0,0,0">
                <w:txbxContent>
                  <w:p w:rsidR="009D100E" w:rsidRDefault="009D100E" w:rsidP="00D82C9C">
                    <w:r>
                      <w:rPr>
                        <w:rFonts w:ascii="Arial" w:hAnsi="Arial" w:cs="Arial"/>
                        <w:color w:val="000000"/>
                        <w:sz w:val="22"/>
                        <w:lang w:val="en-US"/>
                      </w:rPr>
                      <w:t>30,0</w:t>
                    </w:r>
                  </w:p>
                </w:txbxContent>
              </v:textbox>
            </v:rect>
            <v:rect id="_x0000_s1697" style="position:absolute;left:293;top:2434;width:996;height:253;mso-wrap-style:none" filled="f" stroked="f">
              <v:textbox style="mso-next-textbox:#_x0000_s1697;mso-fit-shape-to-text:t" inset="0,0,0,0">
                <w:txbxContent>
                  <w:p w:rsidR="009D100E" w:rsidRDefault="009D100E" w:rsidP="00D82C9C">
                    <w:r>
                      <w:rPr>
                        <w:rFonts w:ascii="Arial" w:hAnsi="Arial" w:cs="Arial"/>
                        <w:color w:val="000000"/>
                        <w:sz w:val="22"/>
                        <w:lang w:val="en-US"/>
                      </w:rPr>
                      <w:t>40,0</w:t>
                    </w:r>
                  </w:p>
                </w:txbxContent>
              </v:textbox>
            </v:rect>
            <v:rect id="_x0000_s1698" style="position:absolute;left:293;top:2028;width:996;height:253;mso-wrap-style:none" filled="f" stroked="f">
              <v:textbox style="mso-next-textbox:#_x0000_s1698;mso-fit-shape-to-text:t" inset="0,0,0,0">
                <w:txbxContent>
                  <w:p w:rsidR="009D100E" w:rsidRDefault="009D100E" w:rsidP="00D82C9C">
                    <w:r>
                      <w:rPr>
                        <w:rFonts w:ascii="Arial" w:hAnsi="Arial" w:cs="Arial"/>
                        <w:color w:val="000000"/>
                        <w:sz w:val="22"/>
                        <w:lang w:val="en-US"/>
                      </w:rPr>
                      <w:t>50,0</w:t>
                    </w:r>
                  </w:p>
                </w:txbxContent>
              </v:textbox>
            </v:rect>
            <v:rect id="_x0000_s1699" style="position:absolute;left:293;top:1623;width:996;height:253;mso-wrap-style:none" filled="f" stroked="f">
              <v:textbox style="mso-next-textbox:#_x0000_s1699;mso-fit-shape-to-text:t" inset="0,0,0,0">
                <w:txbxContent>
                  <w:p w:rsidR="009D100E" w:rsidRDefault="009D100E" w:rsidP="00D82C9C">
                    <w:r>
                      <w:rPr>
                        <w:rFonts w:ascii="Arial" w:hAnsi="Arial" w:cs="Arial"/>
                        <w:color w:val="000000"/>
                        <w:sz w:val="22"/>
                        <w:lang w:val="en-US"/>
                      </w:rPr>
                      <w:t>60,0</w:t>
                    </w:r>
                  </w:p>
                </w:txbxContent>
              </v:textbox>
            </v:rect>
            <v:rect id="_x0000_s1700" style="position:absolute;left:293;top:1217;width:996;height:253;mso-wrap-style:none" filled="f" stroked="f">
              <v:textbox style="mso-next-textbox:#_x0000_s1700;mso-fit-shape-to-text:t" inset="0,0,0,0">
                <w:txbxContent>
                  <w:p w:rsidR="009D100E" w:rsidRDefault="009D100E" w:rsidP="00D82C9C">
                    <w:r>
                      <w:rPr>
                        <w:rFonts w:ascii="Arial" w:hAnsi="Arial" w:cs="Arial"/>
                        <w:color w:val="000000"/>
                        <w:sz w:val="22"/>
                        <w:lang w:val="en-US"/>
                      </w:rPr>
                      <w:t>70,0</w:t>
                    </w:r>
                  </w:p>
                </w:txbxContent>
              </v:textbox>
            </v:rect>
            <v:rect id="_x0000_s1701" style="position:absolute;left:293;top:811;width:996;height:253;mso-wrap-style:none" filled="f" stroked="f">
              <v:textbox style="mso-next-textbox:#_x0000_s1701;mso-fit-shape-to-text:t" inset="0,0,0,0">
                <w:txbxContent>
                  <w:p w:rsidR="009D100E" w:rsidRDefault="009D100E" w:rsidP="00D82C9C">
                    <w:r>
                      <w:rPr>
                        <w:rFonts w:ascii="Arial" w:hAnsi="Arial" w:cs="Arial"/>
                        <w:color w:val="000000"/>
                        <w:sz w:val="22"/>
                        <w:lang w:val="en-US"/>
                      </w:rPr>
                      <w:t>80,0</w:t>
                    </w:r>
                  </w:p>
                </w:txbxContent>
              </v:textbox>
            </v:rect>
            <v:rect id="_x0000_s1702" style="position:absolute;left:2141;top:4392;width:995;height:253;mso-wrap-style:none" filled="f" stroked="f">
              <v:textbox style="mso-next-textbox:#_x0000_s1702;mso-fit-shape-to-text:t" inset="0,0,0,0">
                <w:txbxContent>
                  <w:p w:rsidR="009D100E" w:rsidRDefault="009D100E" w:rsidP="00D82C9C">
                    <w:r>
                      <w:rPr>
                        <w:rFonts w:ascii="Arial" w:hAnsi="Arial" w:cs="Arial"/>
                        <w:color w:val="000000"/>
                        <w:sz w:val="22"/>
                      </w:rPr>
                      <w:t xml:space="preserve">     1</w:t>
                    </w:r>
                  </w:p>
                </w:txbxContent>
              </v:textbox>
            </v:rect>
            <v:rect id="_x0000_s1703" style="position:absolute;left:4506;top:4392;width:690;height:253;mso-wrap-style:none" filled="f" stroked="f">
              <v:textbox style="mso-next-textbox:#_x0000_s1703;mso-fit-shape-to-text:t" inset="0,0,0,0">
                <w:txbxContent>
                  <w:p w:rsidR="009D100E" w:rsidRDefault="009D100E" w:rsidP="00D82C9C">
                    <w:r>
                      <w:rPr>
                        <w:rFonts w:ascii="Arial" w:hAnsi="Arial" w:cs="Arial"/>
                        <w:color w:val="000000"/>
                        <w:sz w:val="22"/>
                      </w:rPr>
                      <w:t>2</w:t>
                    </w:r>
                  </w:p>
                </w:txbxContent>
              </v:textbox>
            </v:rect>
            <v:rect id="_x0000_s1704" style="position:absolute;left:6871;top:4392;width:708;height:322;mso-wrap-style:none" filled="f" stroked="f">
              <v:textbox style="mso-next-textbox:#_x0000_s1704;mso-fit-shape-to-text:t" inset="0,0,0,0">
                <w:txbxContent>
                  <w:p w:rsidR="009D100E" w:rsidRDefault="009D100E" w:rsidP="00D82C9C">
                    <w:r>
                      <w:t>3</w:t>
                    </w:r>
                  </w:p>
                </w:txbxContent>
              </v:textbox>
            </v:rect>
            <v:rect id="_x0000_s1705" style="position:absolute;left:1744;top:194;width:694;height:322;mso-wrap-style:none" filled="f" stroked="f">
              <v:textbox style="mso-next-textbox:#_x0000_s1705;mso-fit-shape-to-text:t" inset="0,0,0,0">
                <w:txbxContent>
                  <w:p w:rsidR="009D100E" w:rsidRDefault="009D100E" w:rsidP="00D82C9C"/>
                </w:txbxContent>
              </v:textbox>
            </v:rect>
            <v:rect id="_x0000_s1706" style="position:absolute;left:5007;top:194;width:694;height:322;mso-wrap-style:none" filled="f" stroked="f">
              <v:textbox style="mso-next-textbox:#_x0000_s1706;mso-fit-shape-to-text:t" inset="0,0,0,0">
                <w:txbxContent>
                  <w:p w:rsidR="009D100E" w:rsidRDefault="009D100E" w:rsidP="00D82C9C"/>
                </w:txbxContent>
              </v:textbox>
            </v:rect>
            <w10:wrap type="none"/>
            <w10:anchorlock/>
          </v:group>
        </w:pict>
      </w:r>
    </w:p>
    <w:p w:rsidR="00D82C9C" w:rsidRPr="00D63C60" w:rsidRDefault="00D82C9C" w:rsidP="00D82C9C">
      <w:pPr>
        <w:pStyle w:val="afff"/>
        <w:spacing w:line="240" w:lineRule="auto"/>
        <w:ind w:firstLine="567"/>
        <w:rPr>
          <w:i/>
        </w:rPr>
      </w:pPr>
      <w:r w:rsidRPr="00D63C60">
        <w:rPr>
          <w:i/>
        </w:rPr>
        <w:t xml:space="preserve">Рисунок 4 Сравнительная гистограмма средних значений </w:t>
      </w:r>
      <w:r w:rsidRPr="00D63C60">
        <w:rPr>
          <w:rFonts w:ascii="Times New Roman CYR" w:hAnsi="Times New Roman CYR" w:cs="Times New Roman CYR"/>
          <w:i/>
        </w:rPr>
        <w:t xml:space="preserve">результатов типов реакций </w:t>
      </w:r>
      <w:r w:rsidRPr="00D63C60">
        <w:rPr>
          <w:i/>
        </w:rPr>
        <w:t>методики изучения фрустрационных реакций С. Розенцвейга</w:t>
      </w:r>
      <w:r w:rsidRPr="00D63C60">
        <w:rPr>
          <w:rFonts w:ascii="Times New Roman CYR" w:hAnsi="Times New Roman CYR" w:cs="Times New Roman CYR"/>
          <w:i/>
        </w:rPr>
        <w:t xml:space="preserve"> </w:t>
      </w:r>
      <w:r>
        <w:rPr>
          <w:i/>
        </w:rPr>
        <w:t>среди</w:t>
      </w:r>
      <w:r w:rsidRPr="00D63C60">
        <w:rPr>
          <w:i/>
        </w:rPr>
        <w:t xml:space="preserve"> групп </w:t>
      </w:r>
    </w:p>
    <w:p w:rsidR="00D82C9C" w:rsidRDefault="00D82C9C" w:rsidP="00D82C9C">
      <w:pPr>
        <w:pStyle w:val="afff"/>
        <w:spacing w:line="240" w:lineRule="auto"/>
        <w:ind w:firstLine="567"/>
        <w:rPr>
          <w:sz w:val="24"/>
        </w:rPr>
      </w:pPr>
      <w:r>
        <w:rPr>
          <w:sz w:val="24"/>
        </w:rPr>
        <w:t>о</w:t>
      </w:r>
      <w:r>
        <w:rPr>
          <w:sz w:val="24"/>
          <w:lang w:val="en-US"/>
        </w:rPr>
        <w:t>x</w:t>
      </w:r>
      <w:r>
        <w:rPr>
          <w:sz w:val="24"/>
        </w:rPr>
        <w:t xml:space="preserve"> – 1) препятственно-доминантные; 2) фиксация на самозащите; 3) необходимо-</w:t>
      </w:r>
    </w:p>
    <w:p w:rsidR="00D82C9C" w:rsidRDefault="00D82C9C" w:rsidP="00D82C9C">
      <w:pPr>
        <w:pStyle w:val="afff"/>
        <w:spacing w:line="240" w:lineRule="auto"/>
        <w:ind w:firstLine="567"/>
        <w:rPr>
          <w:sz w:val="24"/>
        </w:rPr>
      </w:pPr>
      <w:r>
        <w:rPr>
          <w:sz w:val="24"/>
        </w:rPr>
        <w:t xml:space="preserve">        упорствующие</w:t>
      </w:r>
    </w:p>
    <w:p w:rsidR="00D82C9C" w:rsidRDefault="00D82C9C" w:rsidP="00D82C9C">
      <w:pPr>
        <w:pStyle w:val="afff"/>
        <w:spacing w:line="240" w:lineRule="auto"/>
        <w:ind w:firstLine="567"/>
        <w:rPr>
          <w:sz w:val="24"/>
        </w:rPr>
      </w:pPr>
      <w:r>
        <w:rPr>
          <w:sz w:val="24"/>
        </w:rPr>
        <w:t>о</w:t>
      </w:r>
      <w:r>
        <w:rPr>
          <w:sz w:val="24"/>
          <w:lang w:val="en-US"/>
        </w:rPr>
        <w:t>y</w:t>
      </w:r>
      <w:r>
        <w:rPr>
          <w:sz w:val="24"/>
        </w:rPr>
        <w:t xml:space="preserve"> – проценты</w:t>
      </w:r>
    </w:p>
    <w:p w:rsidR="00D82C9C" w:rsidRDefault="00D82C9C" w:rsidP="00D82C9C">
      <w:pPr>
        <w:pStyle w:val="afff"/>
        <w:spacing w:line="240" w:lineRule="auto"/>
        <w:ind w:firstLine="567"/>
        <w:rPr>
          <w:sz w:val="24"/>
        </w:rPr>
      </w:pPr>
      <w:r>
        <w:rPr>
          <w:sz w:val="24"/>
        </w:rPr>
        <w:t>Ряд 1 – подростки из детского дома</w:t>
      </w:r>
    </w:p>
    <w:p w:rsidR="00D82C9C" w:rsidRDefault="00D82C9C" w:rsidP="00D82C9C">
      <w:pPr>
        <w:pStyle w:val="afff"/>
        <w:spacing w:line="240" w:lineRule="auto"/>
        <w:ind w:firstLine="567"/>
        <w:rPr>
          <w:sz w:val="24"/>
        </w:rPr>
      </w:pPr>
      <w:r>
        <w:rPr>
          <w:sz w:val="24"/>
        </w:rPr>
        <w:t>Ряд 2 – подростки из семей</w:t>
      </w:r>
    </w:p>
    <w:p w:rsidR="00D82C9C" w:rsidRDefault="00D82C9C" w:rsidP="00D82C9C">
      <w:pPr>
        <w:pStyle w:val="afff"/>
        <w:spacing w:line="240" w:lineRule="auto"/>
        <w:ind w:firstLine="567"/>
        <w:rPr>
          <w:sz w:val="24"/>
        </w:rPr>
      </w:pPr>
    </w:p>
    <w:p w:rsidR="00D82C9C" w:rsidRDefault="00D82C9C" w:rsidP="00D82C9C">
      <w:r>
        <w:t xml:space="preserve">Результаты, представленные на рисунке 4, позволяют нам сказать, что для большинства подростков-воспитанников дома ребенка (66,7 % - 20 человек) и подростков-учащихся средней школы (70,0 % - 21 человек) характерны реакции типа </w:t>
      </w:r>
      <w:r>
        <w:rPr>
          <w:lang w:val="en-US"/>
        </w:rPr>
        <w:t>ED</w:t>
      </w:r>
      <w:r>
        <w:t xml:space="preserve"> (фиксация на самозащите). При этом по направленности преобладают экстрапунитивные реакции (</w:t>
      </w:r>
      <w:r>
        <w:rPr>
          <w:lang w:val="en-US"/>
        </w:rPr>
        <w:t>E</w:t>
      </w:r>
      <w:r>
        <w:t>) в обеих выборках подростков (73,3 % - 2 чел</w:t>
      </w:r>
      <w:r>
        <w:t>о</w:t>
      </w:r>
      <w:r>
        <w:t>века). Меньше всего представлены импунитивные (</w:t>
      </w:r>
      <w:r>
        <w:rPr>
          <w:lang w:val="en-US"/>
        </w:rPr>
        <w:t>M</w:t>
      </w:r>
      <w:r>
        <w:t>) и интрапунитивные р</w:t>
      </w:r>
      <w:r>
        <w:t>е</w:t>
      </w:r>
      <w:r>
        <w:t>акции (</w:t>
      </w:r>
      <w:r>
        <w:rPr>
          <w:lang w:val="en-US"/>
        </w:rPr>
        <w:t>I</w:t>
      </w:r>
      <w:r>
        <w:t>). Перобладание данного типа реакций может свидетельствовать о сл</w:t>
      </w:r>
      <w:r>
        <w:t>а</w:t>
      </w:r>
      <w:r>
        <w:t xml:space="preserve">бости опыта общения, чрезмерной фиксации на защите своего «Я», о наличии защитных и компенсаторных механизмах.  Можно связать это с особенностями формирования личности в подростковом возрасте. </w:t>
      </w:r>
    </w:p>
    <w:p w:rsidR="00D82C9C" w:rsidRDefault="00D82C9C" w:rsidP="00D82C9C">
      <w:r>
        <w:t>Третий образец реакций испытуемых (</w:t>
      </w:r>
      <w:r>
        <w:rPr>
          <w:lang w:val="en-US"/>
        </w:rPr>
        <w:t>III</w:t>
      </w:r>
      <w:r>
        <w:t>) дает нам возможность изучить частоту проявления реакций независимо от типа и направления ответа. Резул</w:t>
      </w:r>
      <w:r>
        <w:t>ь</w:t>
      </w:r>
      <w:r>
        <w:t xml:space="preserve">таты представлены в таблице 3. </w:t>
      </w:r>
    </w:p>
    <w:p w:rsidR="00D82C9C" w:rsidRDefault="00D82C9C" w:rsidP="00D82C9C">
      <w:r>
        <w:t>Анализ таблицы 3 позволяет нам сказать, что для подростков-учащихся средней школы наиболее характерны экстрапунитивные реакции по самоз</w:t>
      </w:r>
      <w:r>
        <w:t>а</w:t>
      </w:r>
      <w:r>
        <w:t>щитному типу (</w:t>
      </w:r>
      <w:r>
        <w:rPr>
          <w:lang w:val="en-US"/>
        </w:rPr>
        <w:t>E</w:t>
      </w:r>
      <w:r>
        <w:t xml:space="preserve">), в меньшей степени эти реакции представлены в выборке подростков-воспитанников детского дома. </w:t>
      </w:r>
    </w:p>
    <w:p w:rsidR="00D82C9C" w:rsidRDefault="00D82C9C" w:rsidP="00D82C9C">
      <w:pPr>
        <w:pStyle w:val="afff"/>
        <w:spacing w:line="240" w:lineRule="auto"/>
        <w:ind w:firstLine="567"/>
        <w:rPr>
          <w:sz w:val="24"/>
        </w:rPr>
      </w:pPr>
    </w:p>
    <w:p w:rsidR="00D82C9C" w:rsidRDefault="00D82C9C" w:rsidP="00D82C9C">
      <w:pPr>
        <w:pStyle w:val="affa"/>
      </w:pPr>
      <w:r>
        <w:t xml:space="preserve">Таблица 3 </w:t>
      </w:r>
    </w:p>
    <w:p w:rsidR="00D82C9C" w:rsidRPr="00D63C60" w:rsidRDefault="00D82C9C" w:rsidP="00D82C9C">
      <w:pPr>
        <w:pStyle w:val="afff"/>
        <w:spacing w:line="240" w:lineRule="auto"/>
        <w:ind w:firstLine="567"/>
        <w:rPr>
          <w:i/>
        </w:rPr>
      </w:pPr>
      <w:r w:rsidRPr="00D63C60">
        <w:rPr>
          <w:i/>
        </w:rPr>
        <w:t xml:space="preserve">Сравнительный анализ частоты проявления реакций независимо от типа и направления ответа </w:t>
      </w:r>
      <w:r w:rsidRPr="00D63C60">
        <w:rPr>
          <w:rFonts w:ascii="Times New Roman CYR" w:hAnsi="Times New Roman CYR" w:cs="Times New Roman CYR"/>
          <w:i/>
        </w:rPr>
        <w:t>методики изучения фрустрационных реакций С. Розен</w:t>
      </w:r>
      <w:r w:rsidRPr="00D63C60">
        <w:rPr>
          <w:rFonts w:ascii="Times New Roman CYR" w:hAnsi="Times New Roman CYR" w:cs="Times New Roman CYR"/>
          <w:i/>
        </w:rPr>
        <w:t>ц</w:t>
      </w:r>
      <w:r w:rsidRPr="00D63C60">
        <w:rPr>
          <w:rFonts w:ascii="Times New Roman CYR" w:hAnsi="Times New Roman CYR" w:cs="Times New Roman CYR"/>
          <w:i/>
        </w:rPr>
        <w:t xml:space="preserve">вейга </w:t>
      </w:r>
      <w:r w:rsidRPr="00D63C60">
        <w:rPr>
          <w:i/>
        </w:rPr>
        <w:t>среди подростков двух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2"/>
        <w:gridCol w:w="1937"/>
        <w:gridCol w:w="1994"/>
        <w:gridCol w:w="1937"/>
        <w:gridCol w:w="1994"/>
      </w:tblGrid>
      <w:tr w:rsidR="00D82C9C" w:rsidTr="0022405F">
        <w:tc>
          <w:tcPr>
            <w:tcW w:w="2151"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Реакция</w:t>
            </w:r>
          </w:p>
        </w:tc>
        <w:tc>
          <w:tcPr>
            <w:tcW w:w="4302" w:type="dxa"/>
            <w:gridSpan w:val="2"/>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Воспитанники детского дома</w:t>
            </w:r>
          </w:p>
        </w:tc>
        <w:tc>
          <w:tcPr>
            <w:tcW w:w="4302" w:type="dxa"/>
            <w:gridSpan w:val="2"/>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Учащиеся средней школы</w:t>
            </w:r>
          </w:p>
        </w:tc>
      </w:tr>
      <w:tr w:rsidR="00D82C9C" w:rsidTr="0022405F">
        <w:tc>
          <w:tcPr>
            <w:tcW w:w="0" w:type="auto"/>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ind w:firstLine="0"/>
              <w:rPr>
                <w:sz w:val="24"/>
                <w:szCs w:val="24"/>
              </w:rPr>
            </w:pP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кол-во чел.</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rFonts w:eastAsia="MS Mincho"/>
                <w:sz w:val="24"/>
              </w:rPr>
              <w:t>процент</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кол-во чел.</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rFonts w:eastAsia="MS Mincho"/>
                <w:sz w:val="24"/>
              </w:rPr>
              <w:t>процент</w:t>
            </w:r>
          </w:p>
        </w:tc>
      </w:tr>
      <w:tr w:rsidR="00D82C9C" w:rsidTr="0022405F">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sz w:val="24"/>
                <w:lang w:val="en-US"/>
              </w:rPr>
            </w:pPr>
            <w:r>
              <w:rPr>
                <w:sz w:val="24"/>
                <w:lang w:val="en-US"/>
              </w:rPr>
              <w:t>E</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13</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43,3</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20</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66,7</w:t>
            </w:r>
          </w:p>
        </w:tc>
      </w:tr>
      <w:tr w:rsidR="00D82C9C" w:rsidTr="0022405F">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sz w:val="24"/>
                <w:lang w:val="en-US"/>
              </w:rPr>
            </w:pPr>
            <w:r>
              <w:rPr>
                <w:sz w:val="24"/>
                <w:lang w:val="en-US"/>
              </w:rPr>
              <w:t>e</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5</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16,7</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2</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6,7</w:t>
            </w:r>
          </w:p>
        </w:tc>
      </w:tr>
      <w:tr w:rsidR="00D82C9C" w:rsidTr="0022405F">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sz w:val="24"/>
                <w:lang w:val="en-US"/>
              </w:rPr>
            </w:pPr>
            <w:r>
              <w:rPr>
                <w:sz w:val="24"/>
                <w:lang w:val="en-US"/>
              </w:rPr>
              <w:t>I</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3</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10,0</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0</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0,0</w:t>
            </w:r>
          </w:p>
        </w:tc>
      </w:tr>
      <w:tr w:rsidR="00D82C9C" w:rsidTr="0022405F">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sz w:val="24"/>
                <w:vertAlign w:val="superscript"/>
                <w:lang w:val="en-US"/>
              </w:rPr>
            </w:pPr>
            <w:r>
              <w:rPr>
                <w:sz w:val="24"/>
                <w:lang w:val="en-US"/>
              </w:rPr>
              <w:t>i</w:t>
            </w:r>
            <w:r>
              <w:rPr>
                <w:sz w:val="24"/>
                <w:vertAlign w:val="superscript"/>
                <w:lang w:val="en-US"/>
              </w:rPr>
              <w:t>/</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0</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0,0</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0</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0,0</w:t>
            </w:r>
          </w:p>
        </w:tc>
      </w:tr>
      <w:tr w:rsidR="00D82C9C" w:rsidTr="0022405F">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sz w:val="24"/>
                <w:lang w:val="en-US"/>
              </w:rPr>
            </w:pPr>
            <w:r>
              <w:rPr>
                <w:sz w:val="24"/>
                <w:lang w:val="en-US"/>
              </w:rPr>
              <w:t>M</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1</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3,3</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2</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6,7</w:t>
            </w:r>
          </w:p>
        </w:tc>
      </w:tr>
      <w:tr w:rsidR="00D82C9C" w:rsidTr="0022405F">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sz w:val="24"/>
                <w:vertAlign w:val="superscript"/>
                <w:lang w:val="en-US"/>
              </w:rPr>
            </w:pPr>
            <w:r>
              <w:rPr>
                <w:sz w:val="24"/>
                <w:lang w:val="en-US"/>
              </w:rPr>
              <w:t>M</w:t>
            </w:r>
            <w:r>
              <w:rPr>
                <w:sz w:val="24"/>
                <w:vertAlign w:val="superscript"/>
                <w:lang w:val="en-US"/>
              </w:rPr>
              <w:t>/</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0</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0,0</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3</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10,0</w:t>
            </w:r>
          </w:p>
        </w:tc>
      </w:tr>
      <w:tr w:rsidR="00D82C9C" w:rsidTr="0022405F">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sz w:val="24"/>
                <w:lang w:val="en-US"/>
              </w:rPr>
            </w:pPr>
            <w:r>
              <w:rPr>
                <w:sz w:val="24"/>
                <w:lang w:val="en-US"/>
              </w:rPr>
              <w:t>m</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0</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0,0</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2</w:t>
            </w:r>
          </w:p>
        </w:tc>
        <w:tc>
          <w:tcPr>
            <w:tcW w:w="21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sz w:val="24"/>
              </w:rPr>
            </w:pPr>
            <w:r>
              <w:rPr>
                <w:sz w:val="24"/>
              </w:rPr>
              <w:t>6,7</w:t>
            </w:r>
          </w:p>
        </w:tc>
      </w:tr>
    </w:tbl>
    <w:p w:rsidR="00D82C9C" w:rsidRDefault="00D82C9C" w:rsidP="00D82C9C">
      <w:pPr>
        <w:pStyle w:val="afff"/>
        <w:spacing w:line="240" w:lineRule="auto"/>
        <w:ind w:firstLine="567"/>
        <w:rPr>
          <w:sz w:val="24"/>
        </w:rPr>
      </w:pPr>
    </w:p>
    <w:p w:rsidR="00D82C9C" w:rsidRDefault="00D82C9C" w:rsidP="00D82C9C">
      <w:r>
        <w:t>Таким образом, результаты методики изучения фрустрационных реакций С. Розенцвейга позволяют нам сделать следующий вывод. Для подростков в обеих выборка в большей степени характерны экстрапунитивные реакции по самозащитному типу. Эти реакции говорят о преобладании враждебности, у</w:t>
      </w:r>
      <w:r>
        <w:t>г</w:t>
      </w:r>
      <w:r>
        <w:t>роз по отношению к окружающим, обвинений. По существу эти реакции не д</w:t>
      </w:r>
      <w:r>
        <w:t>а</w:t>
      </w:r>
      <w:r>
        <w:t>ют возможности овладеть ситуацией и найти конструктивное решение. Именно такого типа поведение в соответствие с традиционной интерпретацией С. Р</w:t>
      </w:r>
      <w:r>
        <w:t>о</w:t>
      </w:r>
      <w:r>
        <w:t>зенцвейга свидетельствует о «слабости личности», что выражается в жесткой привязанности к ситуации, неумении эмоционально отвлечься от фрустратора, самостоятельно найти выход из конфликта, неспособности взять на себя отве</w:t>
      </w:r>
      <w:r>
        <w:t>т</w:t>
      </w:r>
      <w:r>
        <w:t xml:space="preserve">ственность за его разрешение, стремлении переложить эту ответственность на окружающих. </w:t>
      </w:r>
    </w:p>
    <w:p w:rsidR="00D82C9C" w:rsidRDefault="00D82C9C" w:rsidP="00D82C9C">
      <w:pPr>
        <w:pStyle w:val="afff"/>
        <w:spacing w:line="240" w:lineRule="auto"/>
        <w:ind w:left="708" w:firstLine="567"/>
        <w:rPr>
          <w:rFonts w:ascii="Times New Roman CYR" w:hAnsi="Times New Roman CYR" w:cs="Times New Roman CYR"/>
          <w:sz w:val="24"/>
        </w:rPr>
      </w:pPr>
    </w:p>
    <w:p w:rsidR="00D82C9C" w:rsidRDefault="00D82C9C" w:rsidP="00D82C9C">
      <w:pPr>
        <w:pStyle w:val="affa"/>
      </w:pPr>
      <w:r>
        <w:t xml:space="preserve">Таблица 4.  </w:t>
      </w:r>
    </w:p>
    <w:p w:rsidR="00D82C9C" w:rsidRPr="00D63C60" w:rsidRDefault="00D82C9C" w:rsidP="00D82C9C">
      <w:pPr>
        <w:pStyle w:val="afff"/>
        <w:spacing w:line="240" w:lineRule="auto"/>
        <w:ind w:firstLine="567"/>
        <w:rPr>
          <w:rFonts w:ascii="Times New Roman CYR" w:hAnsi="Times New Roman CYR" w:cs="Times New Roman CYR"/>
          <w:i/>
        </w:rPr>
      </w:pPr>
      <w:r w:rsidRPr="00D63C60">
        <w:rPr>
          <w:rFonts w:ascii="Times New Roman CYR" w:hAnsi="Times New Roman CYR" w:cs="Times New Roman CYR"/>
          <w:i/>
        </w:rPr>
        <w:t xml:space="preserve">Сравнительный анализ результатов опросника способов совладания (ОСС) Р. Лазаруса и С. Фолкмана в модификации Т.Л. Крюковой, Е.В. Куфтяк среди подростков двух групп с применением </w:t>
      </w:r>
      <w:r w:rsidRPr="00D63C60">
        <w:rPr>
          <w:rFonts w:ascii="Times New Roman CYR" w:hAnsi="Times New Roman CYR" w:cs="Times New Roman CYR"/>
          <w:i/>
          <w:lang w:val="en-US"/>
        </w:rPr>
        <w:t>t</w:t>
      </w:r>
      <w:r w:rsidRPr="00D63C60">
        <w:rPr>
          <w:rFonts w:ascii="Times New Roman CYR" w:hAnsi="Times New Roman CYR" w:cs="Times New Roman CYR"/>
          <w:i/>
        </w:rPr>
        <w:t xml:space="preserve">-критерия Стьюдента </w:t>
      </w:r>
    </w:p>
    <w:p w:rsidR="00D82C9C" w:rsidRDefault="00D82C9C" w:rsidP="00D82C9C">
      <w:pPr>
        <w:pStyle w:val="afff"/>
        <w:spacing w:line="240" w:lineRule="auto"/>
        <w:ind w:left="708" w:firstLine="567"/>
        <w:rPr>
          <w:rFonts w:ascii="Times New Roman CYR" w:hAnsi="Times New Roman CYR" w:cs="Times New Roman CYR"/>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0"/>
        <w:gridCol w:w="1974"/>
        <w:gridCol w:w="2092"/>
        <w:gridCol w:w="1788"/>
      </w:tblGrid>
      <w:tr w:rsidR="00D82C9C" w:rsidTr="0022405F">
        <w:tc>
          <w:tcPr>
            <w:tcW w:w="4077"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center"/>
              <w:rPr>
                <w:rFonts w:ascii="Times New Roman CYR" w:hAnsi="Times New Roman CYR" w:cs="Times New Roman CYR"/>
                <w:sz w:val="24"/>
              </w:rPr>
            </w:pPr>
            <w:r>
              <w:rPr>
                <w:rFonts w:ascii="Times New Roman CYR" w:hAnsi="Times New Roman CYR" w:cs="Times New Roman CYR"/>
                <w:sz w:val="24"/>
              </w:rPr>
              <w:t>Шкалы</w:t>
            </w:r>
          </w:p>
        </w:tc>
        <w:tc>
          <w:tcPr>
            <w:tcW w:w="198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center"/>
              <w:rPr>
                <w:rFonts w:ascii="Times New Roman CYR" w:hAnsi="Times New Roman CYR" w:cs="Times New Roman CYR"/>
                <w:sz w:val="24"/>
              </w:rPr>
            </w:pPr>
            <w:r>
              <w:rPr>
                <w:rFonts w:ascii="Times New Roman CYR" w:hAnsi="Times New Roman CYR" w:cs="Times New Roman CYR"/>
                <w:sz w:val="24"/>
              </w:rPr>
              <w:t xml:space="preserve">Воспитанники детского дома </w:t>
            </w:r>
          </w:p>
        </w:tc>
        <w:tc>
          <w:tcPr>
            <w:tcW w:w="212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center"/>
              <w:rPr>
                <w:rFonts w:ascii="Times New Roman CYR" w:hAnsi="Times New Roman CYR" w:cs="Times New Roman CYR"/>
                <w:sz w:val="24"/>
              </w:rPr>
            </w:pPr>
            <w:r>
              <w:rPr>
                <w:rFonts w:ascii="Times New Roman CYR" w:hAnsi="Times New Roman CYR" w:cs="Times New Roman CYR"/>
                <w:sz w:val="24"/>
              </w:rPr>
              <w:t>Учащиеся сре</w:t>
            </w:r>
            <w:r>
              <w:rPr>
                <w:rFonts w:ascii="Times New Roman CYR" w:hAnsi="Times New Roman CYR" w:cs="Times New Roman CYR"/>
                <w:sz w:val="24"/>
              </w:rPr>
              <w:t>д</w:t>
            </w:r>
            <w:r>
              <w:rPr>
                <w:rFonts w:ascii="Times New Roman CYR" w:hAnsi="Times New Roman CYR" w:cs="Times New Roman CYR"/>
                <w:sz w:val="24"/>
              </w:rPr>
              <w:t>ней школы</w:t>
            </w:r>
          </w:p>
        </w:tc>
        <w:tc>
          <w:tcPr>
            <w:tcW w:w="180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center"/>
              <w:rPr>
                <w:rFonts w:ascii="Times New Roman CYR" w:hAnsi="Times New Roman CYR" w:cs="Times New Roman CYR"/>
                <w:sz w:val="24"/>
              </w:rPr>
            </w:pPr>
            <w:r>
              <w:rPr>
                <w:rFonts w:ascii="Times New Roman CYR" w:hAnsi="Times New Roman CYR" w:cs="Times New Roman CYR"/>
                <w:sz w:val="24"/>
              </w:rPr>
              <w:t xml:space="preserve">Значение </w:t>
            </w:r>
            <w:r>
              <w:rPr>
                <w:rFonts w:ascii="Times New Roman CYR" w:hAnsi="Times New Roman CYR" w:cs="Times New Roman CYR"/>
                <w:sz w:val="24"/>
                <w:lang w:val="en-US"/>
              </w:rPr>
              <w:t>t</w:t>
            </w:r>
            <w:r>
              <w:rPr>
                <w:rFonts w:ascii="Times New Roman CYR" w:hAnsi="Times New Roman CYR" w:cs="Times New Roman CYR"/>
                <w:sz w:val="24"/>
              </w:rPr>
              <w:t xml:space="preserve">-критерия Стьюдента </w:t>
            </w:r>
          </w:p>
        </w:tc>
      </w:tr>
      <w:tr w:rsidR="00D82C9C" w:rsidTr="0022405F">
        <w:tc>
          <w:tcPr>
            <w:tcW w:w="4077"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left"/>
              <w:rPr>
                <w:rFonts w:ascii="Times New Roman CYR" w:hAnsi="Times New Roman CYR" w:cs="Times New Roman CYR"/>
                <w:sz w:val="24"/>
              </w:rPr>
            </w:pPr>
            <w:r>
              <w:rPr>
                <w:rFonts w:ascii="Times New Roman CYR" w:hAnsi="Times New Roman CYR" w:cs="Times New Roman CYR"/>
                <w:sz w:val="24"/>
              </w:rPr>
              <w:t>Конфронтативный копинг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8,93</w:t>
            </w:r>
          </w:p>
        </w:tc>
        <w:tc>
          <w:tcPr>
            <w:tcW w:w="212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10,77</w:t>
            </w:r>
          </w:p>
        </w:tc>
        <w:tc>
          <w:tcPr>
            <w:tcW w:w="180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0,532</w:t>
            </w:r>
          </w:p>
        </w:tc>
      </w:tr>
      <w:tr w:rsidR="00D82C9C" w:rsidTr="0022405F">
        <w:tc>
          <w:tcPr>
            <w:tcW w:w="4077"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left"/>
              <w:rPr>
                <w:rFonts w:ascii="Times New Roman CYR" w:hAnsi="Times New Roman CYR" w:cs="Times New Roman CYR"/>
                <w:sz w:val="24"/>
              </w:rPr>
            </w:pPr>
            <w:r>
              <w:rPr>
                <w:rFonts w:ascii="Times New Roman CYR" w:hAnsi="Times New Roman CYR" w:cs="Times New Roman CYR"/>
                <w:sz w:val="24"/>
              </w:rPr>
              <w:t>Поиск социальной поддержки</w:t>
            </w:r>
          </w:p>
        </w:tc>
        <w:tc>
          <w:tcPr>
            <w:tcW w:w="1985"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9,37</w:t>
            </w:r>
          </w:p>
        </w:tc>
        <w:tc>
          <w:tcPr>
            <w:tcW w:w="212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11,57</w:t>
            </w:r>
          </w:p>
        </w:tc>
        <w:tc>
          <w:tcPr>
            <w:tcW w:w="180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0,534</w:t>
            </w:r>
          </w:p>
        </w:tc>
      </w:tr>
      <w:tr w:rsidR="00D82C9C" w:rsidTr="0022405F">
        <w:tc>
          <w:tcPr>
            <w:tcW w:w="4077"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left"/>
              <w:rPr>
                <w:rFonts w:ascii="Times New Roman CYR" w:hAnsi="Times New Roman CYR" w:cs="Times New Roman CYR"/>
                <w:sz w:val="24"/>
              </w:rPr>
            </w:pPr>
            <w:r>
              <w:rPr>
                <w:rFonts w:ascii="Times New Roman CYR" w:hAnsi="Times New Roman CYR" w:cs="Times New Roman CYR"/>
                <w:sz w:val="24"/>
              </w:rPr>
              <w:t>Планирование решения проблемы</w:t>
            </w:r>
          </w:p>
        </w:tc>
        <w:tc>
          <w:tcPr>
            <w:tcW w:w="1985"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10,33</w:t>
            </w:r>
          </w:p>
        </w:tc>
        <w:tc>
          <w:tcPr>
            <w:tcW w:w="212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11,40</w:t>
            </w:r>
          </w:p>
        </w:tc>
        <w:tc>
          <w:tcPr>
            <w:tcW w:w="180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0,271</w:t>
            </w:r>
          </w:p>
        </w:tc>
      </w:tr>
      <w:tr w:rsidR="00D82C9C" w:rsidTr="0022405F">
        <w:tc>
          <w:tcPr>
            <w:tcW w:w="4077"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left"/>
              <w:rPr>
                <w:rFonts w:ascii="Times New Roman CYR" w:hAnsi="Times New Roman CYR" w:cs="Times New Roman CYR"/>
                <w:sz w:val="24"/>
              </w:rPr>
            </w:pPr>
            <w:r>
              <w:rPr>
                <w:rFonts w:ascii="Times New Roman CYR" w:hAnsi="Times New Roman CYR" w:cs="Times New Roman CYR"/>
                <w:sz w:val="24"/>
              </w:rPr>
              <w:t>Самоконтроль</w:t>
            </w:r>
          </w:p>
        </w:tc>
        <w:tc>
          <w:tcPr>
            <w:tcW w:w="1985"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9,17</w:t>
            </w:r>
          </w:p>
        </w:tc>
        <w:tc>
          <w:tcPr>
            <w:tcW w:w="212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12,60</w:t>
            </w:r>
          </w:p>
        </w:tc>
        <w:tc>
          <w:tcPr>
            <w:tcW w:w="180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0,728</w:t>
            </w:r>
          </w:p>
        </w:tc>
      </w:tr>
      <w:tr w:rsidR="00D82C9C" w:rsidTr="0022405F">
        <w:tc>
          <w:tcPr>
            <w:tcW w:w="4077"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left"/>
              <w:rPr>
                <w:rFonts w:ascii="Times New Roman CYR" w:hAnsi="Times New Roman CYR" w:cs="Times New Roman CYR"/>
                <w:sz w:val="24"/>
              </w:rPr>
            </w:pPr>
            <w:r>
              <w:rPr>
                <w:rFonts w:ascii="Times New Roman CYR" w:hAnsi="Times New Roman CYR" w:cs="Times New Roman CYR"/>
                <w:sz w:val="24"/>
              </w:rPr>
              <w:t>Дистанцирование</w:t>
            </w:r>
          </w:p>
        </w:tc>
        <w:tc>
          <w:tcPr>
            <w:tcW w:w="1985"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9</w:t>
            </w:r>
          </w:p>
        </w:tc>
        <w:tc>
          <w:tcPr>
            <w:tcW w:w="212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10,63</w:t>
            </w:r>
          </w:p>
        </w:tc>
        <w:tc>
          <w:tcPr>
            <w:tcW w:w="180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0,431</w:t>
            </w:r>
          </w:p>
        </w:tc>
      </w:tr>
      <w:tr w:rsidR="00D82C9C" w:rsidTr="0022405F">
        <w:tc>
          <w:tcPr>
            <w:tcW w:w="4077"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left"/>
              <w:rPr>
                <w:rFonts w:ascii="Times New Roman CYR" w:hAnsi="Times New Roman CYR" w:cs="Times New Roman CYR"/>
                <w:sz w:val="24"/>
              </w:rPr>
            </w:pPr>
            <w:r>
              <w:rPr>
                <w:rFonts w:ascii="Times New Roman CYR" w:hAnsi="Times New Roman CYR" w:cs="Times New Roman CYR"/>
                <w:sz w:val="24"/>
              </w:rPr>
              <w:t>Положительная переоценка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11</w:t>
            </w:r>
          </w:p>
        </w:tc>
        <w:tc>
          <w:tcPr>
            <w:tcW w:w="212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12,37</w:t>
            </w:r>
          </w:p>
        </w:tc>
        <w:tc>
          <w:tcPr>
            <w:tcW w:w="180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0,271</w:t>
            </w:r>
          </w:p>
        </w:tc>
      </w:tr>
      <w:tr w:rsidR="00D82C9C" w:rsidTr="0022405F">
        <w:tc>
          <w:tcPr>
            <w:tcW w:w="4077"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left"/>
              <w:rPr>
                <w:rFonts w:ascii="Times New Roman CYR" w:hAnsi="Times New Roman CYR" w:cs="Times New Roman CYR"/>
                <w:sz w:val="24"/>
              </w:rPr>
            </w:pPr>
            <w:r>
              <w:rPr>
                <w:rFonts w:ascii="Times New Roman CYR" w:hAnsi="Times New Roman CYR" w:cs="Times New Roman CYR"/>
                <w:sz w:val="24"/>
              </w:rPr>
              <w:t>Принятие ответственности</w:t>
            </w:r>
          </w:p>
        </w:tc>
        <w:tc>
          <w:tcPr>
            <w:tcW w:w="1985"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6,6</w:t>
            </w:r>
          </w:p>
        </w:tc>
        <w:tc>
          <w:tcPr>
            <w:tcW w:w="212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6,73</w:t>
            </w:r>
          </w:p>
        </w:tc>
        <w:tc>
          <w:tcPr>
            <w:tcW w:w="180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0,047</w:t>
            </w:r>
          </w:p>
        </w:tc>
      </w:tr>
      <w:tr w:rsidR="00D82C9C" w:rsidTr="0022405F">
        <w:tc>
          <w:tcPr>
            <w:tcW w:w="4077"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142"/>
              <w:jc w:val="left"/>
              <w:rPr>
                <w:rFonts w:ascii="Times New Roman CYR" w:hAnsi="Times New Roman CYR" w:cs="Times New Roman CYR"/>
                <w:sz w:val="24"/>
              </w:rPr>
            </w:pPr>
            <w:r>
              <w:rPr>
                <w:rFonts w:ascii="Times New Roman CYR" w:hAnsi="Times New Roman CYR" w:cs="Times New Roman CYR"/>
                <w:sz w:val="24"/>
              </w:rPr>
              <w:t>Бегство-избегание</w:t>
            </w:r>
          </w:p>
        </w:tc>
        <w:tc>
          <w:tcPr>
            <w:tcW w:w="1985"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8,93</w:t>
            </w:r>
          </w:p>
        </w:tc>
        <w:tc>
          <w:tcPr>
            <w:tcW w:w="212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15,27</w:t>
            </w:r>
          </w:p>
        </w:tc>
        <w:tc>
          <w:tcPr>
            <w:tcW w:w="1806"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142"/>
              <w:jc w:val="center"/>
              <w:rPr>
                <w:sz w:val="24"/>
                <w:szCs w:val="24"/>
              </w:rPr>
            </w:pPr>
            <w:r>
              <w:rPr>
                <w:sz w:val="24"/>
                <w:szCs w:val="24"/>
              </w:rPr>
              <w:t>1,21</w:t>
            </w:r>
          </w:p>
        </w:tc>
      </w:tr>
    </w:tbl>
    <w:p w:rsidR="00D82C9C" w:rsidRDefault="00D82C9C" w:rsidP="00D82C9C">
      <w:pPr>
        <w:rPr>
          <w:sz w:val="24"/>
          <w:szCs w:val="24"/>
        </w:rPr>
      </w:pPr>
    </w:p>
    <w:p w:rsidR="00D82C9C" w:rsidRDefault="00D82C9C" w:rsidP="00D82C9C">
      <w:pPr>
        <w:rPr>
          <w:rFonts w:eastAsia="MS Mincho"/>
        </w:rPr>
      </w:pPr>
      <w:r>
        <w:t>Для</w:t>
      </w:r>
      <w:r>
        <w:rPr>
          <w:rFonts w:eastAsia="MS Mincho"/>
        </w:rPr>
        <w:t xml:space="preserve"> данной выборки (</w:t>
      </w:r>
      <w:r>
        <w:rPr>
          <w:rFonts w:eastAsia="MS Mincho"/>
          <w:lang w:val="en-US"/>
        </w:rPr>
        <w:t>n</w:t>
      </w:r>
      <w:r>
        <w:rPr>
          <w:rFonts w:eastAsia="MS Mincho"/>
        </w:rPr>
        <w:t xml:space="preserve">=60) критические значения </w:t>
      </w:r>
      <w:r>
        <w:rPr>
          <w:rFonts w:eastAsia="MS Mincho"/>
          <w:lang w:val="en-US"/>
        </w:rPr>
        <w:t>t</w:t>
      </w:r>
      <w:r>
        <w:rPr>
          <w:rFonts w:eastAsia="MS Mincho"/>
        </w:rPr>
        <w:t xml:space="preserve"> – критерия Стьюдента составляют при р </w:t>
      </w:r>
      <w:r w:rsidRPr="007816B7">
        <w:rPr>
          <w:position w:val="-4"/>
        </w:rPr>
        <w:object w:dxaOrig="200" w:dyaOrig="240">
          <v:shape id="_x0000_i1030" type="#_x0000_t75" style="width:9.75pt;height:12.75pt" o:ole="">
            <v:imagedata r:id="rId35" o:title=""/>
          </v:shape>
          <o:OLEObject Type="Embed" ProgID="Equation.3" ShapeID="_x0000_i1030" DrawAspect="Content" ObjectID="_1466001956" r:id="rId36"/>
        </w:object>
      </w:r>
      <w:r>
        <w:t>0,05</w:t>
      </w:r>
      <w:r>
        <w:rPr>
          <w:rFonts w:eastAsia="MS Mincho"/>
        </w:rPr>
        <w:t xml:space="preserve">, </w:t>
      </w:r>
      <w:r>
        <w:rPr>
          <w:rFonts w:eastAsia="MS Mincho"/>
          <w:lang w:val="en-US"/>
        </w:rPr>
        <w:t>t</w:t>
      </w:r>
      <w:r>
        <w:rPr>
          <w:rFonts w:eastAsia="MS Mincho"/>
        </w:rPr>
        <w:t xml:space="preserve"> = 2,00, при р </w:t>
      </w:r>
      <w:r w:rsidRPr="007816B7">
        <w:rPr>
          <w:position w:val="-4"/>
        </w:rPr>
        <w:object w:dxaOrig="200" w:dyaOrig="240">
          <v:shape id="_x0000_i1031" type="#_x0000_t75" style="width:11.25pt;height:12.75pt" o:ole="">
            <v:imagedata r:id="rId35" o:title=""/>
          </v:shape>
          <o:OLEObject Type="Embed" ProgID="Equation.3" ShapeID="_x0000_i1031" DrawAspect="Content" ObjectID="_1466001957" r:id="rId37"/>
        </w:object>
      </w:r>
      <w:r>
        <w:t>0,01</w:t>
      </w:r>
      <w:r>
        <w:rPr>
          <w:rFonts w:eastAsia="MS Mincho"/>
        </w:rPr>
        <w:t xml:space="preserve">, </w:t>
      </w:r>
      <w:r>
        <w:rPr>
          <w:rFonts w:eastAsia="MS Mincho"/>
          <w:lang w:val="en-US"/>
        </w:rPr>
        <w:t>t</w:t>
      </w:r>
      <w:r>
        <w:rPr>
          <w:rFonts w:eastAsia="MS Mincho"/>
        </w:rPr>
        <w:t xml:space="preserve"> = 2,660. В данном случае сра</w:t>
      </w:r>
      <w:r>
        <w:rPr>
          <w:rFonts w:eastAsia="MS Mincho"/>
        </w:rPr>
        <w:t>в</w:t>
      </w:r>
      <w:r>
        <w:rPr>
          <w:rFonts w:eastAsia="MS Mincho"/>
        </w:rPr>
        <w:t xml:space="preserve">ниваемые средние значения статистически не значимы, что можно объяснить небольшим объемом выборки. Таким образом, выделенные нами различия в стратегиях копинг-поведения имеют место в качественном анализе данных. </w:t>
      </w:r>
    </w:p>
    <w:p w:rsidR="00D82C9C" w:rsidRDefault="00D82C9C" w:rsidP="00D82C9C">
      <w:pPr>
        <w:rPr>
          <w:rFonts w:ascii="Times New Roman CYR" w:hAnsi="Times New Roman CYR" w:cs="Times New Roman CYR"/>
        </w:rPr>
      </w:pPr>
      <w:r>
        <w:rPr>
          <w:rFonts w:eastAsia="MS Mincho"/>
        </w:rPr>
        <w:t xml:space="preserve">Для более полного анализа мы также рассмотрели полученные показатели, разделив выборку на группы в зависимости от уровня выраженности различных стратегий совладания (в соответствии с таблицей 4),как видно </w:t>
      </w:r>
      <w:r>
        <w:rPr>
          <w:rFonts w:ascii="Times New Roman CYR" w:hAnsi="Times New Roman CYR" w:cs="Times New Roman CYR"/>
        </w:rPr>
        <w:t>подростки-воспитанники детского дома отличаются низкими оценками по шкалам «Сам</w:t>
      </w:r>
      <w:r>
        <w:rPr>
          <w:rFonts w:ascii="Times New Roman CYR" w:hAnsi="Times New Roman CYR" w:cs="Times New Roman CYR"/>
        </w:rPr>
        <w:t>о</w:t>
      </w:r>
      <w:r>
        <w:rPr>
          <w:rFonts w:ascii="Times New Roman CYR" w:hAnsi="Times New Roman CYR" w:cs="Times New Roman CYR"/>
        </w:rPr>
        <w:t xml:space="preserve">контроль» (63,3 % - 19 человек) и «Бегство-избегание» (40,0 % - 12 человек). Это говорит о том, что подростки в этой группе не предпринимают усилий по регулированию своих чувств и действий и не пытаются уйти от возникшей проблемы. </w:t>
      </w:r>
    </w:p>
    <w:p w:rsidR="00D82C9C" w:rsidRDefault="00D82C9C" w:rsidP="00D82C9C">
      <w:pPr>
        <w:pStyle w:val="4"/>
      </w:pPr>
      <w:r>
        <w:t xml:space="preserve">Таблица 5. </w:t>
      </w:r>
    </w:p>
    <w:p w:rsidR="00D82C9C" w:rsidRPr="00D63C60" w:rsidRDefault="00D82C9C" w:rsidP="00D82C9C">
      <w:pPr>
        <w:pStyle w:val="afff"/>
        <w:spacing w:line="240" w:lineRule="auto"/>
        <w:ind w:firstLine="567"/>
        <w:rPr>
          <w:rFonts w:ascii="Times New Roman CYR" w:hAnsi="Times New Roman CYR" w:cs="Times New Roman CYR"/>
          <w:i/>
        </w:rPr>
      </w:pPr>
      <w:r w:rsidRPr="00D63C60">
        <w:rPr>
          <w:rFonts w:ascii="Times New Roman CYR" w:hAnsi="Times New Roman CYR" w:cs="Times New Roman CYR"/>
          <w:i/>
        </w:rPr>
        <w:t xml:space="preserve">Сравнительный анализ результатов опросника способов совладания (ОСС) Р. Лазаруса и С. Фолкмана в модификации Т.Л. Крюковой, Е.В. Куфтяк среди подростков двух групп с применением </w:t>
      </w:r>
      <w:r w:rsidRPr="00D63C60">
        <w:rPr>
          <w:rFonts w:eastAsia="MS Mincho"/>
          <w:i/>
          <w:position w:val="-10"/>
        </w:rPr>
        <w:object w:dxaOrig="320" w:dyaOrig="360">
          <v:shape id="_x0000_i1032" type="#_x0000_t75" style="width:15.75pt;height:15.75pt" o:ole="">
            <v:imagedata r:id="rId38" o:title=""/>
          </v:shape>
          <o:OLEObject Type="Embed" ProgID="Equation.3" ShapeID="_x0000_i1032" DrawAspect="Content" ObjectID="_1466001958" r:id="rId39"/>
        </w:object>
      </w:r>
      <w:r w:rsidRPr="00D63C60">
        <w:rPr>
          <w:rFonts w:eastAsia="MS Mincho"/>
          <w:i/>
        </w:rPr>
        <w:t xml:space="preserve"> - </w:t>
      </w:r>
      <w:r w:rsidRPr="00D63C60">
        <w:rPr>
          <w:rFonts w:ascii="Times New Roman CYR" w:hAnsi="Times New Roman CYR" w:cs="Times New Roman CYR"/>
          <w:i/>
        </w:rPr>
        <w:t xml:space="preserve">критерия Пирсона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418"/>
        <w:gridCol w:w="1275"/>
        <w:gridCol w:w="993"/>
        <w:gridCol w:w="1423"/>
        <w:gridCol w:w="916"/>
        <w:gridCol w:w="1451"/>
      </w:tblGrid>
      <w:tr w:rsidR="00D82C9C" w:rsidTr="0022405F">
        <w:tc>
          <w:tcPr>
            <w:tcW w:w="251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Шкала</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Уровень выраже</w:t>
            </w:r>
            <w:r>
              <w:rPr>
                <w:rFonts w:ascii="Times New Roman CYR" w:hAnsi="Times New Roman CYR" w:cs="Times New Roman CYR"/>
                <w:sz w:val="24"/>
              </w:rPr>
              <w:t>н</w:t>
            </w:r>
            <w:r>
              <w:rPr>
                <w:rFonts w:ascii="Times New Roman CYR" w:hAnsi="Times New Roman CYR" w:cs="Times New Roman CYR"/>
                <w:sz w:val="24"/>
              </w:rPr>
              <w:t>ности</w:t>
            </w:r>
          </w:p>
        </w:tc>
        <w:tc>
          <w:tcPr>
            <w:tcW w:w="2268" w:type="dxa"/>
            <w:gridSpan w:val="2"/>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Воспитанники де</w:t>
            </w:r>
            <w:r>
              <w:rPr>
                <w:rFonts w:ascii="Times New Roman CYR" w:hAnsi="Times New Roman CYR" w:cs="Times New Roman CYR"/>
                <w:sz w:val="24"/>
              </w:rPr>
              <w:t>т</w:t>
            </w:r>
            <w:r>
              <w:rPr>
                <w:rFonts w:ascii="Times New Roman CYR" w:hAnsi="Times New Roman CYR" w:cs="Times New Roman CYR"/>
                <w:sz w:val="24"/>
              </w:rPr>
              <w:t>ского дома</w:t>
            </w:r>
          </w:p>
        </w:tc>
        <w:tc>
          <w:tcPr>
            <w:tcW w:w="2339" w:type="dxa"/>
            <w:gridSpan w:val="2"/>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Учащиеся средней школы</w:t>
            </w:r>
          </w:p>
        </w:tc>
        <w:tc>
          <w:tcPr>
            <w:tcW w:w="1451"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 xml:space="preserve">Значение </w:t>
            </w:r>
            <w:r w:rsidRPr="007816B7">
              <w:rPr>
                <w:rFonts w:eastAsia="MS Mincho"/>
                <w:position w:val="-10"/>
                <w:sz w:val="24"/>
              </w:rPr>
              <w:object w:dxaOrig="320" w:dyaOrig="360">
                <v:shape id="_x0000_i1033" type="#_x0000_t75" style="width:15.75pt;height:15.75pt" o:ole="">
                  <v:imagedata r:id="rId38" o:title=""/>
                </v:shape>
                <o:OLEObject Type="Embed" ProgID="Equation.3" ShapeID="_x0000_i1033" DrawAspect="Content" ObjectID="_1466001959" r:id="rId40"/>
              </w:object>
            </w:r>
            <w:r>
              <w:rPr>
                <w:rFonts w:eastAsia="MS Mincho"/>
                <w:sz w:val="24"/>
              </w:rPr>
              <w:t xml:space="preserve"> -</w:t>
            </w:r>
            <w:r>
              <w:rPr>
                <w:rFonts w:ascii="Times New Roman CYR" w:hAnsi="Times New Roman CYR" w:cs="Times New Roman CYR"/>
                <w:sz w:val="24"/>
              </w:rPr>
              <w:t>критерия Пирсона</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кол-во чел.</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eastAsia="MS Mincho"/>
                <w:sz w:val="24"/>
              </w:rPr>
              <w:t>про-цент</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кол-во чел.</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eastAsia="MS Mincho"/>
                <w:sz w:val="24"/>
              </w:rPr>
              <w:t>про-цент</w:t>
            </w: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r>
      <w:tr w:rsidR="00D82C9C" w:rsidTr="0022405F">
        <w:tc>
          <w:tcPr>
            <w:tcW w:w="251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Конфронтативный копинг</w:t>
            </w: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 xml:space="preserve">низкий </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20,0</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3,3</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3,571</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17</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56,7</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20</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66,7</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0,243</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высокий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7</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23,3</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9</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30,0</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0,25</w:t>
            </w:r>
          </w:p>
        </w:tc>
      </w:tr>
      <w:tr w:rsidR="00D82C9C" w:rsidTr="0022405F">
        <w:tc>
          <w:tcPr>
            <w:tcW w:w="251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highlight w:val="yellow"/>
              </w:rPr>
            </w:pPr>
            <w:r>
              <w:rPr>
                <w:rFonts w:ascii="Times New Roman CYR" w:hAnsi="Times New Roman CYR" w:cs="Times New Roman CYR"/>
                <w:sz w:val="24"/>
              </w:rPr>
              <w:t>Поиск  социальной поддержки</w:t>
            </w: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 xml:space="preserve">низкий </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 xml:space="preserve">7                                                                                                                   </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23,3</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9</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30,0</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0,25</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20</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66,7</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17</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56,7</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0,243</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высокий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10,0</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4</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13,3</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0,143</w:t>
            </w:r>
          </w:p>
        </w:tc>
      </w:tr>
      <w:tr w:rsidR="00D82C9C" w:rsidTr="0022405F">
        <w:tc>
          <w:tcPr>
            <w:tcW w:w="251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highlight w:val="yellow"/>
              </w:rPr>
            </w:pPr>
            <w:r>
              <w:rPr>
                <w:rFonts w:ascii="Times New Roman CYR" w:hAnsi="Times New Roman CYR" w:cs="Times New Roman CYR"/>
                <w:sz w:val="24"/>
              </w:rPr>
              <w:t>Планирование  реш</w:t>
            </w:r>
            <w:r>
              <w:rPr>
                <w:rFonts w:ascii="Times New Roman CYR" w:hAnsi="Times New Roman CYR" w:cs="Times New Roman CYR"/>
                <w:sz w:val="24"/>
              </w:rPr>
              <w:t>е</w:t>
            </w:r>
            <w:r>
              <w:rPr>
                <w:rFonts w:ascii="Times New Roman CYR" w:hAnsi="Times New Roman CYR" w:cs="Times New Roman CYR"/>
                <w:sz w:val="24"/>
              </w:rPr>
              <w:t>ния проблемы</w:t>
            </w: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 xml:space="preserve">низкий </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9</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30,0</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20,0</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0,6</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19</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63,3</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17</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56,7</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0,111</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высокий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10,0</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7</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23,3</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1,6</w:t>
            </w:r>
          </w:p>
        </w:tc>
      </w:tr>
      <w:tr w:rsidR="00D82C9C" w:rsidTr="0022405F">
        <w:tc>
          <w:tcPr>
            <w:tcW w:w="251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highlight w:val="yellow"/>
              </w:rPr>
            </w:pPr>
            <w:r>
              <w:rPr>
                <w:rFonts w:ascii="Times New Roman CYR" w:hAnsi="Times New Roman CYR" w:cs="Times New Roman CYR"/>
                <w:sz w:val="24"/>
              </w:rPr>
              <w:t>Позитивная пер</w:t>
            </w:r>
            <w:r>
              <w:rPr>
                <w:rFonts w:ascii="Times New Roman CYR" w:hAnsi="Times New Roman CYR" w:cs="Times New Roman CYR"/>
                <w:sz w:val="24"/>
              </w:rPr>
              <w:t>е</w:t>
            </w:r>
            <w:r>
              <w:rPr>
                <w:rFonts w:ascii="Times New Roman CYR" w:hAnsi="Times New Roman CYR" w:cs="Times New Roman CYR"/>
                <w:sz w:val="24"/>
              </w:rPr>
              <w:t>оценка, прежде всего, собственных возмо</w:t>
            </w:r>
            <w:r>
              <w:rPr>
                <w:rFonts w:ascii="Times New Roman CYR" w:hAnsi="Times New Roman CYR" w:cs="Times New Roman CYR"/>
                <w:sz w:val="24"/>
              </w:rPr>
              <w:t>ж</w:t>
            </w:r>
            <w:r>
              <w:rPr>
                <w:rFonts w:ascii="Times New Roman CYR" w:hAnsi="Times New Roman CYR" w:cs="Times New Roman CYR"/>
                <w:sz w:val="24"/>
              </w:rPr>
              <w:t>ностей</w:t>
            </w: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 xml:space="preserve">низкий </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19</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63,3</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8</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26,7</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vertAlign w:val="superscript"/>
              </w:rPr>
            </w:pPr>
            <w:r>
              <w:rPr>
                <w:rFonts w:ascii="Times New Roman CYR" w:hAnsi="Times New Roman CYR" w:cs="Times New Roman CYR"/>
                <w:sz w:val="24"/>
              </w:rPr>
              <w:t>4,481</w:t>
            </w:r>
            <w:r>
              <w:rPr>
                <w:rFonts w:ascii="Times New Roman CYR" w:hAnsi="Times New Roman CYR" w:cs="Times New Roman CYR"/>
                <w:sz w:val="24"/>
                <w:vertAlign w:val="superscript"/>
              </w:rPr>
              <w:t>*</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9</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30,0</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16</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53,3</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1,96</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высокий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6,7</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20,0</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2,0</w:t>
            </w:r>
          </w:p>
        </w:tc>
      </w:tr>
      <w:tr w:rsidR="00D82C9C" w:rsidTr="0022405F">
        <w:tc>
          <w:tcPr>
            <w:tcW w:w="251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highlight w:val="yellow"/>
              </w:rPr>
            </w:pPr>
            <w:r>
              <w:rPr>
                <w:rFonts w:ascii="Times New Roman CYR" w:hAnsi="Times New Roman CYR" w:cs="Times New Roman CYR"/>
                <w:sz w:val="24"/>
              </w:rPr>
              <w:t xml:space="preserve">Самоконтроль </w:t>
            </w: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 xml:space="preserve">низкий </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5</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16,7</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4</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13,3</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0,111</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22</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73,3</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14</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46,7</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1,777</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высокий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10,0</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12</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40,0</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vertAlign w:val="superscript"/>
              </w:rPr>
            </w:pPr>
            <w:r>
              <w:rPr>
                <w:rFonts w:ascii="Times New Roman CYR" w:hAnsi="Times New Roman CYR" w:cs="Times New Roman CYR"/>
                <w:sz w:val="24"/>
              </w:rPr>
              <w:t>5,4</w:t>
            </w:r>
            <w:r>
              <w:rPr>
                <w:rFonts w:ascii="Times New Roman CYR" w:hAnsi="Times New Roman CYR" w:cs="Times New Roman CYR"/>
                <w:sz w:val="24"/>
                <w:vertAlign w:val="superscript"/>
              </w:rPr>
              <w:t>*</w:t>
            </w:r>
          </w:p>
        </w:tc>
      </w:tr>
      <w:tr w:rsidR="00D82C9C" w:rsidTr="0022405F">
        <w:tc>
          <w:tcPr>
            <w:tcW w:w="251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highlight w:val="yellow"/>
              </w:rPr>
            </w:pPr>
            <w:r>
              <w:rPr>
                <w:rFonts w:ascii="Times New Roman CYR" w:hAnsi="Times New Roman CYR" w:cs="Times New Roman CYR"/>
                <w:sz w:val="24"/>
              </w:rPr>
              <w:t xml:space="preserve">Дистанцирование </w:t>
            </w: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 xml:space="preserve">низкий </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11</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36,7</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20,0</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1,47</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13</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43,3</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16</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53,3</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0,31</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высокий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20,0</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8</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26,7</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0,31</w:t>
            </w:r>
          </w:p>
        </w:tc>
      </w:tr>
      <w:tr w:rsidR="00D82C9C" w:rsidTr="0022405F">
        <w:tc>
          <w:tcPr>
            <w:tcW w:w="251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highlight w:val="yellow"/>
              </w:rPr>
            </w:pPr>
            <w:r>
              <w:rPr>
                <w:rFonts w:ascii="Times New Roman CYR" w:hAnsi="Times New Roman CYR" w:cs="Times New Roman CYR"/>
                <w:sz w:val="24"/>
              </w:rPr>
              <w:t>Принятие  ответс</w:t>
            </w:r>
            <w:r>
              <w:rPr>
                <w:rFonts w:ascii="Times New Roman CYR" w:hAnsi="Times New Roman CYR" w:cs="Times New Roman CYR"/>
                <w:sz w:val="24"/>
              </w:rPr>
              <w:t>т</w:t>
            </w:r>
            <w:r>
              <w:rPr>
                <w:rFonts w:ascii="Times New Roman CYR" w:hAnsi="Times New Roman CYR" w:cs="Times New Roman CYR"/>
                <w:sz w:val="24"/>
              </w:rPr>
              <w:t>венности</w:t>
            </w: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 xml:space="preserve">низкий </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9</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30,0</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9</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tabs>
                <w:tab w:val="left" w:pos="180"/>
                <w:tab w:val="center" w:pos="521"/>
              </w:tabs>
              <w:spacing w:line="240" w:lineRule="auto"/>
              <w:ind w:firstLine="0"/>
              <w:jc w:val="left"/>
              <w:rPr>
                <w:rFonts w:ascii="Times New Roman CYR" w:hAnsi="Times New Roman CYR" w:cs="Times New Roman CYR"/>
                <w:sz w:val="24"/>
              </w:rPr>
            </w:pPr>
            <w:r>
              <w:rPr>
                <w:rFonts w:ascii="Times New Roman CYR" w:hAnsi="Times New Roman CYR" w:cs="Times New Roman CYR"/>
                <w:sz w:val="24"/>
              </w:rPr>
              <w:tab/>
              <w:t>30,0</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19</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63,3</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21</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70,0</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0,133</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высокий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6,7</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2,0</w:t>
            </w:r>
          </w:p>
        </w:tc>
      </w:tr>
      <w:tr w:rsidR="00D82C9C" w:rsidTr="0022405F">
        <w:tc>
          <w:tcPr>
            <w:tcW w:w="251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highlight w:val="yellow"/>
              </w:rPr>
            </w:pPr>
            <w:r>
              <w:rPr>
                <w:rFonts w:ascii="Times New Roman CYR" w:hAnsi="Times New Roman CYR" w:cs="Times New Roman CYR"/>
                <w:sz w:val="24"/>
              </w:rPr>
              <w:t>Бегство– избегание, включающая еду, а</w:t>
            </w:r>
            <w:r>
              <w:rPr>
                <w:rFonts w:ascii="Times New Roman CYR" w:hAnsi="Times New Roman CYR" w:cs="Times New Roman CYR"/>
                <w:sz w:val="24"/>
              </w:rPr>
              <w:t>л</w:t>
            </w:r>
            <w:r>
              <w:rPr>
                <w:rFonts w:ascii="Times New Roman CYR" w:hAnsi="Times New Roman CYR" w:cs="Times New Roman CYR"/>
                <w:sz w:val="24"/>
              </w:rPr>
              <w:t>коголь, курение, на</w:t>
            </w:r>
            <w:r>
              <w:rPr>
                <w:rFonts w:ascii="Times New Roman CYR" w:hAnsi="Times New Roman CYR" w:cs="Times New Roman CYR"/>
                <w:sz w:val="24"/>
              </w:rPr>
              <w:t>р</w:t>
            </w:r>
            <w:r>
              <w:rPr>
                <w:rFonts w:ascii="Times New Roman CYR" w:hAnsi="Times New Roman CYR" w:cs="Times New Roman CYR"/>
                <w:sz w:val="24"/>
              </w:rPr>
              <w:t>котики или лекарства</w:t>
            </w: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 xml:space="preserve">низкий </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12</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40,0</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vertAlign w:val="superscript"/>
              </w:rPr>
            </w:pPr>
            <w:r>
              <w:rPr>
                <w:rFonts w:ascii="Times New Roman CYR" w:hAnsi="Times New Roman CYR" w:cs="Times New Roman CYR"/>
                <w:sz w:val="24"/>
              </w:rPr>
              <w:t>12,0</w:t>
            </w:r>
            <w:r>
              <w:rPr>
                <w:rFonts w:ascii="Times New Roman CYR" w:hAnsi="Times New Roman CYR" w:cs="Times New Roman CYR"/>
                <w:sz w:val="24"/>
                <w:vertAlign w:val="superscript"/>
              </w:rPr>
              <w:t>**</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16</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53,3</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14</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46,7</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0,133</w:t>
            </w:r>
          </w:p>
        </w:tc>
      </w:tr>
      <w:tr w:rsidR="00D82C9C" w:rsidTr="0022405F">
        <w:tc>
          <w:tcPr>
            <w:tcW w:w="251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высокий</w:t>
            </w:r>
          </w:p>
        </w:tc>
        <w:tc>
          <w:tcPr>
            <w:tcW w:w="127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w:t>
            </w:r>
          </w:p>
        </w:tc>
        <w:tc>
          <w:tcPr>
            <w:tcW w:w="99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6,7</w:t>
            </w:r>
          </w:p>
        </w:tc>
        <w:tc>
          <w:tcPr>
            <w:tcW w:w="1423"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16</w:t>
            </w:r>
          </w:p>
        </w:tc>
        <w:tc>
          <w:tcPr>
            <w:tcW w:w="91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53,3</w:t>
            </w:r>
          </w:p>
        </w:tc>
        <w:tc>
          <w:tcPr>
            <w:tcW w:w="145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10,888</w:t>
            </w:r>
            <w:r>
              <w:rPr>
                <w:rFonts w:ascii="Times New Roman CYR" w:hAnsi="Times New Roman CYR" w:cs="Times New Roman CYR"/>
                <w:sz w:val="24"/>
                <w:vertAlign w:val="superscript"/>
              </w:rPr>
              <w:t>**</w:t>
            </w:r>
          </w:p>
        </w:tc>
      </w:tr>
    </w:tbl>
    <w:p w:rsidR="00D82C9C" w:rsidRDefault="00D82C9C" w:rsidP="00D82C9C">
      <w:pPr>
        <w:rPr>
          <w:rFonts w:eastAsia="MS Mincho"/>
          <w:sz w:val="24"/>
          <w:szCs w:val="24"/>
        </w:rPr>
      </w:pPr>
    </w:p>
    <w:p w:rsidR="00D82C9C" w:rsidRPr="00D63C60" w:rsidRDefault="00D82C9C" w:rsidP="00D82C9C">
      <w:pPr>
        <w:rPr>
          <w:rFonts w:eastAsia="MS Mincho"/>
          <w:szCs w:val="24"/>
        </w:rPr>
      </w:pPr>
      <w:r w:rsidRPr="00D63C60">
        <w:rPr>
          <w:rFonts w:eastAsia="MS Mincho"/>
          <w:szCs w:val="24"/>
        </w:rPr>
        <w:t xml:space="preserve">Критические значения при р </w:t>
      </w:r>
      <w:r w:rsidRPr="00D63C60">
        <w:rPr>
          <w:position w:val="-4"/>
          <w:szCs w:val="24"/>
        </w:rPr>
        <w:object w:dxaOrig="200" w:dyaOrig="240">
          <v:shape id="_x0000_i1034" type="#_x0000_t75" style="width:9.75pt;height:12.75pt" o:ole="">
            <v:imagedata r:id="rId35" o:title=""/>
          </v:shape>
          <o:OLEObject Type="Embed" ProgID="Equation.3" ShapeID="_x0000_i1034" DrawAspect="Content" ObjectID="_1466001960" r:id="rId41"/>
        </w:object>
      </w:r>
      <w:r w:rsidRPr="00D63C60">
        <w:rPr>
          <w:szCs w:val="24"/>
        </w:rPr>
        <w:t>0,05</w:t>
      </w:r>
      <w:r w:rsidRPr="00D63C60">
        <w:rPr>
          <w:rFonts w:eastAsia="MS Mincho"/>
          <w:szCs w:val="24"/>
        </w:rPr>
        <w:t xml:space="preserve"> = 3,841, при р </w:t>
      </w:r>
      <w:r w:rsidRPr="00D63C60">
        <w:rPr>
          <w:position w:val="-4"/>
          <w:szCs w:val="24"/>
        </w:rPr>
        <w:object w:dxaOrig="200" w:dyaOrig="240">
          <v:shape id="_x0000_i1035" type="#_x0000_t75" style="width:11.25pt;height:12.75pt" o:ole="">
            <v:imagedata r:id="rId35" o:title=""/>
          </v:shape>
          <o:OLEObject Type="Embed" ProgID="Equation.3" ShapeID="_x0000_i1035" DrawAspect="Content" ObjectID="_1466001961" r:id="rId42"/>
        </w:object>
      </w:r>
      <w:r w:rsidRPr="00D63C60">
        <w:rPr>
          <w:szCs w:val="24"/>
        </w:rPr>
        <w:t>0,01</w:t>
      </w:r>
      <w:r w:rsidRPr="00D63C60">
        <w:rPr>
          <w:rFonts w:eastAsia="MS Mincho"/>
          <w:szCs w:val="24"/>
        </w:rPr>
        <w:t>,= 6,635,что разл</w:t>
      </w:r>
      <w:r w:rsidRPr="00D63C60">
        <w:rPr>
          <w:rFonts w:eastAsia="MS Mincho"/>
          <w:szCs w:val="24"/>
        </w:rPr>
        <w:t>и</w:t>
      </w:r>
      <w:r w:rsidRPr="00D63C60">
        <w:rPr>
          <w:rFonts w:eastAsia="MS Mincho"/>
          <w:szCs w:val="24"/>
        </w:rPr>
        <w:t>чия являются статистически значимыми в низком уровне выраженности по шкалам «Самоконтроль» и «Бегство – избегание», в высоком уровне выраже</w:t>
      </w:r>
      <w:r w:rsidRPr="00D63C60">
        <w:rPr>
          <w:rFonts w:eastAsia="MS Mincho"/>
          <w:szCs w:val="24"/>
        </w:rPr>
        <w:t>н</w:t>
      </w:r>
      <w:r w:rsidRPr="00D63C60">
        <w:rPr>
          <w:rFonts w:eastAsia="MS Mincho"/>
          <w:szCs w:val="24"/>
        </w:rPr>
        <w:t xml:space="preserve">ности по шкалам «Дистанцирование» и «Бегство – избегание». </w:t>
      </w:r>
    </w:p>
    <w:p w:rsidR="00D82C9C" w:rsidRPr="00D63C60" w:rsidRDefault="00D82C9C" w:rsidP="00D82C9C">
      <w:pPr>
        <w:pStyle w:val="afff"/>
        <w:spacing w:line="240" w:lineRule="auto"/>
        <w:ind w:firstLine="567"/>
      </w:pPr>
      <w:r w:rsidRPr="00D63C60">
        <w:rPr>
          <w:rFonts w:eastAsia="MS Mincho"/>
        </w:rPr>
        <w:t>Дополнительно для выявления особенностей совладающего поведения н</w:t>
      </w:r>
      <w:r w:rsidRPr="00D63C60">
        <w:rPr>
          <w:rFonts w:eastAsia="MS Mincho"/>
        </w:rPr>
        <w:t>а</w:t>
      </w:r>
      <w:r w:rsidRPr="00D63C60">
        <w:rPr>
          <w:rFonts w:eastAsia="MS Mincho"/>
        </w:rPr>
        <w:t xml:space="preserve">ми была использована </w:t>
      </w:r>
      <w:r w:rsidRPr="00D63C60">
        <w:t>методика «Индикатор копинг-стратегий» Д. Амирхан.</w:t>
      </w:r>
    </w:p>
    <w:p w:rsidR="00D82C9C" w:rsidRPr="00D63C60" w:rsidRDefault="00D82C9C" w:rsidP="00D82C9C">
      <w:pPr>
        <w:pStyle w:val="afff"/>
        <w:spacing w:line="240" w:lineRule="auto"/>
        <w:ind w:firstLine="567"/>
      </w:pPr>
      <w:r w:rsidRPr="00D63C60">
        <w:t xml:space="preserve">Для того чтобы подтвердить статистическую значимость различий, нами был использован </w:t>
      </w:r>
      <w:r w:rsidRPr="00D63C60">
        <w:rPr>
          <w:rFonts w:eastAsia="MS Mincho"/>
          <w:position w:val="-10"/>
        </w:rPr>
        <w:object w:dxaOrig="320" w:dyaOrig="360">
          <v:shape id="_x0000_i1036" type="#_x0000_t75" style="width:15.75pt;height:15.75pt" o:ole="">
            <v:imagedata r:id="rId38" o:title=""/>
          </v:shape>
          <o:OLEObject Type="Embed" ProgID="Equation.3" ShapeID="_x0000_i1036" DrawAspect="Content" ObjectID="_1466001962" r:id="rId43"/>
        </w:object>
      </w:r>
      <w:r w:rsidRPr="00D63C60">
        <w:rPr>
          <w:rFonts w:eastAsia="MS Mincho"/>
        </w:rPr>
        <w:t xml:space="preserve"> - критерия Пирсона</w:t>
      </w:r>
      <w:r w:rsidRPr="00D63C60">
        <w:t>.</w:t>
      </w:r>
    </w:p>
    <w:p w:rsidR="00D82C9C" w:rsidRDefault="00D82C9C" w:rsidP="00D82C9C">
      <w:pPr>
        <w:pStyle w:val="4"/>
      </w:pPr>
      <w:r>
        <w:t xml:space="preserve">Таблица 6. </w:t>
      </w:r>
    </w:p>
    <w:p w:rsidR="00D82C9C" w:rsidRPr="00D63C60" w:rsidRDefault="00D82C9C" w:rsidP="00D82C9C">
      <w:pPr>
        <w:pStyle w:val="afff"/>
        <w:spacing w:line="240" w:lineRule="auto"/>
        <w:ind w:firstLine="567"/>
        <w:rPr>
          <w:rFonts w:eastAsia="MS Mincho"/>
          <w:i/>
        </w:rPr>
      </w:pPr>
      <w:r w:rsidRPr="00D63C60">
        <w:rPr>
          <w:i/>
          <w:color w:val="000000"/>
        </w:rPr>
        <w:t xml:space="preserve">Сравнительный анализ результатов </w:t>
      </w:r>
      <w:r w:rsidRPr="00D63C60">
        <w:rPr>
          <w:i/>
        </w:rPr>
        <w:t>степени выраженности</w:t>
      </w:r>
      <w:r w:rsidRPr="00D63C60">
        <w:rPr>
          <w:i/>
          <w:color w:val="0000FF"/>
        </w:rPr>
        <w:t xml:space="preserve"> </w:t>
      </w:r>
      <w:r w:rsidRPr="00D63C60">
        <w:rPr>
          <w:i/>
          <w:color w:val="000000"/>
        </w:rPr>
        <w:t xml:space="preserve">методики </w:t>
      </w:r>
      <w:r w:rsidRPr="00D63C60">
        <w:rPr>
          <w:i/>
        </w:rPr>
        <w:t>«Индикатор копинг-стратегий» Д. Амирхан среди подростков двух групп с п</w:t>
      </w:r>
      <w:r w:rsidRPr="00D63C60">
        <w:rPr>
          <w:i/>
        </w:rPr>
        <w:t>о</w:t>
      </w:r>
      <w:r w:rsidRPr="00D63C60">
        <w:rPr>
          <w:i/>
        </w:rPr>
        <w:t xml:space="preserve">мощью </w:t>
      </w:r>
      <w:r w:rsidRPr="00D63C60">
        <w:rPr>
          <w:rFonts w:eastAsia="MS Mincho"/>
          <w:i/>
          <w:position w:val="-10"/>
        </w:rPr>
        <w:object w:dxaOrig="320" w:dyaOrig="360">
          <v:shape id="_x0000_i1037" type="#_x0000_t75" style="width:15.75pt;height:15.75pt" o:ole="">
            <v:imagedata r:id="rId38" o:title=""/>
          </v:shape>
          <o:OLEObject Type="Embed" ProgID="Equation.3" ShapeID="_x0000_i1037" DrawAspect="Content" ObjectID="_1466001963" r:id="rId44"/>
        </w:object>
      </w:r>
      <w:r w:rsidRPr="00D63C60">
        <w:rPr>
          <w:rFonts w:eastAsia="MS Mincho"/>
          <w:i/>
        </w:rPr>
        <w:t xml:space="preserve"> - критерия Пирсона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3"/>
        <w:gridCol w:w="2250"/>
        <w:gridCol w:w="2158"/>
        <w:gridCol w:w="2413"/>
      </w:tblGrid>
      <w:tr w:rsidR="00D82C9C" w:rsidTr="0022405F">
        <w:tc>
          <w:tcPr>
            <w:tcW w:w="308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Шкалы</w:t>
            </w:r>
          </w:p>
        </w:tc>
        <w:tc>
          <w:tcPr>
            <w:tcW w:w="2268"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Воспитанники де</w:t>
            </w:r>
            <w:r>
              <w:rPr>
                <w:rFonts w:ascii="Times New Roman CYR" w:hAnsi="Times New Roman CYR" w:cs="Times New Roman CYR"/>
                <w:sz w:val="24"/>
              </w:rPr>
              <w:t>т</w:t>
            </w:r>
            <w:r>
              <w:rPr>
                <w:rFonts w:ascii="Times New Roman CYR" w:hAnsi="Times New Roman CYR" w:cs="Times New Roman CYR"/>
                <w:sz w:val="24"/>
              </w:rPr>
              <w:t>ского дома</w:t>
            </w:r>
            <w:r>
              <w:rPr>
                <w:rFonts w:ascii="Times New Roman CYR" w:hAnsi="Times New Roman CYR" w:cs="Times New Roman CYR"/>
                <w:sz w:val="24"/>
                <w:lang w:val="en-US"/>
              </w:rPr>
              <w:t xml:space="preserve"> </w:t>
            </w:r>
          </w:p>
        </w:tc>
        <w:tc>
          <w:tcPr>
            <w:tcW w:w="2187"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Учащиеся средней школы</w:t>
            </w:r>
          </w:p>
        </w:tc>
        <w:tc>
          <w:tcPr>
            <w:tcW w:w="2454"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eastAsia="MS Mincho"/>
                <w:sz w:val="24"/>
              </w:rPr>
            </w:pPr>
            <w:r>
              <w:rPr>
                <w:rFonts w:ascii="Times New Roman CYR" w:hAnsi="Times New Roman CYR" w:cs="Times New Roman CYR"/>
                <w:sz w:val="24"/>
              </w:rPr>
              <w:t xml:space="preserve">Значение </w:t>
            </w:r>
            <w:r w:rsidRPr="007816B7">
              <w:rPr>
                <w:rFonts w:eastAsia="MS Mincho"/>
                <w:position w:val="-10"/>
                <w:sz w:val="24"/>
              </w:rPr>
              <w:object w:dxaOrig="320" w:dyaOrig="360">
                <v:shape id="_x0000_i1038" type="#_x0000_t75" style="width:15.75pt;height:15.75pt" o:ole="">
                  <v:imagedata r:id="rId38" o:title=""/>
                </v:shape>
                <o:OLEObject Type="Embed" ProgID="Equation.3" ShapeID="_x0000_i1038" DrawAspect="Content" ObjectID="_1466001964" r:id="rId45"/>
              </w:object>
            </w:r>
            <w:r>
              <w:rPr>
                <w:rFonts w:eastAsia="MS Mincho"/>
                <w:sz w:val="24"/>
              </w:rPr>
              <w:t xml:space="preserve"> - кр</w:t>
            </w:r>
            <w:r>
              <w:rPr>
                <w:rFonts w:eastAsia="MS Mincho"/>
                <w:sz w:val="24"/>
              </w:rPr>
              <w:t>и</w:t>
            </w:r>
            <w:r>
              <w:rPr>
                <w:rFonts w:eastAsia="MS Mincho"/>
                <w:sz w:val="24"/>
              </w:rPr>
              <w:t>терия Пирсона</w:t>
            </w:r>
          </w:p>
        </w:tc>
      </w:tr>
      <w:tr w:rsidR="00D82C9C" w:rsidTr="0022405F">
        <w:tc>
          <w:tcPr>
            <w:tcW w:w="308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ascii="Times New Roman CYR" w:hAnsi="Times New Roman CYR" w:cs="Times New Roman CYR"/>
                <w:sz w:val="24"/>
              </w:rPr>
            </w:pPr>
            <w:r>
              <w:rPr>
                <w:rFonts w:ascii="Times New Roman CYR" w:hAnsi="Times New Roman CYR" w:cs="Times New Roman CYR"/>
                <w:sz w:val="24"/>
              </w:rPr>
              <w:t>Разрешение проблем</w:t>
            </w:r>
          </w:p>
        </w:tc>
        <w:tc>
          <w:tcPr>
            <w:tcW w:w="2268"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0"/>
              <w:jc w:val="center"/>
              <w:rPr>
                <w:sz w:val="24"/>
                <w:szCs w:val="24"/>
              </w:rPr>
            </w:pPr>
            <w:r>
              <w:rPr>
                <w:sz w:val="24"/>
                <w:szCs w:val="24"/>
              </w:rPr>
              <w:t>13</w:t>
            </w:r>
          </w:p>
        </w:tc>
        <w:tc>
          <w:tcPr>
            <w:tcW w:w="2187"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0"/>
              <w:jc w:val="center"/>
              <w:rPr>
                <w:sz w:val="24"/>
                <w:szCs w:val="24"/>
              </w:rPr>
            </w:pPr>
            <w:r>
              <w:rPr>
                <w:sz w:val="24"/>
                <w:szCs w:val="24"/>
              </w:rPr>
              <w:t>9</w:t>
            </w:r>
          </w:p>
        </w:tc>
        <w:tc>
          <w:tcPr>
            <w:tcW w:w="2454"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0"/>
              <w:jc w:val="center"/>
              <w:rPr>
                <w:sz w:val="24"/>
                <w:szCs w:val="24"/>
              </w:rPr>
            </w:pPr>
            <w:r>
              <w:rPr>
                <w:sz w:val="24"/>
                <w:szCs w:val="24"/>
              </w:rPr>
              <w:t>0,727</w:t>
            </w:r>
          </w:p>
        </w:tc>
      </w:tr>
      <w:tr w:rsidR="00D82C9C" w:rsidTr="0022405F">
        <w:tc>
          <w:tcPr>
            <w:tcW w:w="308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ascii="Times New Roman CYR" w:hAnsi="Times New Roman CYR" w:cs="Times New Roman CYR"/>
                <w:sz w:val="24"/>
              </w:rPr>
            </w:pPr>
            <w:r>
              <w:rPr>
                <w:rFonts w:ascii="Times New Roman CYR" w:hAnsi="Times New Roman CYR" w:cs="Times New Roman CYR"/>
                <w:sz w:val="24"/>
              </w:rPr>
              <w:t>Поиск социальной по</w:t>
            </w:r>
            <w:r>
              <w:rPr>
                <w:rFonts w:ascii="Times New Roman CYR" w:hAnsi="Times New Roman CYR" w:cs="Times New Roman CYR"/>
                <w:sz w:val="24"/>
              </w:rPr>
              <w:t>д</w:t>
            </w:r>
            <w:r>
              <w:rPr>
                <w:rFonts w:ascii="Times New Roman CYR" w:hAnsi="Times New Roman CYR" w:cs="Times New Roman CYR"/>
                <w:sz w:val="24"/>
              </w:rPr>
              <w:t>держки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0"/>
              <w:jc w:val="center"/>
              <w:rPr>
                <w:sz w:val="24"/>
                <w:szCs w:val="24"/>
              </w:rPr>
            </w:pPr>
            <w:r>
              <w:rPr>
                <w:sz w:val="24"/>
                <w:szCs w:val="24"/>
              </w:rPr>
              <w:t>14</w:t>
            </w:r>
          </w:p>
        </w:tc>
        <w:tc>
          <w:tcPr>
            <w:tcW w:w="2187"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0"/>
              <w:jc w:val="center"/>
              <w:rPr>
                <w:sz w:val="24"/>
                <w:szCs w:val="24"/>
              </w:rPr>
            </w:pPr>
            <w:r>
              <w:rPr>
                <w:sz w:val="24"/>
                <w:szCs w:val="24"/>
              </w:rPr>
              <w:t>9</w:t>
            </w:r>
          </w:p>
        </w:tc>
        <w:tc>
          <w:tcPr>
            <w:tcW w:w="2454"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0"/>
              <w:jc w:val="center"/>
              <w:rPr>
                <w:sz w:val="24"/>
                <w:szCs w:val="24"/>
              </w:rPr>
            </w:pPr>
            <w:r>
              <w:rPr>
                <w:sz w:val="24"/>
                <w:szCs w:val="24"/>
              </w:rPr>
              <w:t>1,086</w:t>
            </w:r>
          </w:p>
        </w:tc>
      </w:tr>
      <w:tr w:rsidR="00D82C9C" w:rsidTr="0022405F">
        <w:tc>
          <w:tcPr>
            <w:tcW w:w="3085"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ascii="Times New Roman CYR" w:hAnsi="Times New Roman CYR" w:cs="Times New Roman CYR"/>
                <w:sz w:val="24"/>
              </w:rPr>
            </w:pPr>
            <w:r>
              <w:rPr>
                <w:rFonts w:ascii="Times New Roman CYR" w:hAnsi="Times New Roman CYR" w:cs="Times New Roman CYR"/>
                <w:sz w:val="24"/>
              </w:rPr>
              <w:t>Избегание проблем</w:t>
            </w:r>
          </w:p>
        </w:tc>
        <w:tc>
          <w:tcPr>
            <w:tcW w:w="2268"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0"/>
              <w:jc w:val="center"/>
              <w:rPr>
                <w:sz w:val="24"/>
                <w:szCs w:val="24"/>
              </w:rPr>
            </w:pPr>
            <w:r>
              <w:rPr>
                <w:sz w:val="24"/>
                <w:szCs w:val="24"/>
              </w:rPr>
              <w:t>3</w:t>
            </w:r>
          </w:p>
        </w:tc>
        <w:tc>
          <w:tcPr>
            <w:tcW w:w="2187"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0"/>
              <w:jc w:val="center"/>
              <w:rPr>
                <w:sz w:val="24"/>
                <w:szCs w:val="24"/>
              </w:rPr>
            </w:pPr>
            <w:r>
              <w:rPr>
                <w:sz w:val="24"/>
                <w:szCs w:val="24"/>
              </w:rPr>
              <w:t>12</w:t>
            </w:r>
          </w:p>
        </w:tc>
        <w:tc>
          <w:tcPr>
            <w:tcW w:w="2454" w:type="dxa"/>
            <w:tcBorders>
              <w:top w:val="single" w:sz="4" w:space="0" w:color="auto"/>
              <w:left w:val="single" w:sz="4" w:space="0" w:color="auto"/>
              <w:bottom w:val="single" w:sz="4" w:space="0" w:color="auto"/>
              <w:right w:val="single" w:sz="4" w:space="0" w:color="auto"/>
            </w:tcBorders>
            <w:vAlign w:val="bottom"/>
            <w:hideMark/>
          </w:tcPr>
          <w:p w:rsidR="00D82C9C" w:rsidRDefault="00D82C9C" w:rsidP="0022405F">
            <w:pPr>
              <w:widowControl w:val="0"/>
              <w:autoSpaceDE w:val="0"/>
              <w:autoSpaceDN w:val="0"/>
              <w:adjustRightInd w:val="0"/>
              <w:ind w:firstLine="0"/>
              <w:jc w:val="center"/>
              <w:rPr>
                <w:sz w:val="24"/>
                <w:szCs w:val="24"/>
              </w:rPr>
            </w:pPr>
            <w:r>
              <w:rPr>
                <w:sz w:val="24"/>
                <w:szCs w:val="24"/>
              </w:rPr>
              <w:t>5,4</w:t>
            </w:r>
            <w:r>
              <w:rPr>
                <w:sz w:val="24"/>
                <w:szCs w:val="24"/>
                <w:vertAlign w:val="superscript"/>
              </w:rPr>
              <w:t>*</w:t>
            </w:r>
          </w:p>
        </w:tc>
      </w:tr>
    </w:tbl>
    <w:p w:rsidR="00D82C9C" w:rsidRDefault="00D82C9C" w:rsidP="00D82C9C">
      <w:pPr>
        <w:pStyle w:val="25"/>
        <w:spacing w:after="0" w:line="240" w:lineRule="auto"/>
        <w:ind w:left="0"/>
        <w:rPr>
          <w:rFonts w:eastAsia="MS Mincho"/>
        </w:rPr>
      </w:pPr>
    </w:p>
    <w:p w:rsidR="00D82C9C" w:rsidRPr="00D63C60" w:rsidRDefault="00D82C9C" w:rsidP="00D82C9C">
      <w:pPr>
        <w:rPr>
          <w:rFonts w:eastAsia="MS Mincho"/>
          <w:szCs w:val="28"/>
        </w:rPr>
      </w:pPr>
      <w:r w:rsidRPr="00D63C60">
        <w:rPr>
          <w:rFonts w:eastAsia="MS Mincho"/>
          <w:szCs w:val="28"/>
        </w:rPr>
        <w:t xml:space="preserve">Для данной выборки критические значения </w:t>
      </w:r>
      <w:r w:rsidRPr="00D63C60">
        <w:rPr>
          <w:rFonts w:eastAsia="MS Mincho"/>
          <w:position w:val="-10"/>
          <w:szCs w:val="28"/>
        </w:rPr>
        <w:object w:dxaOrig="320" w:dyaOrig="360">
          <v:shape id="_x0000_i1039" type="#_x0000_t75" style="width:15.75pt;height:15.75pt" o:ole="">
            <v:imagedata r:id="rId38" o:title=""/>
          </v:shape>
          <o:OLEObject Type="Embed" ProgID="Equation.3" ShapeID="_x0000_i1039" DrawAspect="Content" ObjectID="_1466001965" r:id="rId46"/>
        </w:object>
      </w:r>
      <w:r w:rsidRPr="00D63C60">
        <w:rPr>
          <w:rFonts w:eastAsia="MS Mincho"/>
          <w:szCs w:val="28"/>
        </w:rPr>
        <w:t xml:space="preserve"> - критерия Пирсона соста</w:t>
      </w:r>
      <w:r w:rsidRPr="00D63C60">
        <w:rPr>
          <w:rFonts w:eastAsia="MS Mincho"/>
          <w:szCs w:val="28"/>
        </w:rPr>
        <w:t>в</w:t>
      </w:r>
      <w:r w:rsidRPr="00D63C60">
        <w:rPr>
          <w:rFonts w:eastAsia="MS Mincho"/>
          <w:szCs w:val="28"/>
        </w:rPr>
        <w:t xml:space="preserve">ляют при р </w:t>
      </w:r>
      <w:r w:rsidRPr="00D63C60">
        <w:rPr>
          <w:position w:val="-4"/>
          <w:szCs w:val="28"/>
        </w:rPr>
        <w:object w:dxaOrig="200" w:dyaOrig="240">
          <v:shape id="_x0000_i1040" type="#_x0000_t75" style="width:21pt;height:12.75pt" o:ole="">
            <v:imagedata r:id="rId35" o:title=""/>
          </v:shape>
          <o:OLEObject Type="Embed" ProgID="Equation.3" ShapeID="_x0000_i1040" DrawAspect="Content" ObjectID="_1466001966" r:id="rId47"/>
        </w:object>
      </w:r>
      <w:r w:rsidRPr="00D63C60">
        <w:rPr>
          <w:szCs w:val="28"/>
        </w:rPr>
        <w:t>0,05</w:t>
      </w:r>
      <w:r w:rsidRPr="00D63C60">
        <w:rPr>
          <w:rFonts w:eastAsia="MS Mincho"/>
          <w:szCs w:val="28"/>
        </w:rPr>
        <w:t xml:space="preserve">, </w:t>
      </w:r>
      <w:r w:rsidRPr="00D63C60">
        <w:rPr>
          <w:rFonts w:eastAsia="MS Mincho"/>
          <w:position w:val="-10"/>
          <w:szCs w:val="28"/>
        </w:rPr>
        <w:object w:dxaOrig="320" w:dyaOrig="360">
          <v:shape id="_x0000_i1041" type="#_x0000_t75" style="width:15.75pt;height:15.75pt" o:ole="">
            <v:imagedata r:id="rId38" o:title=""/>
          </v:shape>
          <o:OLEObject Type="Embed" ProgID="Equation.3" ShapeID="_x0000_i1041" DrawAspect="Content" ObjectID="_1466001967" r:id="rId48"/>
        </w:object>
      </w:r>
      <w:r w:rsidRPr="00D63C60">
        <w:rPr>
          <w:rFonts w:eastAsia="MS Mincho"/>
          <w:szCs w:val="28"/>
        </w:rPr>
        <w:t xml:space="preserve"> = 3,84, при р </w:t>
      </w:r>
      <w:r w:rsidRPr="00D63C60">
        <w:rPr>
          <w:position w:val="-4"/>
          <w:szCs w:val="28"/>
        </w:rPr>
        <w:object w:dxaOrig="200" w:dyaOrig="240">
          <v:shape id="_x0000_i1042" type="#_x0000_t75" style="width:21pt;height:12.75pt" o:ole="">
            <v:imagedata r:id="rId35" o:title=""/>
          </v:shape>
          <o:OLEObject Type="Embed" ProgID="Equation.3" ShapeID="_x0000_i1042" DrawAspect="Content" ObjectID="_1466001968" r:id="rId49"/>
        </w:object>
      </w:r>
      <w:r w:rsidRPr="00D63C60">
        <w:rPr>
          <w:szCs w:val="28"/>
        </w:rPr>
        <w:t>0,01</w:t>
      </w:r>
      <w:r w:rsidRPr="00D63C60">
        <w:rPr>
          <w:rFonts w:eastAsia="MS Mincho"/>
          <w:szCs w:val="28"/>
        </w:rPr>
        <w:t xml:space="preserve">, </w:t>
      </w:r>
      <w:r w:rsidRPr="00D63C60">
        <w:rPr>
          <w:rFonts w:eastAsia="MS Mincho"/>
          <w:position w:val="-10"/>
          <w:szCs w:val="28"/>
        </w:rPr>
        <w:object w:dxaOrig="320" w:dyaOrig="360">
          <v:shape id="_x0000_i1043" type="#_x0000_t75" style="width:15.75pt;height:15.75pt" o:ole="">
            <v:imagedata r:id="rId38" o:title=""/>
          </v:shape>
          <o:OLEObject Type="Embed" ProgID="Equation.3" ShapeID="_x0000_i1043" DrawAspect="Content" ObjectID="_1466001969" r:id="rId50"/>
        </w:object>
      </w:r>
      <w:r w:rsidRPr="00D63C60">
        <w:rPr>
          <w:rFonts w:eastAsia="MS Mincho"/>
          <w:szCs w:val="28"/>
        </w:rPr>
        <w:t xml:space="preserve"> = 6,63. В данном случае мы в</w:t>
      </w:r>
      <w:r w:rsidRPr="00D63C60">
        <w:rPr>
          <w:rFonts w:eastAsia="MS Mincho"/>
          <w:szCs w:val="28"/>
        </w:rPr>
        <w:t>и</w:t>
      </w:r>
      <w:r w:rsidRPr="00D63C60">
        <w:rPr>
          <w:rFonts w:eastAsia="MS Mincho"/>
          <w:szCs w:val="28"/>
        </w:rPr>
        <w:t>дим, что различия показателей, полученных с помощью методики «Индикатор копинг-стратегий» Д. Амирхан являются статистически значимыми в результ</w:t>
      </w:r>
      <w:r w:rsidRPr="00D63C60">
        <w:rPr>
          <w:rFonts w:eastAsia="MS Mincho"/>
          <w:szCs w:val="28"/>
        </w:rPr>
        <w:t>а</w:t>
      </w:r>
      <w:r w:rsidRPr="00D63C60">
        <w:rPr>
          <w:rFonts w:eastAsia="MS Mincho"/>
          <w:szCs w:val="28"/>
        </w:rPr>
        <w:t>тах шкалы «Избегание проблем». Мы можем говорить о том, что для подрос</w:t>
      </w:r>
      <w:r w:rsidRPr="00D63C60">
        <w:rPr>
          <w:rFonts w:eastAsia="MS Mincho"/>
          <w:szCs w:val="28"/>
        </w:rPr>
        <w:t>т</w:t>
      </w:r>
      <w:r w:rsidRPr="00D63C60">
        <w:rPr>
          <w:rFonts w:eastAsia="MS Mincho"/>
          <w:szCs w:val="28"/>
        </w:rPr>
        <w:t xml:space="preserve">ков-воспитанников детского дома не свойственна такая копинг-стратегия как «Избегание проблем». </w:t>
      </w:r>
    </w:p>
    <w:p w:rsidR="00D82C9C" w:rsidRPr="00D63C60" w:rsidRDefault="00D82C9C" w:rsidP="00D82C9C">
      <w:pPr>
        <w:rPr>
          <w:rFonts w:eastAsia="MS Mincho"/>
          <w:szCs w:val="28"/>
        </w:rPr>
      </w:pPr>
      <w:r w:rsidRPr="00D63C60">
        <w:rPr>
          <w:rFonts w:eastAsia="MS Mincho"/>
          <w:szCs w:val="28"/>
        </w:rPr>
        <w:t>Рассмотрим результаты</w:t>
      </w:r>
      <w:r w:rsidRPr="00D63C60">
        <w:rPr>
          <w:color w:val="000000"/>
          <w:szCs w:val="28"/>
        </w:rPr>
        <w:t xml:space="preserve"> методики </w:t>
      </w:r>
      <w:r w:rsidRPr="00D63C60">
        <w:rPr>
          <w:szCs w:val="28"/>
        </w:rPr>
        <w:t>«Индикатор копинг-стратегий» Д. Амирхан среди подростков-воспитанников детского дома и подростков-учащихся средней школы, разделив выборки подростков в зависимости от уровня выраженности копинг-стратегий.</w:t>
      </w:r>
    </w:p>
    <w:p w:rsidR="00D82C9C" w:rsidRPr="00D63C60" w:rsidRDefault="00D82C9C" w:rsidP="00D82C9C">
      <w:pPr>
        <w:rPr>
          <w:rFonts w:ascii="Times New Roman CYR" w:hAnsi="Times New Roman CYR" w:cs="Times New Roman CYR"/>
          <w:szCs w:val="28"/>
        </w:rPr>
      </w:pPr>
      <w:r w:rsidRPr="00D63C60">
        <w:rPr>
          <w:szCs w:val="28"/>
        </w:rPr>
        <w:t>Подростки-воспитанники детского дома отличаются низкими оценками по шкалам «Избегание проблем» (86,7 % - 26 человек). Подростки-учащиеся сре</w:t>
      </w:r>
      <w:r w:rsidRPr="00D63C60">
        <w:rPr>
          <w:szCs w:val="28"/>
        </w:rPr>
        <w:t>д</w:t>
      </w:r>
      <w:r w:rsidRPr="00D63C60">
        <w:rPr>
          <w:szCs w:val="28"/>
        </w:rPr>
        <w:t>ней школы напротив, отличаются низким уровнем по шкале «Разрешение пр</w:t>
      </w:r>
      <w:r w:rsidRPr="00D63C60">
        <w:rPr>
          <w:szCs w:val="28"/>
        </w:rPr>
        <w:t>о</w:t>
      </w:r>
      <w:r w:rsidRPr="00D63C60">
        <w:rPr>
          <w:szCs w:val="28"/>
        </w:rPr>
        <w:t>блемы» (63,3 % - 19 человек).</w:t>
      </w:r>
    </w:p>
    <w:p w:rsidR="00D82C9C" w:rsidRDefault="00D82C9C" w:rsidP="00D82C9C">
      <w:pPr>
        <w:pStyle w:val="4"/>
      </w:pPr>
      <w:r>
        <w:t xml:space="preserve">Таблица 7. </w:t>
      </w:r>
    </w:p>
    <w:p w:rsidR="00D82C9C" w:rsidRPr="00D63C60" w:rsidRDefault="00D82C9C" w:rsidP="00D82C9C">
      <w:pPr>
        <w:pStyle w:val="afff"/>
        <w:spacing w:line="240" w:lineRule="auto"/>
        <w:ind w:firstLine="567"/>
        <w:rPr>
          <w:rFonts w:ascii="Times New Roman CYR" w:hAnsi="Times New Roman CYR" w:cs="Times New Roman CYR"/>
          <w:i/>
        </w:rPr>
      </w:pPr>
      <w:r w:rsidRPr="00D63C60">
        <w:rPr>
          <w:rFonts w:ascii="Times New Roman CYR" w:hAnsi="Times New Roman CYR" w:cs="Times New Roman CYR"/>
          <w:i/>
        </w:rPr>
        <w:t>Сравнительный анализ результатов</w:t>
      </w:r>
      <w:r w:rsidRPr="00D63C60">
        <w:rPr>
          <w:i/>
          <w:color w:val="000000"/>
        </w:rPr>
        <w:t xml:space="preserve"> методики </w:t>
      </w:r>
      <w:r w:rsidRPr="00D63C60">
        <w:rPr>
          <w:i/>
        </w:rPr>
        <w:t xml:space="preserve">«Индикатор копинг-стратегий» Д. Амирхан </w:t>
      </w:r>
      <w:r w:rsidRPr="00D63C60">
        <w:rPr>
          <w:rFonts w:ascii="Times New Roman CYR" w:hAnsi="Times New Roman CYR" w:cs="Times New Roman CYR"/>
          <w:i/>
        </w:rPr>
        <w:t xml:space="preserve">среди подростков двух групп с применением </w:t>
      </w:r>
      <w:r w:rsidRPr="00D63C60">
        <w:rPr>
          <w:rFonts w:eastAsia="MS Mincho"/>
          <w:i/>
          <w:position w:val="-10"/>
        </w:rPr>
        <w:object w:dxaOrig="320" w:dyaOrig="360">
          <v:shape id="_x0000_i1044" type="#_x0000_t75" style="width:15.75pt;height:15.75pt" o:ole="">
            <v:imagedata r:id="rId38" o:title=""/>
          </v:shape>
          <o:OLEObject Type="Embed" ProgID="Equation.3" ShapeID="_x0000_i1044" DrawAspect="Content" ObjectID="_1466001970" r:id="rId51"/>
        </w:object>
      </w:r>
      <w:r w:rsidRPr="00D63C60">
        <w:rPr>
          <w:rFonts w:eastAsia="MS Mincho"/>
          <w:i/>
        </w:rPr>
        <w:t xml:space="preserve"> - </w:t>
      </w:r>
      <w:r w:rsidRPr="00D63C60">
        <w:rPr>
          <w:rFonts w:ascii="Times New Roman CYR" w:hAnsi="Times New Roman CYR" w:cs="Times New Roman CYR"/>
          <w:i/>
        </w:rPr>
        <w:t>кр</w:t>
      </w:r>
      <w:r w:rsidRPr="00D63C60">
        <w:rPr>
          <w:rFonts w:ascii="Times New Roman CYR" w:hAnsi="Times New Roman CYR" w:cs="Times New Roman CYR"/>
          <w:i/>
        </w:rPr>
        <w:t>и</w:t>
      </w:r>
      <w:r w:rsidRPr="00D63C60">
        <w:rPr>
          <w:rFonts w:ascii="Times New Roman CYR" w:hAnsi="Times New Roman CYR" w:cs="Times New Roman CYR"/>
          <w:i/>
        </w:rPr>
        <w:t xml:space="preserve">терия Пирсона </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6"/>
        <w:gridCol w:w="2129"/>
        <w:gridCol w:w="1290"/>
        <w:gridCol w:w="944"/>
        <w:gridCol w:w="1136"/>
        <w:gridCol w:w="839"/>
        <w:gridCol w:w="1501"/>
      </w:tblGrid>
      <w:tr w:rsidR="00D82C9C" w:rsidTr="0022405F">
        <w:tc>
          <w:tcPr>
            <w:tcW w:w="198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Шкала</w:t>
            </w:r>
          </w:p>
        </w:tc>
        <w:tc>
          <w:tcPr>
            <w:tcW w:w="2130"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Уровень выр</w:t>
            </w:r>
            <w:r>
              <w:rPr>
                <w:rFonts w:ascii="Times New Roman CYR" w:hAnsi="Times New Roman CYR" w:cs="Times New Roman CYR"/>
                <w:sz w:val="24"/>
              </w:rPr>
              <w:t>а</w:t>
            </w:r>
            <w:r>
              <w:rPr>
                <w:rFonts w:ascii="Times New Roman CYR" w:hAnsi="Times New Roman CYR" w:cs="Times New Roman CYR"/>
                <w:sz w:val="24"/>
              </w:rPr>
              <w:t>женности</w:t>
            </w:r>
          </w:p>
        </w:tc>
        <w:tc>
          <w:tcPr>
            <w:tcW w:w="2234" w:type="dxa"/>
            <w:gridSpan w:val="2"/>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Шкала</w:t>
            </w:r>
          </w:p>
        </w:tc>
        <w:tc>
          <w:tcPr>
            <w:tcW w:w="1975" w:type="dxa"/>
            <w:gridSpan w:val="2"/>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Уровень выр</w:t>
            </w:r>
            <w:r>
              <w:rPr>
                <w:rFonts w:ascii="Times New Roman CYR" w:hAnsi="Times New Roman CYR" w:cs="Times New Roman CYR"/>
                <w:sz w:val="24"/>
              </w:rPr>
              <w:t>а</w:t>
            </w:r>
            <w:r>
              <w:rPr>
                <w:rFonts w:ascii="Times New Roman CYR" w:hAnsi="Times New Roman CYR" w:cs="Times New Roman CYR"/>
                <w:sz w:val="24"/>
              </w:rPr>
              <w:t>женности</w:t>
            </w:r>
          </w:p>
        </w:tc>
        <w:tc>
          <w:tcPr>
            <w:tcW w:w="1501"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Шкала</w:t>
            </w:r>
          </w:p>
        </w:tc>
      </w:tr>
      <w:tr w:rsidR="00D82C9C" w:rsidTr="0022405F">
        <w:tc>
          <w:tcPr>
            <w:tcW w:w="198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2130"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129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кол-во чел.</w:t>
            </w:r>
          </w:p>
        </w:tc>
        <w:tc>
          <w:tcPr>
            <w:tcW w:w="944"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eastAsia="MS Mincho"/>
                <w:sz w:val="24"/>
              </w:rPr>
              <w:t>про-цент</w:t>
            </w:r>
          </w:p>
        </w:tc>
        <w:tc>
          <w:tcPr>
            <w:tcW w:w="11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кол-во чел.</w:t>
            </w:r>
          </w:p>
        </w:tc>
        <w:tc>
          <w:tcPr>
            <w:tcW w:w="839"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eastAsia="MS Mincho"/>
                <w:sz w:val="24"/>
              </w:rPr>
              <w:t>про-цент</w:t>
            </w:r>
          </w:p>
        </w:tc>
        <w:tc>
          <w:tcPr>
            <w:tcW w:w="1501"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r>
      <w:tr w:rsidR="00D82C9C" w:rsidTr="0022405F">
        <w:tc>
          <w:tcPr>
            <w:tcW w:w="198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Разрешение пр</w:t>
            </w:r>
            <w:r>
              <w:rPr>
                <w:rFonts w:ascii="Times New Roman CYR" w:hAnsi="Times New Roman CYR" w:cs="Times New Roman CYR"/>
                <w:sz w:val="24"/>
              </w:rPr>
              <w:t>о</w:t>
            </w:r>
            <w:r>
              <w:rPr>
                <w:rFonts w:ascii="Times New Roman CYR" w:hAnsi="Times New Roman CYR" w:cs="Times New Roman CYR"/>
                <w:sz w:val="24"/>
              </w:rPr>
              <w:t>блемы</w:t>
            </w:r>
          </w:p>
        </w:tc>
        <w:tc>
          <w:tcPr>
            <w:tcW w:w="21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 xml:space="preserve">низкий </w:t>
            </w:r>
          </w:p>
        </w:tc>
        <w:tc>
          <w:tcPr>
            <w:tcW w:w="129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10</w:t>
            </w:r>
          </w:p>
        </w:tc>
        <w:tc>
          <w:tcPr>
            <w:tcW w:w="944"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30,0</w:t>
            </w:r>
          </w:p>
        </w:tc>
        <w:tc>
          <w:tcPr>
            <w:tcW w:w="11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19</w:t>
            </w:r>
          </w:p>
        </w:tc>
        <w:tc>
          <w:tcPr>
            <w:tcW w:w="839"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63,3</w:t>
            </w:r>
          </w:p>
        </w:tc>
        <w:tc>
          <w:tcPr>
            <w:tcW w:w="150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2,793</w:t>
            </w:r>
          </w:p>
        </w:tc>
      </w:tr>
      <w:tr w:rsidR="00D82C9C" w:rsidTr="0022405F">
        <w:tc>
          <w:tcPr>
            <w:tcW w:w="198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21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средний</w:t>
            </w:r>
          </w:p>
        </w:tc>
        <w:tc>
          <w:tcPr>
            <w:tcW w:w="129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20</w:t>
            </w:r>
          </w:p>
        </w:tc>
        <w:tc>
          <w:tcPr>
            <w:tcW w:w="944"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70,0</w:t>
            </w:r>
          </w:p>
        </w:tc>
        <w:tc>
          <w:tcPr>
            <w:tcW w:w="11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11</w:t>
            </w:r>
          </w:p>
        </w:tc>
        <w:tc>
          <w:tcPr>
            <w:tcW w:w="839"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36,7</w:t>
            </w:r>
          </w:p>
        </w:tc>
        <w:tc>
          <w:tcPr>
            <w:tcW w:w="150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2,613</w:t>
            </w:r>
          </w:p>
        </w:tc>
      </w:tr>
      <w:tr w:rsidR="00D82C9C" w:rsidTr="0022405F">
        <w:tc>
          <w:tcPr>
            <w:tcW w:w="198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21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высокий</w:t>
            </w:r>
          </w:p>
        </w:tc>
        <w:tc>
          <w:tcPr>
            <w:tcW w:w="129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w:t>
            </w:r>
          </w:p>
        </w:tc>
        <w:tc>
          <w:tcPr>
            <w:tcW w:w="944"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c>
          <w:tcPr>
            <w:tcW w:w="11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c>
          <w:tcPr>
            <w:tcW w:w="839"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c>
          <w:tcPr>
            <w:tcW w:w="150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0,00</w:t>
            </w:r>
          </w:p>
        </w:tc>
      </w:tr>
      <w:tr w:rsidR="00D82C9C" w:rsidTr="0022405F">
        <w:tc>
          <w:tcPr>
            <w:tcW w:w="198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left"/>
              <w:rPr>
                <w:rFonts w:ascii="Times New Roman CYR" w:hAnsi="Times New Roman CYR" w:cs="Times New Roman CYR"/>
                <w:sz w:val="24"/>
              </w:rPr>
            </w:pPr>
            <w:r>
              <w:rPr>
                <w:rFonts w:ascii="Times New Roman CYR" w:hAnsi="Times New Roman CYR" w:cs="Times New Roman CYR"/>
                <w:sz w:val="24"/>
              </w:rPr>
              <w:t>Поиск социал</w:t>
            </w:r>
            <w:r>
              <w:rPr>
                <w:rFonts w:ascii="Times New Roman CYR" w:hAnsi="Times New Roman CYR" w:cs="Times New Roman CYR"/>
                <w:sz w:val="24"/>
              </w:rPr>
              <w:t>ь</w:t>
            </w:r>
            <w:r>
              <w:rPr>
                <w:rFonts w:ascii="Times New Roman CYR" w:hAnsi="Times New Roman CYR" w:cs="Times New Roman CYR"/>
                <w:sz w:val="24"/>
              </w:rPr>
              <w:t>ной поддержки</w:t>
            </w:r>
          </w:p>
        </w:tc>
        <w:tc>
          <w:tcPr>
            <w:tcW w:w="21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 xml:space="preserve">низкий </w:t>
            </w:r>
          </w:p>
        </w:tc>
        <w:tc>
          <w:tcPr>
            <w:tcW w:w="129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3</w:t>
            </w:r>
          </w:p>
        </w:tc>
        <w:tc>
          <w:tcPr>
            <w:tcW w:w="944"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10,0</w:t>
            </w:r>
          </w:p>
        </w:tc>
        <w:tc>
          <w:tcPr>
            <w:tcW w:w="11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7</w:t>
            </w:r>
          </w:p>
        </w:tc>
        <w:tc>
          <w:tcPr>
            <w:tcW w:w="839"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23,3</w:t>
            </w:r>
          </w:p>
        </w:tc>
        <w:tc>
          <w:tcPr>
            <w:tcW w:w="150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1,6</w:t>
            </w:r>
          </w:p>
        </w:tc>
      </w:tr>
      <w:tr w:rsidR="00D82C9C" w:rsidTr="0022405F">
        <w:tc>
          <w:tcPr>
            <w:tcW w:w="198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21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средний</w:t>
            </w:r>
          </w:p>
        </w:tc>
        <w:tc>
          <w:tcPr>
            <w:tcW w:w="129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27</w:t>
            </w:r>
          </w:p>
        </w:tc>
        <w:tc>
          <w:tcPr>
            <w:tcW w:w="944"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90,0</w:t>
            </w:r>
          </w:p>
        </w:tc>
        <w:tc>
          <w:tcPr>
            <w:tcW w:w="11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23</w:t>
            </w:r>
          </w:p>
        </w:tc>
        <w:tc>
          <w:tcPr>
            <w:tcW w:w="839"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76,7</w:t>
            </w:r>
          </w:p>
        </w:tc>
        <w:tc>
          <w:tcPr>
            <w:tcW w:w="150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0,32</w:t>
            </w:r>
          </w:p>
        </w:tc>
      </w:tr>
      <w:tr w:rsidR="00D82C9C" w:rsidTr="0022405F">
        <w:tc>
          <w:tcPr>
            <w:tcW w:w="198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21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высокий</w:t>
            </w:r>
          </w:p>
        </w:tc>
        <w:tc>
          <w:tcPr>
            <w:tcW w:w="129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w:t>
            </w:r>
          </w:p>
        </w:tc>
        <w:tc>
          <w:tcPr>
            <w:tcW w:w="944"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c>
          <w:tcPr>
            <w:tcW w:w="11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c>
          <w:tcPr>
            <w:tcW w:w="839"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c>
          <w:tcPr>
            <w:tcW w:w="150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0,00</w:t>
            </w:r>
          </w:p>
        </w:tc>
      </w:tr>
      <w:tr w:rsidR="00D82C9C" w:rsidTr="0022405F">
        <w:tc>
          <w:tcPr>
            <w:tcW w:w="1988" w:type="dxa"/>
            <w:vMerge w:val="restart"/>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Избегание пр</w:t>
            </w:r>
            <w:r>
              <w:rPr>
                <w:rFonts w:ascii="Times New Roman CYR" w:hAnsi="Times New Roman CYR" w:cs="Times New Roman CYR"/>
                <w:sz w:val="24"/>
              </w:rPr>
              <w:t>о</w:t>
            </w:r>
            <w:r>
              <w:rPr>
                <w:rFonts w:ascii="Times New Roman CYR" w:hAnsi="Times New Roman CYR" w:cs="Times New Roman CYR"/>
                <w:sz w:val="24"/>
              </w:rPr>
              <w:t>блем</w:t>
            </w:r>
          </w:p>
        </w:tc>
        <w:tc>
          <w:tcPr>
            <w:tcW w:w="21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 xml:space="preserve">низкий </w:t>
            </w:r>
          </w:p>
        </w:tc>
        <w:tc>
          <w:tcPr>
            <w:tcW w:w="129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26</w:t>
            </w:r>
          </w:p>
        </w:tc>
        <w:tc>
          <w:tcPr>
            <w:tcW w:w="944"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86,7</w:t>
            </w:r>
          </w:p>
        </w:tc>
        <w:tc>
          <w:tcPr>
            <w:tcW w:w="11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6</w:t>
            </w:r>
          </w:p>
        </w:tc>
        <w:tc>
          <w:tcPr>
            <w:tcW w:w="839"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20,0</w:t>
            </w:r>
          </w:p>
        </w:tc>
        <w:tc>
          <w:tcPr>
            <w:tcW w:w="150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vertAlign w:val="superscript"/>
              </w:rPr>
            </w:pPr>
            <w:r>
              <w:rPr>
                <w:rFonts w:ascii="Times New Roman CYR" w:hAnsi="Times New Roman CYR" w:cs="Times New Roman CYR"/>
                <w:sz w:val="24"/>
              </w:rPr>
              <w:t>12,5</w:t>
            </w:r>
            <w:r>
              <w:rPr>
                <w:rFonts w:ascii="Times New Roman CYR" w:hAnsi="Times New Roman CYR" w:cs="Times New Roman CYR"/>
                <w:sz w:val="24"/>
                <w:vertAlign w:val="superscript"/>
              </w:rPr>
              <w:t>**</w:t>
            </w:r>
          </w:p>
        </w:tc>
      </w:tr>
      <w:tr w:rsidR="00D82C9C" w:rsidTr="0022405F">
        <w:tc>
          <w:tcPr>
            <w:tcW w:w="198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21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средний</w:t>
            </w:r>
          </w:p>
        </w:tc>
        <w:tc>
          <w:tcPr>
            <w:tcW w:w="129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4</w:t>
            </w:r>
          </w:p>
        </w:tc>
        <w:tc>
          <w:tcPr>
            <w:tcW w:w="944"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13,3</w:t>
            </w:r>
          </w:p>
        </w:tc>
        <w:tc>
          <w:tcPr>
            <w:tcW w:w="11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24</w:t>
            </w:r>
          </w:p>
        </w:tc>
        <w:tc>
          <w:tcPr>
            <w:tcW w:w="839"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80,0</w:t>
            </w:r>
          </w:p>
        </w:tc>
        <w:tc>
          <w:tcPr>
            <w:tcW w:w="150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vertAlign w:val="superscript"/>
              </w:rPr>
            </w:pPr>
            <w:r>
              <w:rPr>
                <w:rFonts w:ascii="Times New Roman CYR" w:hAnsi="Times New Roman CYR" w:cs="Times New Roman CYR"/>
                <w:sz w:val="24"/>
              </w:rPr>
              <w:t>14,286</w:t>
            </w:r>
            <w:r>
              <w:rPr>
                <w:rFonts w:ascii="Times New Roman CYR" w:hAnsi="Times New Roman CYR" w:cs="Times New Roman CYR"/>
                <w:sz w:val="24"/>
                <w:vertAlign w:val="superscript"/>
              </w:rPr>
              <w:t>**</w:t>
            </w:r>
          </w:p>
        </w:tc>
      </w:tr>
      <w:tr w:rsidR="00D82C9C" w:rsidTr="0022405F">
        <w:tc>
          <w:tcPr>
            <w:tcW w:w="1988" w:type="dxa"/>
            <w:vMerge/>
            <w:tcBorders>
              <w:top w:val="single" w:sz="4" w:space="0" w:color="auto"/>
              <w:left w:val="single" w:sz="4" w:space="0" w:color="auto"/>
              <w:bottom w:val="single" w:sz="4" w:space="0" w:color="auto"/>
              <w:right w:val="single" w:sz="4" w:space="0" w:color="auto"/>
            </w:tcBorders>
            <w:vAlign w:val="center"/>
            <w:hideMark/>
          </w:tcPr>
          <w:p w:rsidR="00D82C9C" w:rsidRDefault="00D82C9C" w:rsidP="0022405F">
            <w:pPr>
              <w:rPr>
                <w:rFonts w:ascii="Times New Roman CYR" w:hAnsi="Times New Roman CYR" w:cs="Times New Roman CYR"/>
                <w:sz w:val="24"/>
                <w:szCs w:val="24"/>
              </w:rPr>
            </w:pPr>
          </w:p>
        </w:tc>
        <w:tc>
          <w:tcPr>
            <w:tcW w:w="213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rPr>
                <w:rFonts w:ascii="Times New Roman CYR" w:hAnsi="Times New Roman CYR" w:cs="Times New Roman CYR"/>
                <w:sz w:val="24"/>
              </w:rPr>
            </w:pPr>
            <w:r>
              <w:rPr>
                <w:rFonts w:ascii="Times New Roman CYR" w:hAnsi="Times New Roman CYR" w:cs="Times New Roman CYR"/>
                <w:sz w:val="24"/>
              </w:rPr>
              <w:t>высокий</w:t>
            </w:r>
          </w:p>
        </w:tc>
        <w:tc>
          <w:tcPr>
            <w:tcW w:w="1290"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w:t>
            </w:r>
          </w:p>
        </w:tc>
        <w:tc>
          <w:tcPr>
            <w:tcW w:w="944"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c>
          <w:tcPr>
            <w:tcW w:w="1136"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c>
          <w:tcPr>
            <w:tcW w:w="839"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tabs>
                <w:tab w:val="left" w:pos="180"/>
                <w:tab w:val="center" w:pos="521"/>
              </w:tabs>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w:t>
            </w:r>
          </w:p>
        </w:tc>
        <w:tc>
          <w:tcPr>
            <w:tcW w:w="1501" w:type="dxa"/>
            <w:tcBorders>
              <w:top w:val="single" w:sz="4" w:space="0" w:color="auto"/>
              <w:left w:val="single" w:sz="4" w:space="0" w:color="auto"/>
              <w:bottom w:val="single" w:sz="4" w:space="0" w:color="auto"/>
              <w:right w:val="single" w:sz="4" w:space="0" w:color="auto"/>
            </w:tcBorders>
            <w:hideMark/>
          </w:tcPr>
          <w:p w:rsidR="00D82C9C" w:rsidRDefault="00D82C9C" w:rsidP="0022405F">
            <w:pPr>
              <w:pStyle w:val="afff"/>
              <w:spacing w:line="240" w:lineRule="auto"/>
              <w:ind w:firstLine="0"/>
              <w:jc w:val="center"/>
              <w:rPr>
                <w:rFonts w:ascii="Times New Roman CYR" w:hAnsi="Times New Roman CYR" w:cs="Times New Roman CYR"/>
                <w:sz w:val="24"/>
              </w:rPr>
            </w:pPr>
            <w:r>
              <w:rPr>
                <w:rFonts w:ascii="Times New Roman CYR" w:hAnsi="Times New Roman CYR" w:cs="Times New Roman CYR"/>
                <w:sz w:val="24"/>
              </w:rPr>
              <w:t>0,00</w:t>
            </w:r>
          </w:p>
        </w:tc>
      </w:tr>
    </w:tbl>
    <w:p w:rsidR="00D82C9C" w:rsidRDefault="00D82C9C" w:rsidP="00D82C9C">
      <w:pPr>
        <w:rPr>
          <w:rFonts w:ascii="Times New Roman CYR" w:hAnsi="Times New Roman CYR" w:cs="Times New Roman CYR"/>
        </w:rPr>
      </w:pPr>
      <w:r>
        <w:rPr>
          <w:rFonts w:eastAsia="MS Mincho"/>
        </w:rPr>
        <w:t xml:space="preserve">В нашем случае критические значения при р </w:t>
      </w:r>
      <w:r w:rsidRPr="007816B7">
        <w:rPr>
          <w:position w:val="-4"/>
        </w:rPr>
        <w:object w:dxaOrig="200" w:dyaOrig="240">
          <v:shape id="_x0000_i1045" type="#_x0000_t75" style="width:9.75pt;height:12.75pt" o:ole="">
            <v:imagedata r:id="rId35" o:title=""/>
          </v:shape>
          <o:OLEObject Type="Embed" ProgID="Equation.3" ShapeID="_x0000_i1045" DrawAspect="Content" ObjectID="_1466001971" r:id="rId52"/>
        </w:object>
      </w:r>
      <w:r>
        <w:t>0,05</w:t>
      </w:r>
      <w:r>
        <w:rPr>
          <w:rFonts w:eastAsia="MS Mincho"/>
        </w:rPr>
        <w:t xml:space="preserve"> = 3,841, при р </w:t>
      </w:r>
      <w:r w:rsidRPr="007816B7">
        <w:rPr>
          <w:position w:val="-4"/>
        </w:rPr>
        <w:object w:dxaOrig="200" w:dyaOrig="240">
          <v:shape id="_x0000_i1046" type="#_x0000_t75" style="width:11.25pt;height:12.75pt" o:ole="">
            <v:imagedata r:id="rId35" o:title=""/>
          </v:shape>
          <o:OLEObject Type="Embed" ProgID="Equation.3" ShapeID="_x0000_i1046" DrawAspect="Content" ObjectID="_1466001972" r:id="rId53"/>
        </w:object>
      </w:r>
      <w:r>
        <w:t>0,01</w:t>
      </w:r>
      <w:r>
        <w:rPr>
          <w:rFonts w:eastAsia="MS Mincho"/>
        </w:rPr>
        <w:t xml:space="preserve">,= 6,635. Мы видим, что различия являются статистически значимыми в степени выраженности по шкале «Избегание проблем» </w:t>
      </w:r>
      <w:r>
        <w:rPr>
          <w:color w:val="000000"/>
        </w:rPr>
        <w:t xml:space="preserve">методики </w:t>
      </w:r>
      <w:r>
        <w:t>«Индикатор копинг-стратегий» Д. Амирхан.</w:t>
      </w:r>
    </w:p>
    <w:p w:rsidR="00D82C9C" w:rsidRDefault="00D82C9C" w:rsidP="00D82C9C">
      <w:pPr>
        <w:pStyle w:val="25"/>
        <w:spacing w:after="0" w:line="240" w:lineRule="auto"/>
        <w:ind w:left="0"/>
        <w:rPr>
          <w:sz w:val="24"/>
        </w:rPr>
      </w:pPr>
      <w:r>
        <w:t xml:space="preserve">В таблице 8 представлены результаты методики изучения фрустрационных реакций С. Розенцвейга среди подростков-воспитанников детского дома. </w:t>
      </w:r>
    </w:p>
    <w:p w:rsidR="00D82C9C" w:rsidRDefault="00D82C9C" w:rsidP="00D82C9C">
      <w:pPr>
        <w:pStyle w:val="25"/>
        <w:spacing w:after="0" w:line="240" w:lineRule="auto"/>
        <w:ind w:left="0"/>
        <w:rPr>
          <w:i/>
        </w:rPr>
      </w:pPr>
    </w:p>
    <w:p w:rsidR="00D82C9C" w:rsidRDefault="00D82C9C" w:rsidP="00D82C9C">
      <w:pPr>
        <w:pStyle w:val="4"/>
      </w:pPr>
      <w:r>
        <w:t xml:space="preserve">Таблица 8 </w:t>
      </w:r>
    </w:p>
    <w:p w:rsidR="00D82C9C" w:rsidRDefault="00D82C9C" w:rsidP="00D82C9C">
      <w:pPr>
        <w:pStyle w:val="25"/>
        <w:spacing w:after="0" w:line="240" w:lineRule="auto"/>
        <w:ind w:left="0"/>
        <w:rPr>
          <w:i/>
        </w:rPr>
      </w:pPr>
      <w:r>
        <w:rPr>
          <w:i/>
        </w:rPr>
        <w:t>Сравнительные результаты средних значений направленности реакций методики изучения фрустрационных реакций С. Розенцвейга среди подростков двух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2651"/>
        <w:gridCol w:w="2278"/>
        <w:gridCol w:w="2517"/>
      </w:tblGrid>
      <w:tr w:rsidR="00D82C9C" w:rsidRPr="00D63C60" w:rsidTr="0022405F">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jc w:val="center"/>
              <w:rPr>
                <w:sz w:val="24"/>
                <w:lang w:eastAsia="ru-RU"/>
              </w:rPr>
            </w:pPr>
            <w:r w:rsidRPr="00D63C60">
              <w:rPr>
                <w:sz w:val="24"/>
                <w:lang w:eastAsia="ru-RU"/>
              </w:rPr>
              <w:t>Направление реа</w:t>
            </w:r>
            <w:r w:rsidRPr="00D63C60">
              <w:rPr>
                <w:sz w:val="24"/>
                <w:lang w:eastAsia="ru-RU"/>
              </w:rPr>
              <w:t>к</w:t>
            </w:r>
            <w:r w:rsidRPr="00D63C60">
              <w:rPr>
                <w:sz w:val="24"/>
                <w:lang w:eastAsia="ru-RU"/>
              </w:rPr>
              <w:t>ции</w:t>
            </w:r>
          </w:p>
        </w:tc>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jc w:val="center"/>
              <w:rPr>
                <w:sz w:val="24"/>
                <w:lang w:eastAsia="ru-RU"/>
              </w:rPr>
            </w:pPr>
            <w:r w:rsidRPr="00D63C60">
              <w:rPr>
                <w:sz w:val="24"/>
                <w:lang w:eastAsia="ru-RU"/>
              </w:rPr>
              <w:t>Воспитанники детск</w:t>
            </w:r>
            <w:r w:rsidRPr="00D63C60">
              <w:rPr>
                <w:sz w:val="24"/>
                <w:lang w:eastAsia="ru-RU"/>
              </w:rPr>
              <w:t>о</w:t>
            </w:r>
            <w:r w:rsidRPr="00D63C60">
              <w:rPr>
                <w:sz w:val="24"/>
                <w:lang w:eastAsia="ru-RU"/>
              </w:rPr>
              <w:t>го дома</w:t>
            </w:r>
          </w:p>
        </w:tc>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jc w:val="center"/>
              <w:rPr>
                <w:sz w:val="24"/>
                <w:lang w:eastAsia="ru-RU"/>
              </w:rPr>
            </w:pPr>
            <w:r w:rsidRPr="00D63C60">
              <w:rPr>
                <w:sz w:val="24"/>
                <w:lang w:eastAsia="ru-RU"/>
              </w:rPr>
              <w:t>Учащиеся средней школы</w:t>
            </w:r>
          </w:p>
        </w:tc>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jc w:val="center"/>
              <w:rPr>
                <w:sz w:val="24"/>
                <w:lang w:eastAsia="ru-RU"/>
              </w:rPr>
            </w:pPr>
            <w:r w:rsidRPr="00D63C60">
              <w:rPr>
                <w:sz w:val="24"/>
                <w:lang w:eastAsia="ru-RU"/>
              </w:rPr>
              <w:t xml:space="preserve">Расчет </w:t>
            </w:r>
            <w:r w:rsidRPr="00D63C60">
              <w:rPr>
                <w:sz w:val="24"/>
                <w:lang w:val="en-US" w:eastAsia="ru-RU"/>
              </w:rPr>
              <w:t>t</w:t>
            </w:r>
            <w:r w:rsidRPr="00D63C60">
              <w:rPr>
                <w:sz w:val="24"/>
                <w:lang w:eastAsia="ru-RU"/>
              </w:rPr>
              <w:t>-критерия Стьюдента</w:t>
            </w:r>
          </w:p>
        </w:tc>
      </w:tr>
      <w:tr w:rsidR="00D82C9C" w:rsidRPr="00D63C60" w:rsidTr="0022405F">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rPr>
                <w:sz w:val="24"/>
                <w:lang w:eastAsia="ru-RU"/>
              </w:rPr>
            </w:pPr>
            <w:r w:rsidRPr="00D63C60">
              <w:rPr>
                <w:sz w:val="24"/>
                <w:lang w:eastAsia="ru-RU"/>
              </w:rPr>
              <w:t>Экстрапунитивные (</w:t>
            </w:r>
            <w:r w:rsidRPr="00D63C60">
              <w:rPr>
                <w:sz w:val="24"/>
                <w:lang w:val="en-US" w:eastAsia="ru-RU"/>
              </w:rPr>
              <w:t>E</w:t>
            </w:r>
            <w:r w:rsidRPr="00D63C60">
              <w:rPr>
                <w:sz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jc w:val="center"/>
              <w:rPr>
                <w:sz w:val="24"/>
                <w:lang w:eastAsia="ru-RU"/>
              </w:rPr>
            </w:pPr>
            <w:r w:rsidRPr="00D63C60">
              <w:rPr>
                <w:sz w:val="24"/>
                <w:lang w:eastAsia="ru-RU"/>
              </w:rPr>
              <w:t>10,10</w:t>
            </w:r>
          </w:p>
        </w:tc>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jc w:val="center"/>
              <w:rPr>
                <w:sz w:val="24"/>
                <w:lang w:eastAsia="ru-RU"/>
              </w:rPr>
            </w:pPr>
            <w:r w:rsidRPr="00D63C60">
              <w:rPr>
                <w:sz w:val="24"/>
                <w:lang w:eastAsia="ru-RU"/>
              </w:rPr>
              <w:t>10,65</w:t>
            </w:r>
          </w:p>
        </w:tc>
        <w:tc>
          <w:tcPr>
            <w:tcW w:w="0" w:type="auto"/>
            <w:tcBorders>
              <w:top w:val="single" w:sz="4" w:space="0" w:color="auto"/>
              <w:left w:val="single" w:sz="4" w:space="0" w:color="auto"/>
              <w:bottom w:val="single" w:sz="4" w:space="0" w:color="auto"/>
              <w:right w:val="single" w:sz="4" w:space="0" w:color="auto"/>
            </w:tcBorders>
            <w:vAlign w:val="bottom"/>
            <w:hideMark/>
          </w:tcPr>
          <w:p w:rsidR="00D82C9C" w:rsidRPr="00D63C60" w:rsidRDefault="00D82C9C" w:rsidP="0022405F">
            <w:pPr>
              <w:widowControl w:val="0"/>
              <w:autoSpaceDE w:val="0"/>
              <w:autoSpaceDN w:val="0"/>
              <w:adjustRightInd w:val="0"/>
              <w:ind w:firstLine="0"/>
              <w:jc w:val="center"/>
              <w:rPr>
                <w:sz w:val="24"/>
                <w:szCs w:val="24"/>
              </w:rPr>
            </w:pPr>
            <w:r w:rsidRPr="00D63C60">
              <w:rPr>
                <w:sz w:val="24"/>
                <w:szCs w:val="24"/>
              </w:rPr>
              <w:t>0,068</w:t>
            </w:r>
          </w:p>
        </w:tc>
      </w:tr>
      <w:tr w:rsidR="00D82C9C" w:rsidRPr="00D63C60" w:rsidTr="0022405F">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rPr>
                <w:sz w:val="24"/>
                <w:lang w:eastAsia="ru-RU"/>
              </w:rPr>
            </w:pPr>
            <w:r w:rsidRPr="00D63C60">
              <w:rPr>
                <w:sz w:val="24"/>
                <w:lang w:eastAsia="ru-RU"/>
              </w:rPr>
              <w:t>Интропунитивные (</w:t>
            </w:r>
            <w:r w:rsidRPr="00D63C60">
              <w:rPr>
                <w:sz w:val="24"/>
                <w:lang w:val="en-US" w:eastAsia="ru-RU"/>
              </w:rPr>
              <w:t>I</w:t>
            </w:r>
            <w:r w:rsidRPr="00D63C60">
              <w:rPr>
                <w:sz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jc w:val="center"/>
              <w:rPr>
                <w:sz w:val="24"/>
                <w:lang w:eastAsia="ru-RU"/>
              </w:rPr>
            </w:pPr>
            <w:r w:rsidRPr="00D63C60">
              <w:rPr>
                <w:sz w:val="24"/>
                <w:lang w:eastAsia="ru-RU"/>
              </w:rPr>
              <w:t>6,22</w:t>
            </w:r>
          </w:p>
        </w:tc>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jc w:val="center"/>
              <w:rPr>
                <w:sz w:val="24"/>
                <w:lang w:eastAsia="ru-RU"/>
              </w:rPr>
            </w:pPr>
            <w:r w:rsidRPr="00D63C60">
              <w:rPr>
                <w:sz w:val="24"/>
                <w:lang w:eastAsia="ru-RU"/>
              </w:rPr>
              <w:t>5,55</w:t>
            </w:r>
          </w:p>
        </w:tc>
        <w:tc>
          <w:tcPr>
            <w:tcW w:w="0" w:type="auto"/>
            <w:tcBorders>
              <w:top w:val="single" w:sz="4" w:space="0" w:color="auto"/>
              <w:left w:val="single" w:sz="4" w:space="0" w:color="auto"/>
              <w:bottom w:val="single" w:sz="4" w:space="0" w:color="auto"/>
              <w:right w:val="single" w:sz="4" w:space="0" w:color="auto"/>
            </w:tcBorders>
            <w:vAlign w:val="bottom"/>
            <w:hideMark/>
          </w:tcPr>
          <w:p w:rsidR="00D82C9C" w:rsidRPr="00D63C60" w:rsidRDefault="00D82C9C" w:rsidP="0022405F">
            <w:pPr>
              <w:widowControl w:val="0"/>
              <w:autoSpaceDE w:val="0"/>
              <w:autoSpaceDN w:val="0"/>
              <w:adjustRightInd w:val="0"/>
              <w:ind w:firstLine="0"/>
              <w:jc w:val="center"/>
              <w:rPr>
                <w:sz w:val="24"/>
                <w:szCs w:val="24"/>
              </w:rPr>
            </w:pPr>
            <w:r w:rsidRPr="00D63C60">
              <w:rPr>
                <w:sz w:val="24"/>
                <w:szCs w:val="24"/>
              </w:rPr>
              <w:t>0,0518</w:t>
            </w:r>
          </w:p>
        </w:tc>
      </w:tr>
      <w:tr w:rsidR="00D82C9C" w:rsidRPr="00D63C60" w:rsidTr="0022405F">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rPr>
                <w:sz w:val="24"/>
                <w:lang w:eastAsia="ru-RU"/>
              </w:rPr>
            </w:pPr>
            <w:r w:rsidRPr="00D63C60">
              <w:rPr>
                <w:sz w:val="24"/>
                <w:lang w:eastAsia="ru-RU"/>
              </w:rPr>
              <w:t>Импунитивные (</w:t>
            </w:r>
            <w:r w:rsidRPr="00D63C60">
              <w:rPr>
                <w:sz w:val="24"/>
                <w:lang w:val="en-US" w:eastAsia="ru-RU"/>
              </w:rPr>
              <w:t>M</w:t>
            </w:r>
            <w:r w:rsidRPr="00D63C60">
              <w:rPr>
                <w:sz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jc w:val="center"/>
              <w:rPr>
                <w:sz w:val="24"/>
                <w:lang w:eastAsia="ru-RU"/>
              </w:rPr>
            </w:pPr>
            <w:r w:rsidRPr="00D63C60">
              <w:rPr>
                <w:sz w:val="24"/>
                <w:lang w:eastAsia="ru-RU"/>
              </w:rPr>
              <w:t>6,05</w:t>
            </w:r>
          </w:p>
        </w:tc>
        <w:tc>
          <w:tcPr>
            <w:tcW w:w="0" w:type="auto"/>
            <w:tcBorders>
              <w:top w:val="single" w:sz="4" w:space="0" w:color="auto"/>
              <w:left w:val="single" w:sz="4" w:space="0" w:color="auto"/>
              <w:bottom w:val="single" w:sz="4" w:space="0" w:color="auto"/>
              <w:right w:val="single" w:sz="4" w:space="0" w:color="auto"/>
            </w:tcBorders>
            <w:hideMark/>
          </w:tcPr>
          <w:p w:rsidR="00D82C9C" w:rsidRPr="00D63C60" w:rsidRDefault="00D82C9C" w:rsidP="0022405F">
            <w:pPr>
              <w:pStyle w:val="25"/>
              <w:spacing w:after="0" w:line="240" w:lineRule="auto"/>
              <w:ind w:left="0" w:firstLine="0"/>
              <w:jc w:val="center"/>
              <w:rPr>
                <w:sz w:val="24"/>
                <w:lang w:eastAsia="ru-RU"/>
              </w:rPr>
            </w:pPr>
            <w:r w:rsidRPr="00D63C60">
              <w:rPr>
                <w:sz w:val="24"/>
                <w:lang w:eastAsia="ru-RU"/>
              </w:rPr>
              <w:t>5,77</w:t>
            </w:r>
          </w:p>
        </w:tc>
        <w:tc>
          <w:tcPr>
            <w:tcW w:w="0" w:type="auto"/>
            <w:tcBorders>
              <w:top w:val="single" w:sz="4" w:space="0" w:color="auto"/>
              <w:left w:val="single" w:sz="4" w:space="0" w:color="auto"/>
              <w:bottom w:val="single" w:sz="4" w:space="0" w:color="auto"/>
              <w:right w:val="single" w:sz="4" w:space="0" w:color="auto"/>
            </w:tcBorders>
            <w:vAlign w:val="bottom"/>
            <w:hideMark/>
          </w:tcPr>
          <w:p w:rsidR="00D82C9C" w:rsidRPr="00D63C60" w:rsidRDefault="00D82C9C" w:rsidP="0022405F">
            <w:pPr>
              <w:widowControl w:val="0"/>
              <w:autoSpaceDE w:val="0"/>
              <w:autoSpaceDN w:val="0"/>
              <w:adjustRightInd w:val="0"/>
              <w:ind w:firstLine="0"/>
              <w:jc w:val="center"/>
              <w:rPr>
                <w:sz w:val="24"/>
                <w:szCs w:val="24"/>
              </w:rPr>
            </w:pPr>
            <w:r w:rsidRPr="00D63C60">
              <w:rPr>
                <w:sz w:val="24"/>
                <w:szCs w:val="24"/>
              </w:rPr>
              <w:t>0,0271</w:t>
            </w:r>
          </w:p>
        </w:tc>
      </w:tr>
    </w:tbl>
    <w:p w:rsidR="00D82C9C" w:rsidRDefault="00D82C9C" w:rsidP="00D82C9C">
      <w:pPr>
        <w:pStyle w:val="25"/>
        <w:spacing w:after="0" w:line="240" w:lineRule="auto"/>
        <w:ind w:left="0"/>
        <w:rPr>
          <w:sz w:val="24"/>
          <w:szCs w:val="24"/>
        </w:rPr>
      </w:pPr>
      <w:r>
        <w:t>Сравнительный анализ результатов методики изучения фрустрационных реакций С. Розенцвейга среди подростков-воспитанников детского дома в зав</w:t>
      </w:r>
      <w:r>
        <w:t>и</w:t>
      </w:r>
      <w:r>
        <w:t xml:space="preserve">симости от направления реакции, произведенный с помощью </w:t>
      </w:r>
      <w:r>
        <w:rPr>
          <w:lang w:val="en-US"/>
        </w:rPr>
        <w:t>t</w:t>
      </w:r>
      <w:r>
        <w:t>-критерия Сть</w:t>
      </w:r>
      <w:r>
        <w:t>ю</w:t>
      </w:r>
      <w:r>
        <w:t>дента, показал отсутствие статистической значимости. Мы можем говорить о том, что подростков в обеих выборках в большей степени характерны экстр</w:t>
      </w:r>
      <w:r>
        <w:t>а</w:t>
      </w:r>
      <w:r>
        <w:t xml:space="preserve">пунитивные реакции. </w:t>
      </w:r>
    </w:p>
    <w:p w:rsidR="00D82C9C" w:rsidRDefault="00D82C9C" w:rsidP="00D82C9C">
      <w:pPr>
        <w:pStyle w:val="aff3"/>
      </w:pPr>
      <w:r>
        <w:t>Библиографический список</w:t>
      </w:r>
    </w:p>
    <w:p w:rsidR="00D82C9C" w:rsidRPr="00D63C60" w:rsidRDefault="00D82C9C" w:rsidP="00D82C9C">
      <w:pPr>
        <w:widowControl w:val="0"/>
        <w:numPr>
          <w:ilvl w:val="0"/>
          <w:numId w:val="33"/>
        </w:numPr>
        <w:autoSpaceDE w:val="0"/>
        <w:autoSpaceDN w:val="0"/>
        <w:adjustRightInd w:val="0"/>
        <w:ind w:left="0" w:firstLine="567"/>
        <w:rPr>
          <w:rFonts w:ascii="Times New Roman CYR" w:hAnsi="Times New Roman CYR" w:cs="Times New Roman CYR"/>
          <w:szCs w:val="24"/>
        </w:rPr>
      </w:pPr>
      <w:r w:rsidRPr="00D63C60">
        <w:rPr>
          <w:rFonts w:ascii="Times New Roman CYR" w:hAnsi="Times New Roman CYR" w:cs="Times New Roman CYR"/>
          <w:szCs w:val="24"/>
        </w:rPr>
        <w:t>Корнев К.И. Специфика копинга в условиях неопределенности / К.И. Корнев // Человек в условиях неопределенности: Сборник материалов Всеро</w:t>
      </w:r>
      <w:r w:rsidRPr="00D63C60">
        <w:rPr>
          <w:rFonts w:ascii="Times New Roman CYR" w:hAnsi="Times New Roman CYR" w:cs="Times New Roman CYR"/>
          <w:szCs w:val="24"/>
        </w:rPr>
        <w:t>с</w:t>
      </w:r>
      <w:r w:rsidRPr="00D63C60">
        <w:rPr>
          <w:rFonts w:ascii="Times New Roman CYR" w:hAnsi="Times New Roman CYR" w:cs="Times New Roman CYR"/>
          <w:szCs w:val="24"/>
        </w:rPr>
        <w:t>сийской конференции. – Новосибирск: Изд-во Новосибирского государстве</w:t>
      </w:r>
      <w:r w:rsidRPr="00D63C60">
        <w:rPr>
          <w:rFonts w:ascii="Times New Roman CYR" w:hAnsi="Times New Roman CYR" w:cs="Times New Roman CYR"/>
          <w:szCs w:val="24"/>
        </w:rPr>
        <w:t>н</w:t>
      </w:r>
      <w:r w:rsidRPr="00D63C60">
        <w:rPr>
          <w:rFonts w:ascii="Times New Roman CYR" w:hAnsi="Times New Roman CYR" w:cs="Times New Roman CYR"/>
          <w:szCs w:val="24"/>
        </w:rPr>
        <w:t>ного университета, 2006. - С. 24-35</w:t>
      </w:r>
    </w:p>
    <w:p w:rsidR="00D82C9C" w:rsidRPr="00D63C60" w:rsidRDefault="00D82C9C" w:rsidP="00D82C9C">
      <w:pPr>
        <w:widowControl w:val="0"/>
        <w:numPr>
          <w:ilvl w:val="0"/>
          <w:numId w:val="33"/>
        </w:numPr>
        <w:tabs>
          <w:tab w:val="left" w:pos="180"/>
        </w:tabs>
        <w:autoSpaceDE w:val="0"/>
        <w:autoSpaceDN w:val="0"/>
        <w:adjustRightInd w:val="0"/>
        <w:ind w:left="0" w:firstLine="567"/>
        <w:rPr>
          <w:rFonts w:ascii="Times New Roman CYR" w:hAnsi="Times New Roman CYR" w:cs="Times New Roman CYR"/>
          <w:szCs w:val="24"/>
        </w:rPr>
      </w:pPr>
      <w:r w:rsidRPr="00D63C60">
        <w:rPr>
          <w:rFonts w:ascii="Times New Roman CYR" w:hAnsi="Times New Roman CYR" w:cs="Times New Roman CYR"/>
          <w:szCs w:val="24"/>
        </w:rPr>
        <w:t>Крюкова Т.Л. Опросник способов совладания (адаптация методики WCQ) / Т.Л. Крюкова, Е.В. Куфтяк // Психологическая диагностика. – 2005. - № 3. - С. 57-77</w:t>
      </w:r>
    </w:p>
    <w:p w:rsidR="00D82C9C" w:rsidRPr="00D63C60" w:rsidRDefault="00D82C9C" w:rsidP="00D82C9C">
      <w:pPr>
        <w:widowControl w:val="0"/>
        <w:numPr>
          <w:ilvl w:val="0"/>
          <w:numId w:val="33"/>
        </w:numPr>
        <w:autoSpaceDE w:val="0"/>
        <w:autoSpaceDN w:val="0"/>
        <w:adjustRightInd w:val="0"/>
        <w:ind w:left="0" w:firstLine="567"/>
        <w:rPr>
          <w:szCs w:val="24"/>
        </w:rPr>
      </w:pPr>
      <w:r w:rsidRPr="00D63C60">
        <w:rPr>
          <w:szCs w:val="24"/>
        </w:rPr>
        <w:t>Леонова А.Б. Стресс-резистентность и структурная организация проце</w:t>
      </w:r>
      <w:r w:rsidRPr="00D63C60">
        <w:rPr>
          <w:szCs w:val="24"/>
        </w:rPr>
        <w:t>с</w:t>
      </w:r>
      <w:r w:rsidRPr="00D63C60">
        <w:rPr>
          <w:szCs w:val="24"/>
        </w:rPr>
        <w:t>сов саморегуляции деятельности // Психология саморегуляции в ХХI веке / Отв.ред.В.И. Моросанова. СПб.; М.: Нестор-История, 2011. С. 354–373.</w:t>
      </w:r>
    </w:p>
    <w:p w:rsidR="00D82C9C" w:rsidRPr="00D63C60" w:rsidRDefault="00D82C9C" w:rsidP="00D82C9C">
      <w:pPr>
        <w:widowControl w:val="0"/>
        <w:numPr>
          <w:ilvl w:val="0"/>
          <w:numId w:val="33"/>
        </w:numPr>
        <w:autoSpaceDE w:val="0"/>
        <w:autoSpaceDN w:val="0"/>
        <w:adjustRightInd w:val="0"/>
        <w:ind w:left="0" w:firstLine="567"/>
        <w:rPr>
          <w:szCs w:val="24"/>
        </w:rPr>
      </w:pPr>
      <w:r w:rsidRPr="00D63C60">
        <w:rPr>
          <w:szCs w:val="24"/>
        </w:rPr>
        <w:t>Рассказова Е.И.,Гордеева Т.О.,Осин Е.Н. Копинг-стратегии в структуре деятельности и саморегуляции:психометрические характеристики и возможн</w:t>
      </w:r>
      <w:r w:rsidRPr="00D63C60">
        <w:rPr>
          <w:szCs w:val="24"/>
        </w:rPr>
        <w:t>о</w:t>
      </w:r>
      <w:r w:rsidRPr="00D63C60">
        <w:rPr>
          <w:szCs w:val="24"/>
        </w:rPr>
        <w:t>сти применения СОПЕ//Психология.Журнал высшей школы экономики,2013.-Т.10-№1.-С.82-118/</w:t>
      </w:r>
    </w:p>
    <w:p w:rsidR="00D82C9C" w:rsidRPr="00D63C60" w:rsidRDefault="00D82C9C" w:rsidP="00D82C9C">
      <w:pPr>
        <w:widowControl w:val="0"/>
        <w:numPr>
          <w:ilvl w:val="0"/>
          <w:numId w:val="33"/>
        </w:numPr>
        <w:autoSpaceDE w:val="0"/>
        <w:autoSpaceDN w:val="0"/>
        <w:adjustRightInd w:val="0"/>
        <w:ind w:left="0" w:firstLine="567"/>
        <w:rPr>
          <w:rFonts w:ascii="Times New Roman CYR" w:hAnsi="Times New Roman CYR" w:cs="Times New Roman CYR"/>
          <w:szCs w:val="24"/>
        </w:rPr>
      </w:pPr>
      <w:r w:rsidRPr="00E86E6B">
        <w:rPr>
          <w:rFonts w:ascii="Times New Roman CYR" w:hAnsi="Times New Roman CYR" w:cs="Times New Roman CYR"/>
          <w:szCs w:val="24"/>
          <w:lang w:val="en-US"/>
        </w:rPr>
        <w:t xml:space="preserve">Lazarus R., Folkman S. Stress, appraisal and coping. </w:t>
      </w:r>
      <w:r w:rsidRPr="00D63C60">
        <w:rPr>
          <w:rFonts w:ascii="Times New Roman CYR" w:hAnsi="Times New Roman CYR" w:cs="Times New Roman CYR"/>
          <w:szCs w:val="24"/>
        </w:rPr>
        <w:t>N.Y.: Springer, 1984.</w:t>
      </w:r>
    </w:p>
    <w:p w:rsidR="00D82C9C" w:rsidRDefault="00D82C9C" w:rsidP="00D82C9C">
      <w:pPr>
        <w:rPr>
          <w:sz w:val="22"/>
          <w:szCs w:val="24"/>
        </w:rPr>
      </w:pPr>
    </w:p>
    <w:p w:rsidR="00D82C9C" w:rsidRDefault="00D82C9C" w:rsidP="00D82C9C">
      <w:r>
        <w:t xml:space="preserve">© </w:t>
      </w:r>
      <w:r w:rsidRPr="00CB7FDA">
        <w:rPr>
          <w:szCs w:val="28"/>
        </w:rPr>
        <w:t>Телеубаева М.Е.</w:t>
      </w:r>
      <w:r>
        <w:t>, 2014</w:t>
      </w:r>
    </w:p>
    <w:p w:rsidR="00D82C9C" w:rsidRDefault="00D82C9C" w:rsidP="00D82C9C">
      <w:pPr>
        <w:ind w:firstLine="0"/>
        <w:jc w:val="left"/>
      </w:pPr>
    </w:p>
    <w:p w:rsidR="00DF7C6E" w:rsidRDefault="00DF7C6E" w:rsidP="00D82C9C">
      <w:pPr>
        <w:ind w:firstLine="0"/>
        <w:jc w:val="left"/>
      </w:pPr>
    </w:p>
    <w:p w:rsidR="00FD64C5" w:rsidRDefault="00FD64C5" w:rsidP="00FD64C5">
      <w:pPr>
        <w:pStyle w:val="aff5"/>
      </w:pPr>
      <w:r>
        <w:t xml:space="preserve">К. </w:t>
      </w:r>
      <w:r w:rsidRPr="00373BBE">
        <w:t>Тераз</w:t>
      </w:r>
    </w:p>
    <w:p w:rsidR="00FD64C5" w:rsidRDefault="00FD64C5" w:rsidP="00FD64C5">
      <w:pPr>
        <w:pStyle w:val="aff6"/>
      </w:pPr>
      <w:r>
        <w:t>Омская гуманитарная академия</w:t>
      </w:r>
    </w:p>
    <w:p w:rsidR="00FD64C5" w:rsidRDefault="00FD64C5" w:rsidP="00FD64C5">
      <w:pPr>
        <w:pStyle w:val="aff6"/>
      </w:pPr>
      <w:r>
        <w:t>Н</w:t>
      </w:r>
      <w:r w:rsidRPr="003C06CD">
        <w:t>аучный руководитель:</w:t>
      </w:r>
      <w:r>
        <w:t xml:space="preserve"> к.п</w:t>
      </w:r>
      <w:r w:rsidRPr="00373BBE">
        <w:t>.н., доцент</w:t>
      </w:r>
      <w:r>
        <w:t xml:space="preserve"> </w:t>
      </w:r>
      <w:r w:rsidRPr="00373BBE">
        <w:t>Н.С. Гилева</w:t>
      </w:r>
    </w:p>
    <w:p w:rsidR="00FD64C5" w:rsidRDefault="00FD64C5" w:rsidP="00FD64C5"/>
    <w:p w:rsidR="00FD64C5" w:rsidRDefault="00FD64C5" w:rsidP="00FD64C5">
      <w:pPr>
        <w:pStyle w:val="aff4"/>
      </w:pPr>
      <w:bookmarkStart w:id="67" w:name="_Toc392247662"/>
      <w:r>
        <w:t>Социально-психологические факторы развития</w:t>
      </w:r>
      <w:r>
        <w:br/>
        <w:t>агрессивности у подростков</w:t>
      </w:r>
      <w:bookmarkEnd w:id="67"/>
    </w:p>
    <w:p w:rsidR="00FD64C5" w:rsidRDefault="00FD64C5" w:rsidP="00FD64C5">
      <w:pPr>
        <w:spacing w:line="235" w:lineRule="auto"/>
        <w:rPr>
          <w:i/>
          <w:spacing w:val="-1"/>
          <w:szCs w:val="28"/>
        </w:rPr>
      </w:pPr>
    </w:p>
    <w:p w:rsidR="00FD64C5" w:rsidRDefault="00FD64C5" w:rsidP="00FD64C5">
      <w:pPr>
        <w:spacing w:line="235" w:lineRule="auto"/>
        <w:rPr>
          <w:i/>
          <w:spacing w:val="-1"/>
          <w:szCs w:val="28"/>
        </w:rPr>
      </w:pPr>
    </w:p>
    <w:p w:rsidR="00FD64C5" w:rsidRDefault="00FD64C5" w:rsidP="00FD64C5">
      <w:r>
        <w:t>Агрессивность современных детей несет в себе определённые психолог</w:t>
      </w:r>
      <w:r>
        <w:t>и</w:t>
      </w:r>
      <w:r>
        <w:t>ческие особенности, затрагивая не только окружающих ребёнка людей - род</w:t>
      </w:r>
      <w:r>
        <w:t>и</w:t>
      </w:r>
      <w:r>
        <w:t>телей, воспитателей, учителей, сверстников, она создаёт трудности и для сам</w:t>
      </w:r>
      <w:r>
        <w:t>о</w:t>
      </w:r>
      <w:r>
        <w:t>го ребёнка, в его взаимоотношениях с окружающими, потому что агрессия я</w:t>
      </w:r>
      <w:r>
        <w:t>в</w:t>
      </w:r>
      <w:r>
        <w:t xml:space="preserve">ляется следствием наличия у них какого-то серьёзного неблагополучия в ходе развития. </w:t>
      </w:r>
    </w:p>
    <w:p w:rsidR="00FD64C5" w:rsidRDefault="00FD64C5" w:rsidP="00FD64C5">
      <w:r>
        <w:t xml:space="preserve">Исследованием агрессии занимались ученые: А. Айхорн, А. Бандура,  М.И. Буянов, А.И. Долгова, Э. Дюргейм, А.И. Захаров, П. Куттер, И.С. Кон, А.Е. Личко, Р. Мертон, В.Д. Менделевич. Н.И. Озерецкий, А.А. Реан, Р. Уолтерс, В.А. Шумилкин и другие. </w:t>
      </w:r>
    </w:p>
    <w:p w:rsidR="00FD64C5" w:rsidRDefault="00FD64C5" w:rsidP="00FD64C5">
      <w:r>
        <w:t>Агрессия — мотивированное деструктивное поведение, противоречащее нормам сосуществования людей, наносящее вред объектам нападения, прин</w:t>
      </w:r>
      <w:r>
        <w:t>о</w:t>
      </w:r>
      <w:r>
        <w:t>сящее физический ущерб людям или вызывающее у них психологический ди</w:t>
      </w:r>
      <w:r>
        <w:t>с</w:t>
      </w:r>
      <w:r>
        <w:t xml:space="preserve">комфорт [3]. </w:t>
      </w:r>
    </w:p>
    <w:p w:rsidR="00FD64C5" w:rsidRDefault="00FD64C5" w:rsidP="00FD64C5">
      <w:r>
        <w:t>Взаимодействие со сверстниками играет важную роль в формировании у ребёнка представлений о возможных способах проявления агрессии, нормах и границах её применения, в том числе и ответной. К агрессивному поведению могут привести личностные особенности человека, особенности ситуации, в к</w:t>
      </w:r>
      <w:r>
        <w:t>о</w:t>
      </w:r>
      <w:r>
        <w:t>торой он находится. Сочетание неблагоприятных биологических, психологич</w:t>
      </w:r>
      <w:r>
        <w:t>е</w:t>
      </w:r>
      <w:r>
        <w:t>ских, семейных и других социально-психологических факторов искажает образ жизни ребенка:  среда, стиль и круг общения способствуют развитию и закре</w:t>
      </w:r>
      <w:r>
        <w:t>п</w:t>
      </w:r>
      <w:r>
        <w:t xml:space="preserve">лению девиантного поведения. </w:t>
      </w:r>
    </w:p>
    <w:p w:rsidR="00FD64C5" w:rsidRDefault="00FD64C5" w:rsidP="00FD64C5">
      <w:r>
        <w:t>Подростковый возраст – самый трудный и сложный из всех детских во</w:t>
      </w:r>
      <w:r>
        <w:t>з</w:t>
      </w:r>
      <w:r>
        <w:t>растов, представляющий собой период становления личности. Вместе с тем это самый ответственный период, поскольку здесь формируются основы нравс</w:t>
      </w:r>
      <w:r>
        <w:t>т</w:t>
      </w:r>
      <w:r>
        <w:t>венности, социальные установки, отношение к себе, людям, обществу, стабил</w:t>
      </w:r>
      <w:r>
        <w:t>и</w:t>
      </w:r>
      <w:r>
        <w:t>зируются черты характера и основные формы межличностного поведения [2]. В этом возрасте формируется основа фундамента личности - самосознание, сам</w:t>
      </w:r>
      <w:r>
        <w:t>о</w:t>
      </w:r>
      <w:r>
        <w:t>оценка, имеющие большое значение в процессе личностного самоопределения, саморегулирования, что происходит, прежде всего, в процессе общения, в пр</w:t>
      </w:r>
      <w:r>
        <w:t>о</w:t>
      </w:r>
      <w:r>
        <w:t xml:space="preserve">цессе активного взаимодействия с себе подобными. </w:t>
      </w:r>
    </w:p>
    <w:p w:rsidR="00FD64C5" w:rsidRDefault="00FD64C5" w:rsidP="00FD64C5">
      <w:r>
        <w:t>Повышенная конфликтность, особенно в отношениях с взрослыми объя</w:t>
      </w:r>
      <w:r>
        <w:t>с</w:t>
      </w:r>
      <w:r>
        <w:t>няется тем, что меняется вся система отношений подростка с взрослыми и сверстниками. Стремясь избавиться, отстраниться от оценки и влияния взро</w:t>
      </w:r>
      <w:r>
        <w:t>с</w:t>
      </w:r>
      <w:r>
        <w:t>лых, подросток становится весьма критичным по отношению к родителям, уч</w:t>
      </w:r>
      <w:r>
        <w:t>и</w:t>
      </w:r>
      <w:r>
        <w:t>телям, обостренно чувствует и замечает недостатки, подвергает сомнению с</w:t>
      </w:r>
      <w:r>
        <w:t>о</w:t>
      </w:r>
      <w:r>
        <w:t>веты и высказывания старших (особенно важно соответствие слов и поступков взрослых).</w:t>
      </w:r>
    </w:p>
    <w:p w:rsidR="00FD64C5" w:rsidRDefault="00FD64C5" w:rsidP="00FD64C5">
      <w:r>
        <w:t>Результаты проведенных исследований свидетельствуют о влиянии семьи на развитие агрессивности, и как следствие этого совершение правонарушений. Работники правоохранительных утверждают, что подавляющее большинство лиц, совершивших насильственные преступления, в детстве подвергались ун</w:t>
      </w:r>
      <w:r>
        <w:t>и</w:t>
      </w:r>
      <w:r>
        <w:t>жениям, наказаниям, страдали от жестокого обращения со  стороны взрослых [1].</w:t>
      </w:r>
    </w:p>
    <w:p w:rsidR="00FD64C5" w:rsidRDefault="00FD64C5" w:rsidP="00FD64C5">
      <w:r>
        <w:t>Проявлению отрицательных черт характера подростков: агрессивности, отсутствие самостоятельности, зависимости,  в некоторой мере способствует  центральное новообразование подростков - чувство взрослости,  которое ус</w:t>
      </w:r>
      <w:r>
        <w:t>и</w:t>
      </w:r>
      <w:r>
        <w:t>ливает стремление быть похожим  на старших. При анализе факторов, влия</w:t>
      </w:r>
      <w:r>
        <w:t>ю</w:t>
      </w:r>
      <w:r>
        <w:t>щих на развитие агрессивности у подростков, отмечается совокупность вне</w:t>
      </w:r>
      <w:r>
        <w:t>ш</w:t>
      </w:r>
      <w:r>
        <w:t>них условий и внутренних причин.  Следовательно, существуют разнообразные взаимосвязанные факторы, обусловливающие ее генезис:</w:t>
      </w:r>
    </w:p>
    <w:p w:rsidR="00FD64C5" w:rsidRDefault="00FD64C5" w:rsidP="00FD64C5">
      <w:r>
        <w:t>- индивидуальный фактор, действующий на уровне психобиологических предпосылок девиантного поведения, затрудняющих социальную и психолог</w:t>
      </w:r>
      <w:r>
        <w:t>и</w:t>
      </w:r>
      <w:r>
        <w:t>ческую адаптацию индивида;</w:t>
      </w:r>
    </w:p>
    <w:p w:rsidR="00FD64C5" w:rsidRDefault="00FD64C5" w:rsidP="00FD64C5">
      <w:r>
        <w:t>- педагогический фактор, проявляющийся в дефектах школьного и семе</w:t>
      </w:r>
      <w:r>
        <w:t>й</w:t>
      </w:r>
      <w:r>
        <w:t>ного воспитания;</w:t>
      </w:r>
    </w:p>
    <w:p w:rsidR="00FD64C5" w:rsidRDefault="00FD64C5" w:rsidP="00FD64C5">
      <w:r>
        <w:t>- психологический фактор, раскрывающий неблагоприятные особенности взаимодействия индивида со своим ближайшим окружением в семье, на улице, в коллективе, проявляющийся в активно-избирательном отношении индивида к предпочитаемой среде общения, к нормам и ценностям своего окружения, пс</w:t>
      </w:r>
      <w:r>
        <w:t>и</w:t>
      </w:r>
      <w:r>
        <w:t>холого-педагогическим воздействиям семьи, школы, общественности к самор</w:t>
      </w:r>
      <w:r>
        <w:t>е</w:t>
      </w:r>
      <w:r>
        <w:t>гулированию своего поведения;</w:t>
      </w:r>
    </w:p>
    <w:p w:rsidR="00FD64C5" w:rsidRDefault="00FD64C5" w:rsidP="00FD64C5">
      <w:r>
        <w:t>- социальный фактор, определяющийся социальными, экономическими, политическими и другими условиями существования общества.</w:t>
      </w:r>
    </w:p>
    <w:p w:rsidR="00FD64C5" w:rsidRDefault="00FD64C5" w:rsidP="00FD64C5">
      <w:r>
        <w:t>Результаты исследований показывают, что агрессивность достаточно ст</w:t>
      </w:r>
      <w:r>
        <w:t>а</w:t>
      </w:r>
      <w:r>
        <w:t>бильна во времени и велика вероятность того, что агрессия в детстве может п</w:t>
      </w:r>
      <w:r>
        <w:t>е</w:t>
      </w:r>
      <w:r>
        <w:t>рейти в стойкое асоциальное или антисоциальное поведение у подростков и юношей. Психологическая помощь должна быть направлена не на преодоление агрессивных проявлений, а на формирование и закрепление новых устойчивых форм поведения и конструктивных способов разрешения конфликтных ситу</w:t>
      </w:r>
      <w:r>
        <w:t>а</w:t>
      </w:r>
      <w:r>
        <w:t>ций. Поведенческая модель коррекции получает воплощение в различных тр</w:t>
      </w:r>
      <w:r>
        <w:t>е</w:t>
      </w:r>
      <w:r>
        <w:t>нингах, социальных умений, которые проводятся для подростков, родителей, педагогов, существуют программы, рассчитанные на совместное участие в р</w:t>
      </w:r>
      <w:r>
        <w:t>а</w:t>
      </w:r>
      <w:r>
        <w:t xml:space="preserve">боте детей и их родителей. </w:t>
      </w:r>
    </w:p>
    <w:p w:rsidR="00FD64C5" w:rsidRDefault="00FD64C5" w:rsidP="00FD64C5">
      <w:pPr>
        <w:pStyle w:val="aff3"/>
      </w:pPr>
      <w:r>
        <w:t>Библиографический список</w:t>
      </w:r>
    </w:p>
    <w:p w:rsidR="00FD64C5" w:rsidRDefault="00FD64C5" w:rsidP="00FD64C5">
      <w:r>
        <w:t>1. Ветров. Ю.П. Состояние и проблемы профилактики беспризорности и безнадзорности несовершеннолетних // Педагогика. - 2005. -№2. - С.103.</w:t>
      </w:r>
    </w:p>
    <w:p w:rsidR="00FD64C5" w:rsidRDefault="00FD64C5" w:rsidP="00FD64C5">
      <w:r>
        <w:t>2. Бандура А. Подростковая агрессия. Изучение влияния воспитания и с</w:t>
      </w:r>
      <w:r>
        <w:t>е</w:t>
      </w:r>
      <w:r>
        <w:t>мейных отношений. - М., 1999</w:t>
      </w:r>
    </w:p>
    <w:p w:rsidR="00FD64C5" w:rsidRDefault="00FD64C5" w:rsidP="00FD64C5">
      <w:r>
        <w:t>3. Бэрон Р., Ричардсон Д. Агрессия – СПб.: Питер, 1997</w:t>
      </w:r>
    </w:p>
    <w:p w:rsidR="00FD64C5" w:rsidRDefault="00FD64C5" w:rsidP="00FD64C5"/>
    <w:p w:rsidR="00FD64C5" w:rsidRDefault="00FD64C5" w:rsidP="00FD64C5">
      <w:pPr>
        <w:spacing w:line="235" w:lineRule="auto"/>
        <w:rPr>
          <w:i/>
          <w:spacing w:val="-1"/>
          <w:szCs w:val="28"/>
        </w:rPr>
      </w:pPr>
      <w:r w:rsidRPr="007958B7">
        <w:rPr>
          <w:i/>
          <w:spacing w:val="-1"/>
          <w:szCs w:val="28"/>
        </w:rPr>
        <w:t xml:space="preserve">© </w:t>
      </w:r>
      <w:r>
        <w:t>Тераз</w:t>
      </w:r>
      <w:r w:rsidRPr="008B1C36">
        <w:t xml:space="preserve"> К.</w:t>
      </w:r>
      <w:r>
        <w:rPr>
          <w:szCs w:val="28"/>
        </w:rPr>
        <w:t>, 2014</w:t>
      </w:r>
    </w:p>
    <w:p w:rsidR="00FD64C5" w:rsidRDefault="00FD64C5" w:rsidP="00E86E6B">
      <w:pPr>
        <w:pStyle w:val="aff5"/>
      </w:pPr>
    </w:p>
    <w:p w:rsidR="00FD64C5" w:rsidRDefault="00FD64C5" w:rsidP="00E86E6B">
      <w:pPr>
        <w:pStyle w:val="aff5"/>
      </w:pPr>
    </w:p>
    <w:p w:rsidR="00E86E6B" w:rsidRDefault="00E86E6B" w:rsidP="00E86E6B">
      <w:pPr>
        <w:pStyle w:val="aff5"/>
      </w:pPr>
      <w:r w:rsidRPr="003A4DE6">
        <w:t>Т.А.</w:t>
      </w:r>
      <w:r>
        <w:t xml:space="preserve"> Трач</w:t>
      </w:r>
    </w:p>
    <w:p w:rsidR="00E86E6B" w:rsidRDefault="00E86E6B" w:rsidP="00E86E6B">
      <w:pPr>
        <w:pStyle w:val="aff6"/>
      </w:pPr>
      <w:r>
        <w:t xml:space="preserve">Омская </w:t>
      </w:r>
      <w:r w:rsidRPr="003A4DE6">
        <w:t>гуманитарная академия</w:t>
      </w:r>
    </w:p>
    <w:p w:rsidR="00E86E6B" w:rsidRDefault="00E86E6B" w:rsidP="00E86E6B">
      <w:pPr>
        <w:pStyle w:val="aff6"/>
      </w:pPr>
      <w:r w:rsidRPr="00763208">
        <w:t>Научный руководитель: к.б.н. Е.О. Каргаполова</w:t>
      </w:r>
    </w:p>
    <w:p w:rsidR="00E86E6B" w:rsidRDefault="00E86E6B" w:rsidP="00E86E6B">
      <w:pPr>
        <w:pStyle w:val="aff6"/>
      </w:pPr>
    </w:p>
    <w:p w:rsidR="00E86E6B" w:rsidRDefault="00E86E6B" w:rsidP="00E86E6B">
      <w:pPr>
        <w:pStyle w:val="aff4"/>
      </w:pPr>
      <w:bookmarkStart w:id="68" w:name="_Toc392247663"/>
      <w:r w:rsidRPr="00F01354">
        <w:t>РОЛЬ ВНЕК</w:t>
      </w:r>
      <w:r>
        <w:t>ЛАССНЫХ ЗАНЯТИЙ ПО МАТЕМАТИКЕ В </w:t>
      </w:r>
      <w:r w:rsidRPr="00F01354">
        <w:t xml:space="preserve">ФОРМИРОВАНИИ ВЫЧИСЛИТЕЛЬНЫХ НАВЫКОВ </w:t>
      </w:r>
      <w:r>
        <w:br/>
      </w:r>
      <w:r w:rsidRPr="00F01354">
        <w:t>У УЧАЩИХСЯ НАЧАЛЬНЫХ КЛАССОВ</w:t>
      </w:r>
      <w:bookmarkEnd w:id="68"/>
    </w:p>
    <w:p w:rsidR="00E86E6B" w:rsidRDefault="00E86E6B" w:rsidP="00E86E6B">
      <w:pPr>
        <w:pStyle w:val="aff4"/>
      </w:pPr>
    </w:p>
    <w:p w:rsidR="00E86E6B" w:rsidRPr="003A4DE6" w:rsidRDefault="00E86E6B" w:rsidP="00E86E6B">
      <w:r w:rsidRPr="003A4DE6">
        <w:t>Вычислительный навык – это один из видов учебных навыков, предста</w:t>
      </w:r>
      <w:r w:rsidRPr="003A4DE6">
        <w:t>в</w:t>
      </w:r>
      <w:r w:rsidRPr="003A4DE6">
        <w:t>ляющий собой автоматизированное умственное действие, характеризующееся высокой мерой овладения вычислительными приемами и такими показателями,  как правильность, осознанность, рациональность, обобщенность, автоматизм и прочность.</w:t>
      </w:r>
    </w:p>
    <w:p w:rsidR="00E86E6B" w:rsidRPr="003A4DE6" w:rsidRDefault="00E86E6B" w:rsidP="00E86E6B">
      <w:r w:rsidRPr="003A4DE6">
        <w:t>Формирование вычислительных навыков в начальной школе – это своео</w:t>
      </w:r>
      <w:r w:rsidRPr="003A4DE6">
        <w:t>б</w:t>
      </w:r>
      <w:r w:rsidRPr="003A4DE6">
        <w:t>разный сложный длительный процесс, состоящий из поэтапных мыслительных процессов с использованием приемов формирования соответствующих нав</w:t>
      </w:r>
      <w:r w:rsidRPr="003A4DE6">
        <w:t>ы</w:t>
      </w:r>
      <w:r w:rsidRPr="003A4DE6">
        <w:t>ков, эффективность которого зависит от индивидуальных особенностей мла</w:t>
      </w:r>
      <w:r w:rsidRPr="003A4DE6">
        <w:t>д</w:t>
      </w:r>
      <w:r w:rsidRPr="003A4DE6">
        <w:t>шего школьника, уровня его подготовки и организации вычислительной де</w:t>
      </w:r>
      <w:r w:rsidRPr="003A4DE6">
        <w:t>я</w:t>
      </w:r>
      <w:r w:rsidRPr="003A4DE6">
        <w:t>тельности.[</w:t>
      </w:r>
      <w:r>
        <w:t>1,115</w:t>
      </w:r>
      <w:r w:rsidRPr="003A4DE6">
        <w:t>]</w:t>
      </w:r>
    </w:p>
    <w:p w:rsidR="00E86E6B" w:rsidRPr="003A4DE6" w:rsidRDefault="00E86E6B" w:rsidP="00E86E6B">
      <w:r w:rsidRPr="003A4DE6">
        <w:t>Мы пришли к выводу, что на современном этапе развития образования н</w:t>
      </w:r>
      <w:r w:rsidRPr="003A4DE6">
        <w:t>е</w:t>
      </w:r>
      <w:r w:rsidRPr="003A4DE6">
        <w:t>обходимо выбирать такие приемы организации вычислительной деятельности школьников, которые способствуют не только формированию прочных вычи</w:t>
      </w:r>
      <w:r w:rsidRPr="003A4DE6">
        <w:t>с</w:t>
      </w:r>
      <w:r w:rsidRPr="003A4DE6">
        <w:t>лительных умений и навыков, но и всестороннему развитию личности ребенка.</w:t>
      </w:r>
    </w:p>
    <w:p w:rsidR="00E86E6B" w:rsidRPr="003A4DE6" w:rsidRDefault="00E86E6B" w:rsidP="00E86E6B">
      <w:r w:rsidRPr="003A4DE6">
        <w:t>Считаем, что внеклассные занятия по математике в начальной школе я</w:t>
      </w:r>
      <w:r w:rsidRPr="003A4DE6">
        <w:t>в</w:t>
      </w:r>
      <w:r w:rsidRPr="003A4DE6">
        <w:t>ляются эффективным средством формирования вычислительных навыков у младших школьников.</w:t>
      </w:r>
    </w:p>
    <w:p w:rsidR="00E86E6B" w:rsidRPr="003A4DE6" w:rsidRDefault="00E86E6B" w:rsidP="00E86E6B">
      <w:r w:rsidRPr="003A4DE6">
        <w:t>Внеурочные занятия с успехом могут быть использованы для углубления знаний учащихся в области программного материала, развития их логического мышления, вычислительных навыков, смекалки, привития вкуса к чтению м</w:t>
      </w:r>
      <w:r w:rsidRPr="003A4DE6">
        <w:t>а</w:t>
      </w:r>
      <w:r w:rsidRPr="003A4DE6">
        <w:t>тематической литературы, для сообщения учащимся полезных сведений из и</w:t>
      </w:r>
      <w:r w:rsidRPr="003A4DE6">
        <w:t>с</w:t>
      </w:r>
      <w:r w:rsidRPr="003A4DE6">
        <w:t>тории математики.</w:t>
      </w:r>
    </w:p>
    <w:p w:rsidR="00E86E6B" w:rsidRPr="003A4DE6" w:rsidRDefault="00E86E6B" w:rsidP="00E86E6B">
      <w:r w:rsidRPr="003A4DE6">
        <w:t>С целью выявления уровня сформированности вычислительных навыков у учащихся начальных классов нами было организовано исследование.</w:t>
      </w:r>
    </w:p>
    <w:p w:rsidR="00E86E6B" w:rsidRPr="003A4DE6" w:rsidRDefault="00E86E6B" w:rsidP="00E86E6B">
      <w:r w:rsidRPr="003A4DE6">
        <w:t>На основе полученных результатов на констатирующем этапе  мы сделали  вывод о том, что в данном классе преобладающим является средний уровень сформированности вычислительных навыков. Большинство учащихся допу</w:t>
      </w:r>
      <w:r w:rsidRPr="003A4DE6">
        <w:t>с</w:t>
      </w:r>
      <w:r w:rsidRPr="003A4DE6">
        <w:t>кают в вычислениях ошибки, связанные со сложением и вычитанием с перех</w:t>
      </w:r>
      <w:r w:rsidRPr="003A4DE6">
        <w:t>о</w:t>
      </w:r>
      <w:r w:rsidRPr="003A4DE6">
        <w:t>дом через разряд, а так же не всегда могут объяснить решение примера. Осо</w:t>
      </w:r>
      <w:r w:rsidRPr="003A4DE6">
        <w:t>з</w:t>
      </w:r>
      <w:r w:rsidRPr="003A4DE6">
        <w:t>нанность вычислительных действий у половины учащихся сформирована на низком и среднем уровне.</w:t>
      </w:r>
    </w:p>
    <w:p w:rsidR="00E86E6B" w:rsidRPr="003A4DE6" w:rsidRDefault="00E86E6B" w:rsidP="00E86E6B">
      <w:r w:rsidRPr="003A4DE6">
        <w:t>На основании выявленных проблем мы пришли к выводу о необходимости составления методических рекомендаций по организации внеклассных занятий по математике по формированию вычислительных навыков у учащихся начал</w:t>
      </w:r>
      <w:r w:rsidRPr="003A4DE6">
        <w:t>ь</w:t>
      </w:r>
      <w:r w:rsidRPr="003A4DE6">
        <w:t>ных классов.</w:t>
      </w:r>
    </w:p>
    <w:p w:rsidR="00E86E6B" w:rsidRPr="003A4DE6" w:rsidRDefault="00E86E6B" w:rsidP="00E86E6B">
      <w:r w:rsidRPr="003A4DE6">
        <w:t>После реализации методических рекомендаций по организация внеклас</w:t>
      </w:r>
      <w:r w:rsidRPr="003A4DE6">
        <w:t>с</w:t>
      </w:r>
      <w:r w:rsidRPr="003A4DE6">
        <w:t>ных занятий по математике по формированию вычислительных навыков у уч</w:t>
      </w:r>
      <w:r w:rsidRPr="003A4DE6">
        <w:t>а</w:t>
      </w:r>
      <w:r w:rsidRPr="003A4DE6">
        <w:t>щихся начальных классов наблюдается положительная динамика в изменении уровня сформированности вычислительных навыков у учащихся, присутствии вычислительных навыков и осознанности вычислительных действий у учащи</w:t>
      </w:r>
      <w:r w:rsidRPr="003A4DE6">
        <w:t>х</w:t>
      </w:r>
      <w:r w:rsidRPr="003A4DE6">
        <w:t>ся, что говорит об эффективности предложенных нами методических рекоме</w:t>
      </w:r>
      <w:r w:rsidRPr="003A4DE6">
        <w:t>н</w:t>
      </w:r>
      <w:r w:rsidRPr="003A4DE6">
        <w:t>даций по организация внеклассных занятий по математике по формированию вычислительных навыков у учащихся начальных классов.</w:t>
      </w:r>
    </w:p>
    <w:p w:rsidR="00E86E6B" w:rsidRPr="003A4DE6" w:rsidRDefault="00E86E6B" w:rsidP="00E86E6B">
      <w:r w:rsidRPr="003A4DE6">
        <w:t>Предложенные нами рекомендации по организации внеклассной работы позволили развить вычислительные навыки, привить ученикам интерес к пре</w:t>
      </w:r>
      <w:r w:rsidRPr="003A4DE6">
        <w:t>д</w:t>
      </w:r>
      <w:r w:rsidRPr="003A4DE6">
        <w:t>мету, поддерживать и культивировать его, развивать общие и творческие сп</w:t>
      </w:r>
      <w:r w:rsidRPr="003A4DE6">
        <w:t>о</w:t>
      </w:r>
      <w:r w:rsidRPr="003A4DE6">
        <w:t>собности и, конечно же, математические, компоненты которых как раз и фо</w:t>
      </w:r>
      <w:r w:rsidRPr="003A4DE6">
        <w:t>р</w:t>
      </w:r>
      <w:r w:rsidRPr="003A4DE6">
        <w:t xml:space="preserve">мируются наиболее активно в этом возрасте. [2] </w:t>
      </w:r>
    </w:p>
    <w:p w:rsidR="00E86E6B" w:rsidRPr="003A4DE6" w:rsidRDefault="00E86E6B" w:rsidP="00E86E6B">
      <w:r w:rsidRPr="003A4DE6">
        <w:t>Разработанные нами и предложенные материалы могут быть использованы учителями при проведении различных форм внеклассной работы, или взяты за основу собственных разработок. Рассмотренные нами требования к внеуче</w:t>
      </w:r>
      <w:r w:rsidRPr="003A4DE6">
        <w:t>б</w:t>
      </w:r>
      <w:r w:rsidRPr="003A4DE6">
        <w:t>ным математическим задачам, как и указание их основных видов, помогут уч</w:t>
      </w:r>
      <w:r w:rsidRPr="003A4DE6">
        <w:t>и</w:t>
      </w:r>
      <w:r w:rsidRPr="003A4DE6">
        <w:t>телю самому методически грамотно подобрать задания для проведения вн</w:t>
      </w:r>
      <w:r w:rsidRPr="003A4DE6">
        <w:t>е</w:t>
      </w:r>
      <w:r w:rsidRPr="003A4DE6">
        <w:t>классной работы по математике в своем классе.</w:t>
      </w:r>
    </w:p>
    <w:p w:rsidR="00E86E6B" w:rsidRPr="003A4DE6" w:rsidRDefault="00E86E6B" w:rsidP="00E86E6B">
      <w:r w:rsidRPr="003A4DE6">
        <w:t>Таким образом, цель исследования достигнута, задачи решены, гипотеза о том, что  формирование вычислительных навыков у учащихся начальных кла</w:t>
      </w:r>
      <w:r w:rsidRPr="003A4DE6">
        <w:t>с</w:t>
      </w:r>
      <w:r>
        <w:t xml:space="preserve">сов будет </w:t>
      </w:r>
      <w:r w:rsidRPr="003A4DE6">
        <w:t>продуктивным на внеклассных занятиях, – получила свое практич</w:t>
      </w:r>
      <w:r w:rsidRPr="003A4DE6">
        <w:t>е</w:t>
      </w:r>
      <w:r w:rsidRPr="003A4DE6">
        <w:t>ское подтверждение.</w:t>
      </w:r>
    </w:p>
    <w:p w:rsidR="00E86E6B" w:rsidRPr="003A4DE6" w:rsidRDefault="00E86E6B" w:rsidP="00E86E6B">
      <w:pPr>
        <w:pStyle w:val="aff3"/>
      </w:pPr>
      <w:r w:rsidRPr="003A4DE6">
        <w:t>Библиографический список</w:t>
      </w:r>
    </w:p>
    <w:p w:rsidR="00E86E6B" w:rsidRPr="003A4DE6" w:rsidRDefault="00E86E6B" w:rsidP="00E86E6B">
      <w:pPr>
        <w:pStyle w:val="16"/>
        <w:numPr>
          <w:ilvl w:val="0"/>
          <w:numId w:val="7"/>
        </w:numPr>
        <w:spacing w:line="240" w:lineRule="auto"/>
        <w:ind w:left="0" w:firstLine="567"/>
      </w:pPr>
      <w:r w:rsidRPr="003A4DE6">
        <w:t>Актуальные проблемы методики обучения ма</w:t>
      </w:r>
      <w:r>
        <w:t>тематике в начальных классах / п</w:t>
      </w:r>
      <w:r w:rsidRPr="003A4DE6">
        <w:t>од ред. М.И. Моро, А.М. Пышкало. - М., 2011. - 248 с.</w:t>
      </w:r>
    </w:p>
    <w:p w:rsidR="00E86E6B" w:rsidRPr="003A4DE6" w:rsidRDefault="00E86E6B" w:rsidP="00E86E6B">
      <w:pPr>
        <w:pStyle w:val="16"/>
        <w:numPr>
          <w:ilvl w:val="0"/>
          <w:numId w:val="7"/>
        </w:numPr>
        <w:spacing w:line="240" w:lineRule="auto"/>
        <w:ind w:left="0" w:firstLine="567"/>
      </w:pPr>
      <w:r w:rsidRPr="003A4DE6">
        <w:t>Бантова М.А. Система формирования вычислительных навыков/ М.А. Бантова // Начальная школа. - 2010. -№ 11. - С. 38-43.</w:t>
      </w:r>
    </w:p>
    <w:p w:rsidR="00E86E6B" w:rsidRDefault="00E86E6B" w:rsidP="00E86E6B"/>
    <w:p w:rsidR="00E86E6B" w:rsidRDefault="00E86E6B" w:rsidP="00E86E6B">
      <w:pPr>
        <w:spacing w:line="247" w:lineRule="auto"/>
        <w:rPr>
          <w:szCs w:val="28"/>
        </w:rPr>
      </w:pPr>
      <w:r>
        <w:rPr>
          <w:szCs w:val="28"/>
        </w:rPr>
        <w:t xml:space="preserve">© </w:t>
      </w:r>
      <w:r w:rsidRPr="00F01354">
        <w:rPr>
          <w:szCs w:val="28"/>
        </w:rPr>
        <w:t>Трач</w:t>
      </w:r>
      <w:r>
        <w:rPr>
          <w:szCs w:val="28"/>
        </w:rPr>
        <w:t xml:space="preserve"> Т.А., 2014</w:t>
      </w:r>
    </w:p>
    <w:p w:rsidR="00E86E6B" w:rsidRDefault="00E86E6B" w:rsidP="00E86E6B">
      <w:pPr>
        <w:ind w:firstLine="0"/>
        <w:jc w:val="left"/>
        <w:rPr>
          <w:szCs w:val="28"/>
        </w:rPr>
      </w:pPr>
    </w:p>
    <w:p w:rsidR="00D44127" w:rsidRDefault="00D44127" w:rsidP="00E86E6B">
      <w:pPr>
        <w:ind w:firstLine="0"/>
        <w:jc w:val="left"/>
        <w:rPr>
          <w:szCs w:val="28"/>
        </w:rPr>
      </w:pPr>
    </w:p>
    <w:p w:rsidR="00E86E6B" w:rsidRDefault="00E86E6B" w:rsidP="00E86E6B">
      <w:pPr>
        <w:pStyle w:val="aff5"/>
      </w:pPr>
      <w:r>
        <w:t>Г.А</w:t>
      </w:r>
      <w:r w:rsidRPr="00094550">
        <w:t>.</w:t>
      </w:r>
      <w:r>
        <w:t xml:space="preserve"> </w:t>
      </w:r>
      <w:r w:rsidRPr="00D63C60">
        <w:t>Фучуджи</w:t>
      </w:r>
    </w:p>
    <w:p w:rsidR="00E86E6B" w:rsidRDefault="00E86E6B" w:rsidP="00E86E6B">
      <w:pPr>
        <w:pStyle w:val="aff6"/>
      </w:pPr>
      <w:r>
        <w:t>Омская гуманитарная академия</w:t>
      </w:r>
    </w:p>
    <w:p w:rsidR="00E86E6B" w:rsidRDefault="00E86E6B" w:rsidP="00E86E6B">
      <w:pPr>
        <w:pStyle w:val="aff6"/>
      </w:pPr>
      <w:r>
        <w:t xml:space="preserve">Научный руководитель: </w:t>
      </w:r>
      <w:r w:rsidRPr="00763208">
        <w:t>зав. каф</w:t>
      </w:r>
      <w:r>
        <w:t>.</w:t>
      </w:r>
      <w:r w:rsidRPr="00763208">
        <w:t xml:space="preserve"> педагогики, психологии и соц. работы, д.п.н., профессор</w:t>
      </w:r>
      <w:r>
        <w:t xml:space="preserve"> </w:t>
      </w:r>
      <w:r w:rsidRPr="00763208">
        <w:t>С.Н.</w:t>
      </w:r>
      <w:r>
        <w:t xml:space="preserve"> Рягин</w:t>
      </w:r>
    </w:p>
    <w:p w:rsidR="00E86E6B" w:rsidRDefault="00E86E6B" w:rsidP="00E86E6B">
      <w:pPr>
        <w:pStyle w:val="aff6"/>
      </w:pPr>
    </w:p>
    <w:p w:rsidR="00E86E6B" w:rsidRDefault="00E86E6B" w:rsidP="00E86E6B">
      <w:pPr>
        <w:pStyle w:val="aff4"/>
      </w:pPr>
      <w:bookmarkStart w:id="69" w:name="_Toc392247664"/>
      <w:r w:rsidRPr="00D63C60">
        <w:t xml:space="preserve">Индивидуализированная работа </w:t>
      </w:r>
      <w:r>
        <w:br/>
      </w:r>
      <w:r w:rsidRPr="00D63C60">
        <w:t xml:space="preserve">с детьми с синдромом Дауна </w:t>
      </w:r>
      <w:r>
        <w:br/>
      </w:r>
      <w:r w:rsidRPr="00D63C60">
        <w:t xml:space="preserve">в условиях дополнительного образования детей </w:t>
      </w:r>
      <w:r>
        <w:br/>
      </w:r>
      <w:r w:rsidRPr="00D63C60">
        <w:t xml:space="preserve">на примере творческого объединения </w:t>
      </w:r>
      <w:r>
        <w:br/>
      </w:r>
      <w:r w:rsidRPr="00D63C60">
        <w:t>«Мастерская лепной игрушки»</w:t>
      </w:r>
      <w:bookmarkEnd w:id="69"/>
    </w:p>
    <w:p w:rsidR="00E86E6B" w:rsidRDefault="00E86E6B" w:rsidP="00E86E6B"/>
    <w:p w:rsidR="00E86E6B" w:rsidRDefault="00E86E6B" w:rsidP="00E86E6B"/>
    <w:p w:rsidR="00E86E6B" w:rsidRDefault="00E86E6B" w:rsidP="00E86E6B">
      <w:r w:rsidRPr="005B280E">
        <w:t>Проблема реабилитации детей - инвалидов остается одной из самых сло</w:t>
      </w:r>
      <w:r w:rsidRPr="005B280E">
        <w:t>ж</w:t>
      </w:r>
      <w:r w:rsidRPr="005B280E">
        <w:t>ных, требующих от государства и общества не только понимания, но и участия в этом процессе многих специализированных, медицинских, социальных, о</w:t>
      </w:r>
      <w:r w:rsidRPr="005B280E">
        <w:t>б</w:t>
      </w:r>
      <w:r w:rsidRPr="005B280E">
        <w:t xml:space="preserve">щественных структур, учреждений образования.                   </w:t>
      </w:r>
    </w:p>
    <w:p w:rsidR="00E86E6B" w:rsidRPr="005B280E" w:rsidRDefault="00E86E6B" w:rsidP="00E86E6B">
      <w:r w:rsidRPr="005B280E">
        <w:t>Права каждого человека независимо от его физических данных являются равными. Инвалиды, возможности которых в той или иной степени огранич</w:t>
      </w:r>
      <w:r w:rsidRPr="005B280E">
        <w:t>е</w:t>
      </w:r>
      <w:r w:rsidRPr="005B280E">
        <w:t>ны, нуждаются в защите больше, нежели иные категории граждан.</w:t>
      </w:r>
    </w:p>
    <w:p w:rsidR="00E86E6B" w:rsidRPr="005B280E" w:rsidRDefault="00E86E6B" w:rsidP="00E86E6B">
      <w:r w:rsidRPr="005B280E">
        <w:t>Всесторонне защищают права инвалидов на полное и эффективное участие в жизни общества наравне с другими людьми документы международного уровня, соглашения и конвенции. Цель таких международных актов - содейс</w:t>
      </w:r>
      <w:r w:rsidRPr="005B280E">
        <w:t>т</w:t>
      </w:r>
      <w:r w:rsidRPr="005B280E">
        <w:t xml:space="preserve">вие активному включению инвалидов в жизнь общества. </w:t>
      </w:r>
    </w:p>
    <w:p w:rsidR="00E86E6B" w:rsidRPr="005B280E" w:rsidRDefault="00E86E6B" w:rsidP="00E86E6B">
      <w:r w:rsidRPr="005B280E">
        <w:t>По определению Конвенции о правах инвалидов (принята в г. Нью-Йорке 13 декабря 2006 года) инвалидность является результатом взаимодействия, к</w:t>
      </w:r>
      <w:r w:rsidRPr="005B280E">
        <w:t>о</w:t>
      </w:r>
      <w:r w:rsidRPr="005B280E">
        <w:t>торое происходит между людьми, имеющими нарушения здоровья, и отноше</w:t>
      </w:r>
      <w:r w:rsidRPr="005B280E">
        <w:t>н</w:t>
      </w:r>
      <w:r w:rsidRPr="005B280E">
        <w:t>ческими и средовыми барьерами. В 2008 году Россия подписала Конвенцию о правах инвалидов, что является показателем готовности страны к формиров</w:t>
      </w:r>
      <w:r w:rsidRPr="005B280E">
        <w:t>а</w:t>
      </w:r>
      <w:r w:rsidRPr="005B280E">
        <w:t>нию условий, направленных на соблюдение экономических, социальных, юр</w:t>
      </w:r>
      <w:r w:rsidRPr="005B280E">
        <w:t>и</w:t>
      </w:r>
      <w:r w:rsidRPr="005B280E">
        <w:t>дических и других прав инвалидов.</w:t>
      </w:r>
    </w:p>
    <w:p w:rsidR="00E86E6B" w:rsidRPr="005B280E" w:rsidRDefault="00E86E6B" w:rsidP="00E86E6B">
      <w:r w:rsidRPr="005B280E">
        <w:t>В России совершенно новое направление социальной политики по отн</w:t>
      </w:r>
      <w:r w:rsidRPr="005B280E">
        <w:t>о</w:t>
      </w:r>
      <w:r w:rsidRPr="005B280E">
        <w:t xml:space="preserve">шению к инвалидам содержит Федеральный </w:t>
      </w:r>
      <w:r w:rsidRPr="00D63C60">
        <w:t>закон от 24.11.1995 N 181-ФЗ (ред. от 01.07.2011) "О социальной защите инвалидов в Российской Федерации". Впервые целью государственной политики объявлено не социальное обеспеч</w:t>
      </w:r>
      <w:r w:rsidRPr="00D63C60">
        <w:t>е</w:t>
      </w:r>
      <w:r w:rsidRPr="00D63C60">
        <w:t>ние инвалидов, а предоставление им равных с другими гражданами возможн</w:t>
      </w:r>
      <w:r w:rsidRPr="00D63C60">
        <w:t>о</w:t>
      </w:r>
      <w:r w:rsidRPr="00D63C60">
        <w:t>стей в реализации общечеловеческих прав и свобод. Закон определил социал</w:t>
      </w:r>
      <w:r w:rsidRPr="00D63C60">
        <w:t>ь</w:t>
      </w:r>
      <w:r w:rsidRPr="00D63C60">
        <w:t>ную защиту инвалидов как систему гарантированных государством экономич</w:t>
      </w:r>
      <w:r w:rsidRPr="00D63C60">
        <w:t>е</w:t>
      </w:r>
      <w:r w:rsidRPr="00D63C60">
        <w:t>ских, социальных и правовых мер, обеспечивающих инвалидам условия для преодоления ограничений жизнедеятельности и создания возможностей для участия в общественной жизни.</w:t>
      </w:r>
    </w:p>
    <w:p w:rsidR="00E86E6B" w:rsidRPr="005B280E" w:rsidRDefault="00E86E6B" w:rsidP="00E86E6B">
      <w:r w:rsidRPr="005B280E">
        <w:t>Актуальность заявленной проблематики подтверждается одним из при</w:t>
      </w:r>
      <w:r w:rsidRPr="005B280E">
        <w:t>н</w:t>
      </w:r>
      <w:r w:rsidRPr="005B280E">
        <w:t>ципов, заявленных в мероприятиях Государственной программы Российской Федерации "Доступная среда" на 2011 - 2015 годы", утвержденной Постановл</w:t>
      </w:r>
      <w:r w:rsidRPr="005B280E">
        <w:t>е</w:t>
      </w:r>
      <w:r w:rsidRPr="005B280E">
        <w:t>нием Правительства РФ от 17.03.2011 N 175. Среди мероприятий Программы -  оценка состояния доступности приоритетных объектов и услуг в приоритетных сферах жизнедеятельности инвалидов и других маломобильных групп насел</w:t>
      </w:r>
      <w:r w:rsidRPr="005B280E">
        <w:t>е</w:t>
      </w:r>
      <w:r w:rsidRPr="005B280E">
        <w:t>ния. Увеличилась доля образовательных учреждений, реализующих программы инклюзивного образования.</w:t>
      </w:r>
    </w:p>
    <w:p w:rsidR="00E86E6B" w:rsidRPr="005B280E" w:rsidRDefault="00E86E6B" w:rsidP="00E86E6B">
      <w:r w:rsidRPr="005B280E">
        <w:t>Система дополнительного образования детей предоставляет широкие во</w:t>
      </w:r>
      <w:r w:rsidRPr="005B280E">
        <w:t>з</w:t>
      </w:r>
      <w:r w:rsidRPr="005B280E">
        <w:t>можности для развития творческих способностей ребенка с синдромом Дауна в различных видах деятельности.</w:t>
      </w:r>
    </w:p>
    <w:p w:rsidR="00E86E6B" w:rsidRPr="005B280E" w:rsidRDefault="00E86E6B" w:rsidP="00E86E6B">
      <w:r w:rsidRPr="005B280E">
        <w:t>Цель исследования заключена в теоретическом определении и практич</w:t>
      </w:r>
      <w:r w:rsidRPr="005B280E">
        <w:t>е</w:t>
      </w:r>
      <w:r w:rsidRPr="005B280E">
        <w:t>ской проверке педагогических условий для индивидуализированной работы</w:t>
      </w:r>
      <w:r w:rsidRPr="005B280E">
        <w:rPr>
          <w:iCs/>
        </w:rPr>
        <w:t xml:space="preserve"> с детьми с синдромом Дауна</w:t>
      </w:r>
      <w:r w:rsidRPr="005B280E">
        <w:t xml:space="preserve"> в условиях дополнительного образования детей.    </w:t>
      </w:r>
    </w:p>
    <w:p w:rsidR="00E86E6B" w:rsidRPr="005B280E" w:rsidRDefault="00E86E6B" w:rsidP="00E86E6B">
      <w:r w:rsidRPr="005B280E">
        <w:t>В соответствии с поставленной целью необходимо решить следующие з</w:t>
      </w:r>
      <w:r w:rsidRPr="005B280E">
        <w:t>а</w:t>
      </w:r>
      <w:r w:rsidRPr="005B280E">
        <w:t>дачи:</w:t>
      </w:r>
    </w:p>
    <w:p w:rsidR="00E86E6B" w:rsidRPr="00D63C60" w:rsidRDefault="00E86E6B" w:rsidP="00E86E6B">
      <w:pPr>
        <w:numPr>
          <w:ilvl w:val="0"/>
          <w:numId w:val="37"/>
        </w:numPr>
        <w:ind w:left="0" w:firstLine="567"/>
        <w:rPr>
          <w:szCs w:val="28"/>
        </w:rPr>
      </w:pPr>
      <w:r w:rsidRPr="005B280E">
        <w:rPr>
          <w:sz w:val="24"/>
          <w:szCs w:val="24"/>
        </w:rPr>
        <w:t xml:space="preserve"> </w:t>
      </w:r>
      <w:r w:rsidRPr="00D63C60">
        <w:rPr>
          <w:szCs w:val="28"/>
        </w:rPr>
        <w:t>На основе анализа научной и методической литературы по проблеме и</w:t>
      </w:r>
      <w:r w:rsidRPr="00D63C60">
        <w:rPr>
          <w:szCs w:val="28"/>
        </w:rPr>
        <w:t>с</w:t>
      </w:r>
      <w:r w:rsidRPr="00D63C60">
        <w:rPr>
          <w:szCs w:val="28"/>
        </w:rPr>
        <w:t xml:space="preserve">следования выявить психолого-педагогические особенности </w:t>
      </w:r>
      <w:r w:rsidRPr="00D63C60">
        <w:rPr>
          <w:iCs/>
          <w:szCs w:val="28"/>
        </w:rPr>
        <w:t>детей с синдромом Дауна;</w:t>
      </w:r>
      <w:r w:rsidRPr="00D63C60">
        <w:rPr>
          <w:szCs w:val="28"/>
        </w:rPr>
        <w:t xml:space="preserve"> </w:t>
      </w:r>
    </w:p>
    <w:p w:rsidR="00E86E6B" w:rsidRPr="00D63C60" w:rsidRDefault="00E86E6B" w:rsidP="00E86E6B">
      <w:pPr>
        <w:pStyle w:val="ad"/>
        <w:numPr>
          <w:ilvl w:val="0"/>
          <w:numId w:val="37"/>
        </w:numPr>
        <w:suppressAutoHyphens/>
        <w:ind w:left="0" w:firstLine="567"/>
        <w:rPr>
          <w:szCs w:val="28"/>
        </w:rPr>
      </w:pPr>
      <w:r w:rsidRPr="00D63C60">
        <w:rPr>
          <w:szCs w:val="28"/>
        </w:rPr>
        <w:t>Определить основные условия для организации индивидуализированной работы</w:t>
      </w:r>
      <w:r w:rsidRPr="00D63C60">
        <w:rPr>
          <w:iCs/>
          <w:szCs w:val="28"/>
        </w:rPr>
        <w:t xml:space="preserve"> с </w:t>
      </w:r>
      <w:r w:rsidRPr="00D63C60">
        <w:rPr>
          <w:szCs w:val="28"/>
        </w:rPr>
        <w:t xml:space="preserve"> детьми с синдромом Дауна в условиях дополнительного образования детей;</w:t>
      </w:r>
    </w:p>
    <w:p w:rsidR="00E86E6B" w:rsidRPr="00D63C60" w:rsidRDefault="00E86E6B" w:rsidP="00E86E6B">
      <w:pPr>
        <w:numPr>
          <w:ilvl w:val="0"/>
          <w:numId w:val="37"/>
        </w:numPr>
        <w:suppressAutoHyphens/>
        <w:ind w:left="0" w:firstLine="567"/>
        <w:rPr>
          <w:szCs w:val="28"/>
        </w:rPr>
      </w:pPr>
      <w:r w:rsidRPr="00D63C60">
        <w:rPr>
          <w:szCs w:val="28"/>
        </w:rPr>
        <w:t>Выявить   уровень   эффективности методов и приемов обозначенных в образовательной индивидуальной программе обучения</w:t>
      </w:r>
      <w:r w:rsidRPr="00D63C60">
        <w:rPr>
          <w:iCs/>
          <w:szCs w:val="28"/>
        </w:rPr>
        <w:t xml:space="preserve"> и динамике учебных и творческих достижений</w:t>
      </w:r>
      <w:r w:rsidRPr="00D63C60">
        <w:rPr>
          <w:szCs w:val="28"/>
        </w:rPr>
        <w:t>.</w:t>
      </w:r>
    </w:p>
    <w:p w:rsidR="00E86E6B" w:rsidRPr="005B280E" w:rsidRDefault="00E86E6B" w:rsidP="00E86E6B">
      <w:r w:rsidRPr="005B280E">
        <w:t>Для решения поставленных задач был использован комплекс методов:</w:t>
      </w:r>
      <w:r>
        <w:t xml:space="preserve"> </w:t>
      </w:r>
      <w:r w:rsidRPr="005B280E">
        <w:t>те</w:t>
      </w:r>
      <w:r w:rsidRPr="005B280E">
        <w:t>о</w:t>
      </w:r>
      <w:r w:rsidRPr="005B280E">
        <w:t>ретический анализ научной и методической литературы по изучаемой пробл</w:t>
      </w:r>
      <w:r w:rsidRPr="005B280E">
        <w:t>е</w:t>
      </w:r>
      <w:r w:rsidRPr="005B280E">
        <w:t>ме: анализ динамики учебных и творческих достижений ребенка за два года обучения в детском объединении.</w:t>
      </w:r>
    </w:p>
    <w:p w:rsidR="00E86E6B" w:rsidRPr="005B280E" w:rsidRDefault="00E86E6B" w:rsidP="00E86E6B">
      <w:r w:rsidRPr="005B280E">
        <w:t>На первом этапе работы была определена научно-теоретическая база по проблеме, осуществлялся анализ источников по теме исследования. В результ</w:t>
      </w:r>
      <w:r w:rsidRPr="005B280E">
        <w:t>а</w:t>
      </w:r>
      <w:r w:rsidRPr="005B280E">
        <w:t>те проведенной работы на данном этапе были определены теоретические и</w:t>
      </w:r>
      <w:r w:rsidRPr="005B280E">
        <w:t>с</w:t>
      </w:r>
      <w:r w:rsidRPr="005B280E">
        <w:t>точники для анализа психолого-педагогические особенностей детей с синдр</w:t>
      </w:r>
      <w:r w:rsidRPr="005B280E">
        <w:t>о</w:t>
      </w:r>
      <w:r w:rsidRPr="005B280E">
        <w:t>мом Дауна</w:t>
      </w:r>
      <w:r w:rsidRPr="005B280E">
        <w:rPr>
          <w:color w:val="000000"/>
        </w:rPr>
        <w:t xml:space="preserve"> </w:t>
      </w:r>
      <w:r w:rsidRPr="005B280E">
        <w:t xml:space="preserve"> и характеристики индивидуализированной работы с детьми с си</w:t>
      </w:r>
      <w:r w:rsidRPr="005B280E">
        <w:t>н</w:t>
      </w:r>
      <w:r w:rsidRPr="005B280E">
        <w:t>дромом Дауна.</w:t>
      </w:r>
    </w:p>
    <w:p w:rsidR="00E86E6B" w:rsidRPr="005B280E" w:rsidRDefault="00E86E6B" w:rsidP="00E86E6B">
      <w:r w:rsidRPr="005B280E">
        <w:t>Второй этап посвящен проведению анализа динамики учебных и творч</w:t>
      </w:r>
      <w:r w:rsidRPr="005B280E">
        <w:t>е</w:t>
      </w:r>
      <w:r w:rsidRPr="005B280E">
        <w:t xml:space="preserve">ских достижений ребенка с синдромом Дауна за два года обучения в детском объединении. </w:t>
      </w:r>
    </w:p>
    <w:p w:rsidR="00E86E6B" w:rsidRPr="005B280E" w:rsidRDefault="00E86E6B" w:rsidP="00E86E6B">
      <w:r w:rsidRPr="005B280E">
        <w:t>На третьем этапе работы были подведены итоги.</w:t>
      </w:r>
    </w:p>
    <w:p w:rsidR="00E86E6B" w:rsidRPr="005B280E" w:rsidRDefault="00E86E6B" w:rsidP="00E86E6B">
      <w:r w:rsidRPr="005B280E">
        <w:t>Исследование проводилось на базе Муниципального образовательного у</w:t>
      </w:r>
      <w:r w:rsidRPr="005B280E">
        <w:t>ч</w:t>
      </w:r>
      <w:r w:rsidRPr="005B280E">
        <w:t>реждения дополнительного образования детей «Дома детского творчества» Полтавского района Омской области.</w:t>
      </w:r>
    </w:p>
    <w:p w:rsidR="00E86E6B" w:rsidRPr="005B280E" w:rsidRDefault="00E86E6B" w:rsidP="00E86E6B">
      <w:r w:rsidRPr="005B280E">
        <w:t xml:space="preserve">Необходимо учитывать при разработке и внедрению в образовательный процесс  программ для обучения детей с синдромом Дауна. </w:t>
      </w:r>
    </w:p>
    <w:p w:rsidR="00E86E6B" w:rsidRPr="005B280E" w:rsidRDefault="00E86E6B" w:rsidP="00E86E6B">
      <w:r w:rsidRPr="005B280E">
        <w:t>Факторы, затрудняющие обучение:</w:t>
      </w:r>
    </w:p>
    <w:p w:rsidR="00E86E6B" w:rsidRPr="00D63C60" w:rsidRDefault="00E86E6B" w:rsidP="00E86E6B">
      <w:pPr>
        <w:pStyle w:val="a6"/>
        <w:numPr>
          <w:ilvl w:val="0"/>
          <w:numId w:val="38"/>
        </w:numPr>
        <w:tabs>
          <w:tab w:val="num" w:pos="0"/>
        </w:tabs>
        <w:spacing w:after="0"/>
        <w:ind w:left="0" w:firstLine="567"/>
        <w:rPr>
          <w:color w:val="000000"/>
          <w:sz w:val="28"/>
        </w:rPr>
      </w:pPr>
      <w:r w:rsidRPr="00D63C60">
        <w:rPr>
          <w:color w:val="000000"/>
          <w:sz w:val="28"/>
        </w:rPr>
        <w:t>Отставание в моторном развитии – в развитии </w:t>
      </w:r>
      <w:r w:rsidRPr="00D63C60">
        <w:rPr>
          <w:rStyle w:val="apple-converted-space"/>
          <w:color w:val="000000"/>
          <w:sz w:val="28"/>
        </w:rPr>
        <w:t> </w:t>
      </w:r>
      <w:r w:rsidRPr="00D63C60">
        <w:rPr>
          <w:color w:val="000000"/>
          <w:sz w:val="28"/>
        </w:rPr>
        <w:t>тонкой и общей                        моторики;</w:t>
      </w:r>
    </w:p>
    <w:p w:rsidR="00E86E6B" w:rsidRPr="00D63C60" w:rsidRDefault="00E86E6B" w:rsidP="00E86E6B">
      <w:pPr>
        <w:pStyle w:val="a6"/>
        <w:numPr>
          <w:ilvl w:val="0"/>
          <w:numId w:val="38"/>
        </w:numPr>
        <w:tabs>
          <w:tab w:val="num" w:pos="0"/>
        </w:tabs>
        <w:spacing w:after="0"/>
        <w:ind w:left="0" w:firstLine="567"/>
        <w:rPr>
          <w:color w:val="000000"/>
          <w:sz w:val="28"/>
        </w:rPr>
      </w:pPr>
      <w:r w:rsidRPr="00D63C60">
        <w:rPr>
          <w:color w:val="000000"/>
          <w:sz w:val="28"/>
        </w:rPr>
        <w:t>Возможные проблемы со слухом и зрением;</w:t>
      </w:r>
    </w:p>
    <w:p w:rsidR="00E86E6B" w:rsidRPr="00D63C60" w:rsidRDefault="00E86E6B" w:rsidP="00E86E6B">
      <w:pPr>
        <w:pStyle w:val="a6"/>
        <w:numPr>
          <w:ilvl w:val="0"/>
          <w:numId w:val="38"/>
        </w:numPr>
        <w:tabs>
          <w:tab w:val="num" w:pos="0"/>
        </w:tabs>
        <w:spacing w:after="0"/>
        <w:ind w:left="0" w:firstLine="567"/>
        <w:rPr>
          <w:color w:val="000000"/>
          <w:sz w:val="28"/>
        </w:rPr>
      </w:pPr>
      <w:r w:rsidRPr="00D63C60">
        <w:rPr>
          <w:color w:val="000000"/>
          <w:sz w:val="28"/>
        </w:rPr>
        <w:t>Проблемы с развитием речи;</w:t>
      </w:r>
    </w:p>
    <w:p w:rsidR="00E86E6B" w:rsidRPr="00D63C60" w:rsidRDefault="00E86E6B" w:rsidP="00E86E6B">
      <w:pPr>
        <w:pStyle w:val="a6"/>
        <w:numPr>
          <w:ilvl w:val="0"/>
          <w:numId w:val="38"/>
        </w:numPr>
        <w:tabs>
          <w:tab w:val="num" w:pos="0"/>
        </w:tabs>
        <w:spacing w:after="0"/>
        <w:ind w:left="0" w:firstLine="567"/>
        <w:rPr>
          <w:color w:val="000000"/>
          <w:sz w:val="28"/>
        </w:rPr>
      </w:pPr>
      <w:r w:rsidRPr="00D63C60">
        <w:rPr>
          <w:color w:val="000000"/>
          <w:sz w:val="28"/>
        </w:rPr>
        <w:t>Слабая кратковременная слуховая память;</w:t>
      </w:r>
    </w:p>
    <w:p w:rsidR="00E86E6B" w:rsidRPr="00D63C60" w:rsidRDefault="00E86E6B" w:rsidP="00E86E6B">
      <w:pPr>
        <w:pStyle w:val="a6"/>
        <w:numPr>
          <w:ilvl w:val="0"/>
          <w:numId w:val="38"/>
        </w:numPr>
        <w:tabs>
          <w:tab w:val="num" w:pos="0"/>
        </w:tabs>
        <w:spacing w:after="0"/>
        <w:ind w:left="0" w:firstLine="567"/>
        <w:rPr>
          <w:color w:val="000000"/>
          <w:sz w:val="28"/>
        </w:rPr>
      </w:pPr>
      <w:r w:rsidRPr="00D63C60">
        <w:rPr>
          <w:color w:val="000000"/>
          <w:sz w:val="28"/>
        </w:rPr>
        <w:t>Более короткий период концентрации;</w:t>
      </w:r>
    </w:p>
    <w:p w:rsidR="00E86E6B" w:rsidRPr="00D63C60" w:rsidRDefault="00E86E6B" w:rsidP="00E86E6B">
      <w:pPr>
        <w:pStyle w:val="a6"/>
        <w:numPr>
          <w:ilvl w:val="0"/>
          <w:numId w:val="38"/>
        </w:numPr>
        <w:tabs>
          <w:tab w:val="num" w:pos="0"/>
        </w:tabs>
        <w:spacing w:after="0"/>
        <w:ind w:left="0" w:firstLine="567"/>
        <w:rPr>
          <w:color w:val="000000"/>
          <w:sz w:val="28"/>
        </w:rPr>
      </w:pPr>
      <w:r w:rsidRPr="00D63C60">
        <w:rPr>
          <w:color w:val="000000"/>
          <w:sz w:val="28"/>
        </w:rPr>
        <w:t>Трудности овладения и запоминания новых понятий и навыков;</w:t>
      </w:r>
    </w:p>
    <w:p w:rsidR="00E86E6B" w:rsidRPr="00D63C60" w:rsidRDefault="00E86E6B" w:rsidP="00E86E6B">
      <w:pPr>
        <w:pStyle w:val="a6"/>
        <w:numPr>
          <w:ilvl w:val="0"/>
          <w:numId w:val="38"/>
        </w:numPr>
        <w:tabs>
          <w:tab w:val="num" w:pos="0"/>
        </w:tabs>
        <w:spacing w:after="0"/>
        <w:ind w:left="0" w:firstLine="567"/>
        <w:rPr>
          <w:color w:val="000000"/>
          <w:sz w:val="28"/>
        </w:rPr>
      </w:pPr>
      <w:r w:rsidRPr="00D63C60">
        <w:rPr>
          <w:color w:val="000000"/>
          <w:sz w:val="28"/>
        </w:rPr>
        <w:t>Трудности с умением обобщать, рассуждать и доказывать;</w:t>
      </w:r>
    </w:p>
    <w:p w:rsidR="00E86E6B" w:rsidRPr="00D63C60" w:rsidRDefault="00E86E6B" w:rsidP="00E86E6B">
      <w:pPr>
        <w:pStyle w:val="a6"/>
        <w:numPr>
          <w:ilvl w:val="0"/>
          <w:numId w:val="38"/>
        </w:numPr>
        <w:tabs>
          <w:tab w:val="num" w:pos="0"/>
        </w:tabs>
        <w:spacing w:after="0"/>
        <w:ind w:left="0" w:firstLine="567"/>
        <w:rPr>
          <w:color w:val="000000"/>
          <w:sz w:val="28"/>
        </w:rPr>
      </w:pPr>
      <w:r w:rsidRPr="00D63C60">
        <w:rPr>
          <w:color w:val="000000"/>
          <w:sz w:val="28"/>
        </w:rPr>
        <w:t>Трудности с установлением последовательности (действий, явлений, предметов и др.);</w:t>
      </w:r>
    </w:p>
    <w:p w:rsidR="00E86E6B" w:rsidRPr="005B280E" w:rsidRDefault="00E86E6B" w:rsidP="00E86E6B">
      <w:r w:rsidRPr="005B280E">
        <w:rPr>
          <w:shd w:val="clear" w:color="auto" w:fill="FFFFFF"/>
        </w:rPr>
        <w:t>В зависимости от того, насколько грамотно педагог дополнительного обр</w:t>
      </w:r>
      <w:r w:rsidRPr="005B280E">
        <w:rPr>
          <w:shd w:val="clear" w:color="auto" w:fill="FFFFFF"/>
        </w:rPr>
        <w:t>а</w:t>
      </w:r>
      <w:r w:rsidRPr="005B280E">
        <w:rPr>
          <w:shd w:val="clear" w:color="auto" w:fill="FFFFFF"/>
        </w:rPr>
        <w:t>зования сможет проанализировать, спрогнозировать, спроектировать, организ</w:t>
      </w:r>
      <w:r w:rsidRPr="005B280E">
        <w:rPr>
          <w:shd w:val="clear" w:color="auto" w:fill="FFFFFF"/>
        </w:rPr>
        <w:t>о</w:t>
      </w:r>
      <w:r w:rsidRPr="005B280E">
        <w:rPr>
          <w:shd w:val="clear" w:color="auto" w:fill="FFFFFF"/>
        </w:rPr>
        <w:t>вать образовательный процесс, зависит и конечный результат всей образов</w:t>
      </w:r>
      <w:r w:rsidRPr="005B280E">
        <w:rPr>
          <w:shd w:val="clear" w:color="auto" w:fill="FFFFFF"/>
        </w:rPr>
        <w:t>а</w:t>
      </w:r>
      <w:r w:rsidRPr="005B280E">
        <w:rPr>
          <w:shd w:val="clear" w:color="auto" w:fill="FFFFFF"/>
        </w:rPr>
        <w:t>тельной работы.</w:t>
      </w:r>
      <w:r w:rsidRPr="005B280E">
        <w:t xml:space="preserve"> Учитывая психофизические особенности детей с синдромом Дауна для обучения в детском объединении дополнительного образования о</w:t>
      </w:r>
      <w:r w:rsidRPr="005B280E">
        <w:t>п</w:t>
      </w:r>
      <w:r w:rsidRPr="005B280E">
        <w:t>тимальной, является индивидуализированная работа с данной категорией детей.</w:t>
      </w:r>
    </w:p>
    <w:p w:rsidR="00E86E6B" w:rsidRPr="005B280E" w:rsidRDefault="00E86E6B" w:rsidP="00E86E6B">
      <w:r w:rsidRPr="005B280E">
        <w:t>Индивидуализированные занятия имеют свои достоинства.</w:t>
      </w:r>
    </w:p>
    <w:p w:rsidR="00E86E6B" w:rsidRPr="00D63C60" w:rsidRDefault="00E86E6B" w:rsidP="00E86E6B">
      <w:pPr>
        <w:pStyle w:val="3"/>
        <w:numPr>
          <w:ilvl w:val="0"/>
          <w:numId w:val="36"/>
        </w:numPr>
        <w:tabs>
          <w:tab w:val="num" w:pos="0"/>
        </w:tabs>
        <w:spacing w:before="0" w:after="0"/>
        <w:ind w:left="0" w:firstLine="567"/>
        <w:rPr>
          <w:rFonts w:ascii="Times New Roman" w:hAnsi="Times New Roman" w:cs="Times New Roman"/>
          <w:b w:val="0"/>
          <w:sz w:val="28"/>
          <w:szCs w:val="24"/>
        </w:rPr>
      </w:pPr>
      <w:r w:rsidRPr="00D63C60">
        <w:rPr>
          <w:rFonts w:ascii="Times New Roman" w:hAnsi="Times New Roman" w:cs="Times New Roman"/>
          <w:b w:val="0"/>
          <w:sz w:val="28"/>
          <w:szCs w:val="24"/>
        </w:rPr>
        <w:t>Ученику уделяется значительно больше внимания. При выполнении р</w:t>
      </w:r>
      <w:r w:rsidRPr="00D63C60">
        <w:rPr>
          <w:rFonts w:ascii="Times New Roman" w:hAnsi="Times New Roman" w:cs="Times New Roman"/>
          <w:b w:val="0"/>
          <w:sz w:val="28"/>
          <w:szCs w:val="24"/>
        </w:rPr>
        <w:t>а</w:t>
      </w:r>
      <w:r w:rsidRPr="00D63C60">
        <w:rPr>
          <w:rFonts w:ascii="Times New Roman" w:hAnsi="Times New Roman" w:cs="Times New Roman"/>
          <w:b w:val="0"/>
          <w:sz w:val="28"/>
          <w:szCs w:val="24"/>
        </w:rPr>
        <w:t>боты ошибки и недочёты выявляются преподавателем сразу же в процессе в</w:t>
      </w:r>
      <w:r w:rsidRPr="00D63C60">
        <w:rPr>
          <w:rFonts w:ascii="Times New Roman" w:hAnsi="Times New Roman" w:cs="Times New Roman"/>
          <w:b w:val="0"/>
          <w:sz w:val="28"/>
          <w:szCs w:val="24"/>
        </w:rPr>
        <w:t>ы</w:t>
      </w:r>
      <w:r w:rsidRPr="00D63C60">
        <w:rPr>
          <w:rFonts w:ascii="Times New Roman" w:hAnsi="Times New Roman" w:cs="Times New Roman"/>
          <w:b w:val="0"/>
          <w:sz w:val="28"/>
          <w:szCs w:val="24"/>
        </w:rPr>
        <w:t>полнения работы, что позволяет избежать формирования неправильного нав</w:t>
      </w:r>
      <w:r w:rsidRPr="00D63C60">
        <w:rPr>
          <w:rFonts w:ascii="Times New Roman" w:hAnsi="Times New Roman" w:cs="Times New Roman"/>
          <w:b w:val="0"/>
          <w:sz w:val="28"/>
          <w:szCs w:val="24"/>
        </w:rPr>
        <w:t>ы</w:t>
      </w:r>
      <w:r w:rsidRPr="00D63C60">
        <w:rPr>
          <w:rFonts w:ascii="Times New Roman" w:hAnsi="Times New Roman" w:cs="Times New Roman"/>
          <w:b w:val="0"/>
          <w:sz w:val="28"/>
          <w:szCs w:val="24"/>
        </w:rPr>
        <w:t>ка.</w:t>
      </w:r>
    </w:p>
    <w:p w:rsidR="00E86E6B" w:rsidRPr="00D63C60" w:rsidRDefault="00E86E6B" w:rsidP="00E86E6B">
      <w:pPr>
        <w:numPr>
          <w:ilvl w:val="0"/>
          <w:numId w:val="36"/>
        </w:numPr>
        <w:tabs>
          <w:tab w:val="num" w:pos="0"/>
        </w:tabs>
        <w:ind w:left="0" w:firstLine="567"/>
        <w:rPr>
          <w:szCs w:val="24"/>
        </w:rPr>
      </w:pPr>
      <w:r w:rsidRPr="00D63C60">
        <w:rPr>
          <w:szCs w:val="24"/>
        </w:rPr>
        <w:t xml:space="preserve">Преподаватель может значительно лучше учесть уровень ученика при проведении занятия. </w:t>
      </w:r>
    </w:p>
    <w:p w:rsidR="00E86E6B" w:rsidRPr="00D63C60" w:rsidRDefault="00E86E6B" w:rsidP="00E86E6B">
      <w:pPr>
        <w:numPr>
          <w:ilvl w:val="0"/>
          <w:numId w:val="36"/>
        </w:numPr>
        <w:tabs>
          <w:tab w:val="num" w:pos="0"/>
        </w:tabs>
        <w:ind w:left="0" w:firstLine="567"/>
        <w:rPr>
          <w:szCs w:val="24"/>
        </w:rPr>
      </w:pPr>
      <w:r w:rsidRPr="00D63C60">
        <w:rPr>
          <w:szCs w:val="24"/>
        </w:rPr>
        <w:t xml:space="preserve">Восприятие речи учителя учениками имеет следующую особенность. Слова преподавателя, обращённые к ученику лично, запоминаются значительно лучше, подчас на всю жизнь. </w:t>
      </w:r>
    </w:p>
    <w:p w:rsidR="00E86E6B" w:rsidRPr="00D63C60" w:rsidRDefault="00E86E6B" w:rsidP="00E86E6B">
      <w:pPr>
        <w:numPr>
          <w:ilvl w:val="0"/>
          <w:numId w:val="36"/>
        </w:numPr>
        <w:tabs>
          <w:tab w:val="num" w:pos="0"/>
        </w:tabs>
        <w:ind w:left="0" w:firstLine="567"/>
        <w:rPr>
          <w:szCs w:val="24"/>
        </w:rPr>
      </w:pPr>
      <w:r w:rsidRPr="00D63C60">
        <w:rPr>
          <w:szCs w:val="24"/>
        </w:rPr>
        <w:t>Эффективность индивидуальных занятий значительно выше.  Препод</w:t>
      </w:r>
      <w:r w:rsidRPr="00D63C60">
        <w:rPr>
          <w:szCs w:val="24"/>
        </w:rPr>
        <w:t>а</w:t>
      </w:r>
      <w:r w:rsidRPr="00D63C60">
        <w:rPr>
          <w:szCs w:val="24"/>
        </w:rPr>
        <w:t>ватель может доводить до совершенства каждый этап обучения одного ученика, с чем качество полученных при индивидуальном обучении навыков существе</w:t>
      </w:r>
      <w:r w:rsidRPr="00D63C60">
        <w:rPr>
          <w:szCs w:val="24"/>
        </w:rPr>
        <w:t>н</w:t>
      </w:r>
      <w:r w:rsidRPr="00D63C60">
        <w:rPr>
          <w:szCs w:val="24"/>
        </w:rPr>
        <w:t>но выше. Для достижения определённого уровня требуется значительно мен</w:t>
      </w:r>
      <w:r w:rsidRPr="00D63C60">
        <w:rPr>
          <w:szCs w:val="24"/>
        </w:rPr>
        <w:t>ь</w:t>
      </w:r>
      <w:r w:rsidRPr="00D63C60">
        <w:rPr>
          <w:szCs w:val="24"/>
        </w:rPr>
        <w:t>ше времени.</w:t>
      </w:r>
    </w:p>
    <w:p w:rsidR="00E86E6B" w:rsidRPr="00D63C60" w:rsidRDefault="00E86E6B" w:rsidP="00E86E6B">
      <w:pPr>
        <w:numPr>
          <w:ilvl w:val="0"/>
          <w:numId w:val="36"/>
        </w:numPr>
        <w:tabs>
          <w:tab w:val="num" w:pos="0"/>
        </w:tabs>
        <w:ind w:left="0" w:firstLine="567"/>
        <w:rPr>
          <w:szCs w:val="24"/>
        </w:rPr>
      </w:pPr>
      <w:r w:rsidRPr="00D63C60">
        <w:rPr>
          <w:szCs w:val="24"/>
        </w:rPr>
        <w:t>Занятия проводятся по индивидуальному графику: можно поменять время начала занятия, выбрать в удобное время с учётом изменившихся обсто</w:t>
      </w:r>
      <w:r w:rsidRPr="00D63C60">
        <w:rPr>
          <w:szCs w:val="24"/>
        </w:rPr>
        <w:t>я</w:t>
      </w:r>
      <w:r w:rsidRPr="00D63C60">
        <w:rPr>
          <w:szCs w:val="24"/>
        </w:rPr>
        <w:t>тельств, учитывая заболевание обучающегося. Периодичность занятий также выбирается индивидуально 1 или 2 раза в неделю.</w:t>
      </w:r>
    </w:p>
    <w:p w:rsidR="00E86E6B" w:rsidRPr="005B280E" w:rsidRDefault="00E86E6B" w:rsidP="00E86E6B">
      <w:r w:rsidRPr="005B280E">
        <w:t>Условия для организации индивидуализированной работы с детьми с си</w:t>
      </w:r>
      <w:r w:rsidRPr="005B280E">
        <w:t>н</w:t>
      </w:r>
      <w:r w:rsidRPr="005B280E">
        <w:t>дромом Дауна:</w:t>
      </w:r>
    </w:p>
    <w:p w:rsidR="00E86E6B" w:rsidRPr="00D63C60" w:rsidRDefault="00E86E6B" w:rsidP="00E86E6B">
      <w:pPr>
        <w:numPr>
          <w:ilvl w:val="0"/>
          <w:numId w:val="34"/>
        </w:numPr>
        <w:shd w:val="clear" w:color="auto" w:fill="FFFFFF"/>
        <w:tabs>
          <w:tab w:val="num" w:pos="0"/>
        </w:tabs>
        <w:ind w:left="0" w:firstLine="567"/>
        <w:rPr>
          <w:color w:val="000000"/>
          <w:szCs w:val="24"/>
        </w:rPr>
      </w:pPr>
      <w:r w:rsidRPr="00D63C60">
        <w:rPr>
          <w:color w:val="000000"/>
          <w:szCs w:val="24"/>
        </w:rPr>
        <w:t>создание зоны психологического комфорта;</w:t>
      </w:r>
      <w:r w:rsidRPr="00D63C60">
        <w:rPr>
          <w:rStyle w:val="apple-converted-space"/>
          <w:color w:val="000000"/>
          <w:szCs w:val="24"/>
        </w:rPr>
        <w:t> </w:t>
      </w:r>
    </w:p>
    <w:p w:rsidR="00E86E6B" w:rsidRPr="00D63C60" w:rsidRDefault="00E86E6B" w:rsidP="00E86E6B">
      <w:pPr>
        <w:numPr>
          <w:ilvl w:val="0"/>
          <w:numId w:val="34"/>
        </w:numPr>
        <w:shd w:val="clear" w:color="auto" w:fill="FFFFFF"/>
        <w:tabs>
          <w:tab w:val="num" w:pos="0"/>
        </w:tabs>
        <w:ind w:left="0" w:firstLine="567"/>
        <w:rPr>
          <w:color w:val="000000"/>
          <w:szCs w:val="24"/>
        </w:rPr>
      </w:pPr>
      <w:r w:rsidRPr="00D63C60">
        <w:rPr>
          <w:color w:val="000000"/>
          <w:szCs w:val="24"/>
        </w:rPr>
        <w:t xml:space="preserve">формирование по мере возможности творческих и интеллектуальных способностей ребенка; </w:t>
      </w:r>
    </w:p>
    <w:p w:rsidR="00E86E6B" w:rsidRPr="00D63C60" w:rsidRDefault="00E86E6B" w:rsidP="00E86E6B">
      <w:pPr>
        <w:numPr>
          <w:ilvl w:val="0"/>
          <w:numId w:val="34"/>
        </w:numPr>
        <w:shd w:val="clear" w:color="auto" w:fill="FFFFFF"/>
        <w:tabs>
          <w:tab w:val="num" w:pos="0"/>
        </w:tabs>
        <w:ind w:left="0" w:firstLine="567"/>
        <w:rPr>
          <w:color w:val="000000"/>
          <w:szCs w:val="24"/>
        </w:rPr>
      </w:pPr>
      <w:r w:rsidRPr="00D63C60">
        <w:rPr>
          <w:color w:val="000000"/>
          <w:szCs w:val="24"/>
        </w:rPr>
        <w:t>осуществление дифференцированного подхода с учетом психического, умственного развития и степени заболевания;</w:t>
      </w:r>
    </w:p>
    <w:p w:rsidR="00E86E6B" w:rsidRPr="00D63C60" w:rsidRDefault="00E86E6B" w:rsidP="00E86E6B">
      <w:pPr>
        <w:numPr>
          <w:ilvl w:val="0"/>
          <w:numId w:val="34"/>
        </w:numPr>
        <w:shd w:val="clear" w:color="auto" w:fill="FFFFFF"/>
        <w:tabs>
          <w:tab w:val="num" w:pos="0"/>
        </w:tabs>
        <w:ind w:left="0" w:firstLine="567"/>
        <w:rPr>
          <w:color w:val="000000"/>
          <w:szCs w:val="24"/>
        </w:rPr>
      </w:pPr>
      <w:r w:rsidRPr="00D63C60">
        <w:rPr>
          <w:color w:val="000000"/>
          <w:szCs w:val="24"/>
        </w:rPr>
        <w:t>доступность технологического процесса;</w:t>
      </w:r>
    </w:p>
    <w:p w:rsidR="00E86E6B" w:rsidRPr="00D63C60" w:rsidRDefault="00E86E6B" w:rsidP="00E86E6B">
      <w:pPr>
        <w:numPr>
          <w:ilvl w:val="0"/>
          <w:numId w:val="34"/>
        </w:numPr>
        <w:shd w:val="clear" w:color="auto" w:fill="FFFFFF"/>
        <w:tabs>
          <w:tab w:val="num" w:pos="0"/>
        </w:tabs>
        <w:ind w:left="0" w:firstLine="567"/>
        <w:rPr>
          <w:color w:val="000000"/>
          <w:szCs w:val="24"/>
        </w:rPr>
      </w:pPr>
      <w:r w:rsidRPr="00D63C60">
        <w:rPr>
          <w:color w:val="000000"/>
          <w:szCs w:val="24"/>
        </w:rPr>
        <w:t>подбор изобразительных средств хорошо знакомых детям;</w:t>
      </w:r>
    </w:p>
    <w:p w:rsidR="00E86E6B" w:rsidRPr="005B280E" w:rsidRDefault="00E86E6B" w:rsidP="00E86E6B">
      <w:pPr>
        <w:numPr>
          <w:ilvl w:val="0"/>
          <w:numId w:val="34"/>
        </w:numPr>
        <w:shd w:val="clear" w:color="auto" w:fill="FFFFFF"/>
        <w:tabs>
          <w:tab w:val="num" w:pos="0"/>
        </w:tabs>
        <w:ind w:left="0" w:firstLine="567"/>
        <w:rPr>
          <w:color w:val="000000"/>
          <w:sz w:val="24"/>
          <w:szCs w:val="24"/>
        </w:rPr>
      </w:pPr>
      <w:r w:rsidRPr="00D63C60">
        <w:rPr>
          <w:color w:val="000000"/>
          <w:szCs w:val="24"/>
        </w:rPr>
        <w:t xml:space="preserve">смена различных видов деятельности позволяющих удерживать интерес и внимание </w:t>
      </w:r>
      <w:r w:rsidRPr="005B280E">
        <w:rPr>
          <w:color w:val="000000"/>
          <w:sz w:val="24"/>
          <w:szCs w:val="24"/>
        </w:rPr>
        <w:t>до 10 – 15 минут.</w:t>
      </w:r>
    </w:p>
    <w:p w:rsidR="00E86E6B" w:rsidRPr="005B280E" w:rsidRDefault="00E86E6B" w:rsidP="00E86E6B">
      <w:pPr>
        <w:rPr>
          <w:shd w:val="clear" w:color="auto" w:fill="FFFFFF"/>
        </w:rPr>
      </w:pPr>
      <w:r w:rsidRPr="005B280E">
        <w:rPr>
          <w:shd w:val="clear" w:color="auto" w:fill="FFFFFF"/>
        </w:rPr>
        <w:t xml:space="preserve">Основные мотивы и методы индивидуализированной работы с детьми с синдромом Дауна. </w:t>
      </w:r>
    </w:p>
    <w:p w:rsidR="00E86E6B" w:rsidRPr="005B280E" w:rsidRDefault="00E86E6B" w:rsidP="00E86E6B">
      <w:r w:rsidRPr="005B280E">
        <w:t>Прежде чем начать занятие, ребенку необходимо снять внутреннее   н</w:t>
      </w:r>
      <w:r w:rsidRPr="005B280E">
        <w:t>а</w:t>
      </w:r>
      <w:r w:rsidRPr="005B280E">
        <w:t>пряжение, ощутить психологическую и физическую раскованность:</w:t>
      </w:r>
    </w:p>
    <w:p w:rsidR="00E86E6B" w:rsidRPr="00D63C60" w:rsidRDefault="00E86E6B" w:rsidP="00E86E6B">
      <w:pPr>
        <w:numPr>
          <w:ilvl w:val="0"/>
          <w:numId w:val="35"/>
        </w:numPr>
        <w:shd w:val="clear" w:color="auto" w:fill="FFFFFF"/>
        <w:tabs>
          <w:tab w:val="num" w:pos="0"/>
        </w:tabs>
        <w:ind w:left="0" w:firstLine="567"/>
        <w:rPr>
          <w:color w:val="000000"/>
          <w:szCs w:val="24"/>
        </w:rPr>
      </w:pPr>
      <w:r w:rsidRPr="00D63C60">
        <w:rPr>
          <w:color w:val="000000"/>
          <w:szCs w:val="24"/>
        </w:rPr>
        <w:t>изображать то, что обусловлено программными задачами занятия;</w:t>
      </w:r>
    </w:p>
    <w:p w:rsidR="00E86E6B" w:rsidRPr="00D63C60" w:rsidRDefault="00E86E6B" w:rsidP="00E86E6B">
      <w:pPr>
        <w:numPr>
          <w:ilvl w:val="0"/>
          <w:numId w:val="35"/>
        </w:numPr>
        <w:shd w:val="clear" w:color="auto" w:fill="FFFFFF"/>
        <w:tabs>
          <w:tab w:val="num" w:pos="0"/>
        </w:tabs>
        <w:ind w:left="0" w:firstLine="567"/>
        <w:rPr>
          <w:color w:val="000000"/>
          <w:szCs w:val="24"/>
        </w:rPr>
      </w:pPr>
      <w:r w:rsidRPr="00D63C60">
        <w:rPr>
          <w:color w:val="000000"/>
          <w:szCs w:val="24"/>
        </w:rPr>
        <w:t>изображать предмет после тщательного обследования – зрительного, слухового, тактильного и в нужных ситуациях на вкус;</w:t>
      </w:r>
    </w:p>
    <w:p w:rsidR="00E86E6B" w:rsidRPr="00D63C60" w:rsidRDefault="00E86E6B" w:rsidP="00E86E6B">
      <w:pPr>
        <w:numPr>
          <w:ilvl w:val="0"/>
          <w:numId w:val="35"/>
        </w:numPr>
        <w:shd w:val="clear" w:color="auto" w:fill="FFFFFF"/>
        <w:tabs>
          <w:tab w:val="num" w:pos="0"/>
        </w:tabs>
        <w:ind w:left="0" w:firstLine="567"/>
        <w:rPr>
          <w:color w:val="000000"/>
          <w:szCs w:val="24"/>
        </w:rPr>
      </w:pPr>
      <w:r w:rsidRPr="00D63C60">
        <w:rPr>
          <w:color w:val="000000"/>
          <w:szCs w:val="24"/>
        </w:rPr>
        <w:t>изображать предметы с участием пальцев кисти руки, дополнительных технических средств – кисточка, трубочка, губка, вата и т.п.;</w:t>
      </w:r>
    </w:p>
    <w:p w:rsidR="00E86E6B" w:rsidRPr="00D63C60" w:rsidRDefault="00E86E6B" w:rsidP="00E86E6B">
      <w:pPr>
        <w:numPr>
          <w:ilvl w:val="0"/>
          <w:numId w:val="35"/>
        </w:numPr>
        <w:shd w:val="clear" w:color="auto" w:fill="FFFFFF"/>
        <w:tabs>
          <w:tab w:val="num" w:pos="0"/>
        </w:tabs>
        <w:ind w:left="0" w:firstLine="567"/>
        <w:rPr>
          <w:color w:val="000000"/>
          <w:szCs w:val="24"/>
        </w:rPr>
      </w:pPr>
      <w:r w:rsidRPr="00D63C60">
        <w:rPr>
          <w:color w:val="000000"/>
          <w:szCs w:val="24"/>
        </w:rPr>
        <w:t>изображать предметы путем примакивания, прикладывания, разбрызг</w:t>
      </w:r>
      <w:r w:rsidRPr="00D63C60">
        <w:rPr>
          <w:color w:val="000000"/>
          <w:szCs w:val="24"/>
        </w:rPr>
        <w:t>и</w:t>
      </w:r>
      <w:r w:rsidRPr="00D63C60">
        <w:rPr>
          <w:color w:val="000000"/>
          <w:szCs w:val="24"/>
        </w:rPr>
        <w:t>вания, печатания, и т.д.;</w:t>
      </w:r>
      <w:r w:rsidRPr="00D63C60">
        <w:rPr>
          <w:rStyle w:val="apple-converted-space"/>
          <w:color w:val="000000"/>
          <w:szCs w:val="24"/>
        </w:rPr>
        <w:t> </w:t>
      </w:r>
    </w:p>
    <w:p w:rsidR="00E86E6B" w:rsidRPr="00D63C60" w:rsidRDefault="00E86E6B" w:rsidP="00E86E6B">
      <w:pPr>
        <w:numPr>
          <w:ilvl w:val="0"/>
          <w:numId w:val="35"/>
        </w:numPr>
        <w:shd w:val="clear" w:color="auto" w:fill="FFFFFF"/>
        <w:tabs>
          <w:tab w:val="num" w:pos="0"/>
        </w:tabs>
        <w:ind w:left="0" w:firstLine="567"/>
        <w:rPr>
          <w:color w:val="000000"/>
          <w:szCs w:val="24"/>
        </w:rPr>
      </w:pPr>
      <w:r w:rsidRPr="00D63C60">
        <w:rPr>
          <w:color w:val="000000"/>
          <w:szCs w:val="24"/>
        </w:rPr>
        <w:t>использовать дополнительные средства изображения – цветное соленое тесто, цветной клейстер, бумажные салфетки, крупы, фасоль, горох, макаро</w:t>
      </w:r>
      <w:r w:rsidRPr="00D63C60">
        <w:rPr>
          <w:color w:val="000000"/>
          <w:szCs w:val="24"/>
        </w:rPr>
        <w:t>н</w:t>
      </w:r>
      <w:r w:rsidRPr="00D63C60">
        <w:rPr>
          <w:color w:val="000000"/>
          <w:szCs w:val="24"/>
        </w:rPr>
        <w:t>ные изделия, сухофрукты, спички и т.д.</w:t>
      </w:r>
    </w:p>
    <w:p w:rsidR="00E86E6B" w:rsidRPr="00D63C60" w:rsidRDefault="00E86E6B" w:rsidP="00E86E6B">
      <w:pPr>
        <w:numPr>
          <w:ilvl w:val="0"/>
          <w:numId w:val="35"/>
        </w:numPr>
        <w:shd w:val="clear" w:color="auto" w:fill="FFFFFF"/>
        <w:tabs>
          <w:tab w:val="num" w:pos="0"/>
        </w:tabs>
        <w:ind w:left="0" w:firstLine="567"/>
        <w:rPr>
          <w:color w:val="000000"/>
          <w:szCs w:val="24"/>
        </w:rPr>
      </w:pPr>
      <w:r w:rsidRPr="00D63C60">
        <w:rPr>
          <w:color w:val="000000"/>
          <w:szCs w:val="24"/>
          <w:shd w:val="clear" w:color="auto" w:fill="FFFFFF"/>
        </w:rPr>
        <w:t xml:space="preserve">использовать эмоцию интереса является главной мотивационной                                                    составляющей процессов восприятия, внимания, познания. </w:t>
      </w:r>
    </w:p>
    <w:p w:rsidR="00E86E6B" w:rsidRPr="005B280E" w:rsidRDefault="00E86E6B" w:rsidP="00E86E6B">
      <w:pPr>
        <w:rPr>
          <w:color w:val="000000"/>
          <w:sz w:val="24"/>
          <w:szCs w:val="24"/>
        </w:rPr>
      </w:pPr>
      <w:r w:rsidRPr="00D63C60">
        <w:t>Поэтому  целью индивидуализированной работы является:          раскрыть внутренний потенциал  ребенка в открытии собственных резервов для преод</w:t>
      </w:r>
      <w:r w:rsidRPr="00D63C60">
        <w:t>о</w:t>
      </w:r>
      <w:r w:rsidRPr="00D63C60">
        <w:t>ления страхов,  замкнутости, отрешенности от окружающего</w:t>
      </w:r>
      <w:r w:rsidRPr="005B280E">
        <w:rPr>
          <w:color w:val="000000"/>
          <w:sz w:val="24"/>
          <w:szCs w:val="24"/>
          <w:shd w:val="clear" w:color="auto" w:fill="FFFFFF"/>
        </w:rPr>
        <w:t>.</w:t>
      </w:r>
    </w:p>
    <w:p w:rsidR="00E86E6B" w:rsidRPr="005B280E" w:rsidRDefault="00E86E6B" w:rsidP="00E86E6B">
      <w:r w:rsidRPr="005B280E">
        <w:t>Результаты индивидуализированной работы достигаются за счёт вариати</w:t>
      </w:r>
      <w:r w:rsidRPr="005B280E">
        <w:t>в</w:t>
      </w:r>
      <w:r w:rsidRPr="005B280E">
        <w:t xml:space="preserve">ности подходов, используемых педагогом, и его постоянного собственного творчества. Педагог работает вместе с детьми, помогает им, поддерживает и поощряет любые попытки творчества детей. </w:t>
      </w:r>
    </w:p>
    <w:p w:rsidR="00E86E6B" w:rsidRPr="005B280E" w:rsidRDefault="00E86E6B" w:rsidP="00E86E6B">
      <w:r w:rsidRPr="005B280E">
        <w:t>От педагога зависит творческий характер занятий, на которых необходима максимальная раскрепощённость детей, благодаря которой повышается их и</w:t>
      </w:r>
      <w:r w:rsidRPr="005B280E">
        <w:t>н</w:t>
      </w:r>
      <w:r w:rsidRPr="005B280E">
        <w:t>терес к занятиям по творчеству.</w:t>
      </w:r>
    </w:p>
    <w:p w:rsidR="00E86E6B" w:rsidRPr="005B280E" w:rsidRDefault="00E86E6B" w:rsidP="00E86E6B">
      <w:r w:rsidRPr="005B280E">
        <w:t>Контроль, или проверка результатов обучения, является обязательным компонентом процесса обучения. Контроль позволяет определить эффекти</w:t>
      </w:r>
      <w:r w:rsidRPr="005B280E">
        <w:t>в</w:t>
      </w:r>
      <w:r w:rsidRPr="005B280E">
        <w:t xml:space="preserve">ность обучения по программе, помогает детям и  педагогам увидеть результаты своего труда.  </w:t>
      </w:r>
    </w:p>
    <w:p w:rsidR="00E86E6B" w:rsidRPr="005B280E" w:rsidRDefault="00E86E6B" w:rsidP="00E86E6B">
      <w:pPr>
        <w:rPr>
          <w:bCs/>
        </w:rPr>
      </w:pPr>
      <w:r w:rsidRPr="005B280E">
        <w:t>В качестве проверки результатов выступает динамика учебных и творч</w:t>
      </w:r>
      <w:r w:rsidRPr="005B280E">
        <w:t>е</w:t>
      </w:r>
      <w:r w:rsidRPr="005B280E">
        <w:t xml:space="preserve">ских достижений для определения эффективности реализации образовательных программ дополнительного образования детей разработаны Н. В. Кленовой, Л. Н. Буйловой. </w:t>
      </w:r>
      <w:r w:rsidRPr="005B280E">
        <w:rPr>
          <w:bCs/>
          <w:iCs/>
        </w:rPr>
        <w:t xml:space="preserve">Технология определения учебных результатов </w:t>
      </w:r>
      <w:r w:rsidRPr="005B280E">
        <w:t>по дополнительной образовательной программе заключается в следующем: совокупность измеря</w:t>
      </w:r>
      <w:r w:rsidRPr="005B280E">
        <w:t>е</w:t>
      </w:r>
      <w:r w:rsidRPr="005B280E">
        <w:t>мых показателей (теоретическая, практическая подготовка ребенка, практич</w:t>
      </w:r>
      <w:r w:rsidRPr="005B280E">
        <w:t>е</w:t>
      </w:r>
      <w:r w:rsidRPr="005B280E">
        <w:t>ские умения и навыки) оценивается по степени выраженности (от минимальной до максимальной). Для удобства выделенные уровни обозначаются соответс</w:t>
      </w:r>
      <w:r w:rsidRPr="005B280E">
        <w:t>т</w:t>
      </w:r>
      <w:r w:rsidRPr="005B280E">
        <w:t xml:space="preserve">вующими тестовыми баллами (1 – 10 баллов). </w:t>
      </w:r>
      <w:r w:rsidRPr="005B280E">
        <w:rPr>
          <w:bCs/>
        </w:rPr>
        <w:t>В качестве методов, с помощью которых педагог будет определять соответствие результатов обучения тестир</w:t>
      </w:r>
      <w:r w:rsidRPr="005B280E">
        <w:rPr>
          <w:bCs/>
        </w:rPr>
        <w:t>о</w:t>
      </w:r>
      <w:r w:rsidRPr="005B280E">
        <w:rPr>
          <w:bCs/>
        </w:rPr>
        <w:t>вание, контрольный опрос (устный или письменный), ребенка программным требованиям, могут быть наблюдение, тестирование, контрольный опрос (ус</w:t>
      </w:r>
      <w:r w:rsidRPr="005B280E">
        <w:rPr>
          <w:bCs/>
        </w:rPr>
        <w:t>т</w:t>
      </w:r>
      <w:r w:rsidRPr="005B280E">
        <w:rPr>
          <w:bCs/>
        </w:rPr>
        <w:t>ный или письменный), анализ контрольного задания, собеседование и др. да</w:t>
      </w:r>
      <w:r w:rsidRPr="005B280E">
        <w:rPr>
          <w:bCs/>
        </w:rPr>
        <w:t>н</w:t>
      </w:r>
      <w:r w:rsidRPr="005B280E">
        <w:rPr>
          <w:bCs/>
        </w:rPr>
        <w:t>ный перечень методов может быть дополнен в зависимости от профиля и ко</w:t>
      </w:r>
      <w:r w:rsidRPr="005B280E">
        <w:rPr>
          <w:bCs/>
        </w:rPr>
        <w:t>н</w:t>
      </w:r>
      <w:r w:rsidRPr="005B280E">
        <w:rPr>
          <w:bCs/>
        </w:rPr>
        <w:t>кретного содержания образовательной программы.</w:t>
      </w:r>
    </w:p>
    <w:p w:rsidR="00E86E6B" w:rsidRPr="005B280E" w:rsidRDefault="00E86E6B" w:rsidP="00E86E6B">
      <w:r w:rsidRPr="005B280E">
        <w:rPr>
          <w:bCs/>
        </w:rPr>
        <w:t>В данной работе рассматривается индивидуализированная работа с ребе</w:t>
      </w:r>
      <w:r w:rsidRPr="005B280E">
        <w:rPr>
          <w:bCs/>
        </w:rPr>
        <w:t>н</w:t>
      </w:r>
      <w:r w:rsidRPr="005B280E">
        <w:rPr>
          <w:bCs/>
        </w:rPr>
        <w:t>ком с синдромом Дауна, в связи с тем что, у  ребенка слабо развиты навыки правописания, не применялись при анализе динамики такие показатели, как тестирование и контрольный опрос письменный</w:t>
      </w:r>
      <w:r w:rsidRPr="005B280E">
        <w:t>. На основе образовательной программы по индивидуализированной работе с детьми с синдромом Дауна проведена педагогом проверка показателей учебных и творческих достижений и выявлен уровень развития ребенка за 2011-2012, 2012-2013 учебных года.</w:t>
      </w:r>
    </w:p>
    <w:p w:rsidR="00E86E6B" w:rsidRPr="005B280E" w:rsidRDefault="00E86E6B" w:rsidP="00E86E6B">
      <w:pPr>
        <w:pStyle w:val="ad"/>
        <w:ind w:firstLine="0"/>
        <w:jc w:val="center"/>
      </w:pPr>
      <w:r w:rsidRPr="005B280E">
        <w:t>Табл. Динамика учебных и творческих достижений  учащихся</w:t>
      </w:r>
    </w:p>
    <w:tbl>
      <w:tblPr>
        <w:tblW w:w="12160" w:type="dxa"/>
        <w:tblInd w:w="-121" w:type="dxa"/>
        <w:tblCellMar>
          <w:left w:w="0" w:type="dxa"/>
          <w:right w:w="0" w:type="dxa"/>
        </w:tblCellMar>
        <w:tblLook w:val="04A0"/>
      </w:tblPr>
      <w:tblGrid>
        <w:gridCol w:w="11716"/>
        <w:gridCol w:w="31"/>
        <w:gridCol w:w="31"/>
        <w:gridCol w:w="31"/>
        <w:gridCol w:w="31"/>
        <w:gridCol w:w="320"/>
      </w:tblGrid>
      <w:tr w:rsidR="00E86E6B" w:rsidRPr="005B280E" w:rsidTr="00E86E6B">
        <w:trPr>
          <w:trHeight w:val="285"/>
        </w:trPr>
        <w:tc>
          <w:tcPr>
            <w:tcW w:w="0" w:type="auto"/>
            <w:tcBorders>
              <w:top w:val="single" w:sz="8" w:space="0" w:color="FFFFFF"/>
              <w:left w:val="single" w:sz="18" w:space="0" w:color="FFFFFF"/>
              <w:bottom w:val="single" w:sz="18" w:space="0" w:color="FFFFFF"/>
              <w:right w:val="single" w:sz="8" w:space="0" w:color="FFFFFF"/>
            </w:tcBorders>
            <w:vAlign w:val="center"/>
            <w:hideMark/>
          </w:tcPr>
          <w:p w:rsidR="00E86E6B" w:rsidRPr="005B280E" w:rsidRDefault="00E86E6B" w:rsidP="00E86E6B">
            <w:pPr>
              <w:ind w:firstLine="144"/>
              <w:rPr>
                <w:sz w:val="24"/>
                <w:szCs w:val="24"/>
                <w:lang w:eastAsia="ru-RU"/>
              </w:rPr>
            </w:pPr>
            <w:r w:rsidRPr="005B280E">
              <w:rPr>
                <w:noProof/>
                <w:sz w:val="24"/>
                <w:szCs w:val="24"/>
                <w:lang w:eastAsia="ru-RU"/>
              </w:rPr>
              <w:drawing>
                <wp:inline distT="0" distB="0" distL="0" distR="0">
                  <wp:extent cx="6224400" cy="38004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6224400" cy="3800475"/>
                          </a:xfrm>
                          <a:prstGeom prst="rect">
                            <a:avLst/>
                          </a:prstGeom>
                          <a:noFill/>
                          <a:ln w="9525">
                            <a:noFill/>
                            <a:miter lim="800000"/>
                            <a:headEnd/>
                            <a:tailEnd/>
                          </a:ln>
                        </pic:spPr>
                      </pic:pic>
                    </a:graphicData>
                  </a:graphic>
                </wp:inline>
              </w:drawing>
            </w:r>
          </w:p>
        </w:tc>
        <w:tc>
          <w:tcPr>
            <w:tcW w:w="0" w:type="auto"/>
            <w:tcBorders>
              <w:top w:val="single" w:sz="8" w:space="0" w:color="FFFFFF"/>
              <w:left w:val="single" w:sz="8" w:space="0" w:color="FFFFFF"/>
              <w:bottom w:val="single" w:sz="18" w:space="0" w:color="FFFFFF"/>
              <w:right w:val="single" w:sz="8" w:space="0" w:color="FFFFFF"/>
            </w:tcBorders>
            <w:vAlign w:val="center"/>
            <w:hideMark/>
          </w:tcPr>
          <w:p w:rsidR="00E86E6B" w:rsidRPr="005B280E" w:rsidRDefault="00E86E6B" w:rsidP="00E86E6B">
            <w:pPr>
              <w:pStyle w:val="ad"/>
              <w:ind w:firstLine="708"/>
            </w:pPr>
          </w:p>
        </w:tc>
        <w:tc>
          <w:tcPr>
            <w:tcW w:w="0" w:type="auto"/>
            <w:tcBorders>
              <w:top w:val="single" w:sz="8" w:space="0" w:color="FFFFFF"/>
              <w:left w:val="single" w:sz="8" w:space="0" w:color="FFFFFF"/>
              <w:bottom w:val="single" w:sz="8" w:space="0" w:color="FFFFFF"/>
              <w:right w:val="single" w:sz="8" w:space="0" w:color="FFFFFF"/>
            </w:tcBorders>
            <w:vAlign w:val="center"/>
            <w:hideMark/>
          </w:tcPr>
          <w:p w:rsidR="00E86E6B" w:rsidRPr="005B280E" w:rsidRDefault="00E86E6B" w:rsidP="00E86E6B">
            <w:pPr>
              <w:pStyle w:val="ad"/>
              <w:ind w:firstLine="708"/>
            </w:pPr>
          </w:p>
        </w:tc>
        <w:tc>
          <w:tcPr>
            <w:tcW w:w="0" w:type="auto"/>
            <w:tcBorders>
              <w:top w:val="single" w:sz="8" w:space="0" w:color="FFFFFF"/>
              <w:left w:val="single" w:sz="8" w:space="0" w:color="FFFFFF"/>
              <w:bottom w:val="single" w:sz="8" w:space="0" w:color="FFFFFF"/>
              <w:right w:val="single" w:sz="8" w:space="0" w:color="FFFFFF"/>
            </w:tcBorders>
            <w:vAlign w:val="center"/>
            <w:hideMark/>
          </w:tcPr>
          <w:p w:rsidR="00E86E6B" w:rsidRPr="005B280E" w:rsidRDefault="00E86E6B" w:rsidP="00E86E6B">
            <w:pPr>
              <w:pStyle w:val="ad"/>
              <w:ind w:firstLine="708"/>
            </w:pPr>
          </w:p>
        </w:tc>
        <w:tc>
          <w:tcPr>
            <w:tcW w:w="0" w:type="auto"/>
            <w:tcBorders>
              <w:top w:val="single" w:sz="8" w:space="0" w:color="FFFFFF"/>
              <w:left w:val="single" w:sz="8" w:space="0" w:color="FFFFFF"/>
              <w:bottom w:val="single" w:sz="18" w:space="0" w:color="FFFFFF"/>
              <w:right w:val="single" w:sz="8" w:space="0" w:color="FFFFFF"/>
            </w:tcBorders>
            <w:vAlign w:val="center"/>
            <w:hideMark/>
          </w:tcPr>
          <w:p w:rsidR="00E86E6B" w:rsidRPr="005B280E" w:rsidRDefault="00E86E6B" w:rsidP="00E86E6B">
            <w:pPr>
              <w:pStyle w:val="ad"/>
              <w:ind w:firstLine="708"/>
            </w:pPr>
          </w:p>
        </w:tc>
        <w:tc>
          <w:tcPr>
            <w:tcW w:w="320" w:type="dxa"/>
            <w:tcBorders>
              <w:top w:val="single" w:sz="8" w:space="0" w:color="FFFFFF"/>
              <w:left w:val="single" w:sz="8" w:space="0" w:color="FFFFFF"/>
              <w:bottom w:val="nil"/>
              <w:right w:val="nil"/>
            </w:tcBorders>
            <w:shd w:val="clear" w:color="auto" w:fill="auto"/>
            <w:tcMar>
              <w:top w:w="72" w:type="dxa"/>
              <w:left w:w="144" w:type="dxa"/>
              <w:bottom w:w="72" w:type="dxa"/>
              <w:right w:w="144" w:type="dxa"/>
            </w:tcMar>
            <w:hideMark/>
          </w:tcPr>
          <w:p w:rsidR="00E86E6B" w:rsidRPr="005B280E" w:rsidRDefault="00E86E6B" w:rsidP="00E86E6B">
            <w:pPr>
              <w:pStyle w:val="ad"/>
              <w:ind w:firstLine="708"/>
            </w:pPr>
          </w:p>
        </w:tc>
      </w:tr>
    </w:tbl>
    <w:p w:rsidR="00E86E6B" w:rsidRPr="005B280E" w:rsidRDefault="00E86E6B" w:rsidP="00D44127">
      <w:pPr>
        <w:spacing w:line="233" w:lineRule="auto"/>
      </w:pPr>
      <w:r w:rsidRPr="005B280E">
        <w:t>Сравнительные проверка результатов индивидуализированной работы с ребенком с синдромом Дауна по образовательной программе дополнительного образования: «Мастерская лепной игрушки»  проведенная по индивидуальной карточке учета помогла выявить, что в течение первого года обучения ребенка, не смотря на низкий уровень  динамики, заметен рост в развитии по таким п</w:t>
      </w:r>
      <w:r w:rsidRPr="005B280E">
        <w:t>о</w:t>
      </w:r>
      <w:r w:rsidRPr="005B280E">
        <w:t xml:space="preserve">казателям: </w:t>
      </w:r>
    </w:p>
    <w:p w:rsidR="00E86E6B" w:rsidRPr="00EA1F2E" w:rsidRDefault="00E86E6B" w:rsidP="00D44127">
      <w:pPr>
        <w:numPr>
          <w:ilvl w:val="0"/>
          <w:numId w:val="39"/>
        </w:numPr>
        <w:shd w:val="clear" w:color="auto" w:fill="FFFFFF"/>
        <w:tabs>
          <w:tab w:val="num" w:pos="0"/>
        </w:tabs>
        <w:spacing w:line="233" w:lineRule="auto"/>
        <w:ind w:left="0" w:firstLine="567"/>
        <w:rPr>
          <w:bCs/>
          <w:szCs w:val="24"/>
        </w:rPr>
      </w:pPr>
      <w:r w:rsidRPr="00EA1F2E">
        <w:rPr>
          <w:bCs/>
          <w:szCs w:val="24"/>
        </w:rPr>
        <w:t>Владение специальной терминологией;</w:t>
      </w:r>
    </w:p>
    <w:p w:rsidR="00E86E6B" w:rsidRPr="00EA1F2E" w:rsidRDefault="00E86E6B" w:rsidP="00D44127">
      <w:pPr>
        <w:numPr>
          <w:ilvl w:val="0"/>
          <w:numId w:val="39"/>
        </w:numPr>
        <w:shd w:val="clear" w:color="auto" w:fill="FFFFFF"/>
        <w:tabs>
          <w:tab w:val="num" w:pos="0"/>
        </w:tabs>
        <w:spacing w:line="233" w:lineRule="auto"/>
        <w:ind w:left="0" w:firstLine="567"/>
        <w:rPr>
          <w:szCs w:val="24"/>
        </w:rPr>
      </w:pPr>
      <w:r w:rsidRPr="00EA1F2E">
        <w:rPr>
          <w:szCs w:val="24"/>
        </w:rPr>
        <w:t>Овладение специальным оборудованием и оснащением;</w:t>
      </w:r>
    </w:p>
    <w:p w:rsidR="00E86E6B" w:rsidRPr="00EA1F2E" w:rsidRDefault="00E86E6B" w:rsidP="00D44127">
      <w:pPr>
        <w:numPr>
          <w:ilvl w:val="0"/>
          <w:numId w:val="39"/>
        </w:numPr>
        <w:shd w:val="clear" w:color="auto" w:fill="FFFFFF"/>
        <w:tabs>
          <w:tab w:val="num" w:pos="0"/>
        </w:tabs>
        <w:spacing w:line="233" w:lineRule="auto"/>
        <w:ind w:left="0" w:firstLine="567"/>
        <w:rPr>
          <w:szCs w:val="24"/>
        </w:rPr>
      </w:pPr>
      <w:r w:rsidRPr="00EA1F2E">
        <w:rPr>
          <w:bCs/>
          <w:szCs w:val="24"/>
        </w:rPr>
        <w:t>Предполагаемые результаты, предусмотренные программой:  Умения:</w:t>
      </w:r>
    </w:p>
    <w:p w:rsidR="00E86E6B" w:rsidRPr="005B280E" w:rsidRDefault="00E86E6B" w:rsidP="00D44127">
      <w:pPr>
        <w:spacing w:line="233" w:lineRule="auto"/>
        <w:rPr>
          <w:spacing w:val="-3"/>
        </w:rPr>
      </w:pPr>
      <w:r w:rsidRPr="005B280E">
        <w:t>В сравнении  с   2011 -2012  учебным годом  в 2012-2013 учебном году  возрос интерес  к  лепной  игрушке, характерным ее  особенностям.   У ребенка     вырос  уровень  развития и стал средним по таким показателям:</w:t>
      </w:r>
      <w:r w:rsidRPr="005B280E">
        <w:rPr>
          <w:spacing w:val="-3"/>
        </w:rPr>
        <w:t xml:space="preserve"> </w:t>
      </w:r>
    </w:p>
    <w:p w:rsidR="00E86E6B" w:rsidRPr="005B280E" w:rsidRDefault="00E86E6B" w:rsidP="00D44127">
      <w:pPr>
        <w:pStyle w:val="a"/>
        <w:spacing w:line="233" w:lineRule="auto"/>
        <w:rPr>
          <w:spacing w:val="-3"/>
        </w:rPr>
      </w:pPr>
      <w:r w:rsidRPr="005B280E">
        <w:t>Теоретические знания</w:t>
      </w:r>
      <w:r w:rsidRPr="005B280E">
        <w:rPr>
          <w:spacing w:val="-3"/>
        </w:rPr>
        <w:t xml:space="preserve"> </w:t>
      </w:r>
    </w:p>
    <w:p w:rsidR="00E86E6B" w:rsidRPr="005B280E" w:rsidRDefault="00E86E6B" w:rsidP="00D44127">
      <w:pPr>
        <w:pStyle w:val="a"/>
        <w:spacing w:line="233" w:lineRule="auto"/>
      </w:pPr>
      <w:r w:rsidRPr="005B280E">
        <w:t>Творческие навыки;</w:t>
      </w:r>
    </w:p>
    <w:p w:rsidR="00E86E6B" w:rsidRPr="00EA1F2E" w:rsidRDefault="00E86E6B" w:rsidP="00D44127">
      <w:pPr>
        <w:numPr>
          <w:ilvl w:val="0"/>
          <w:numId w:val="40"/>
        </w:numPr>
        <w:shd w:val="clear" w:color="auto" w:fill="FFFFFF"/>
        <w:tabs>
          <w:tab w:val="num" w:pos="0"/>
        </w:tabs>
        <w:spacing w:line="233" w:lineRule="auto"/>
        <w:ind w:left="0" w:firstLine="567"/>
        <w:rPr>
          <w:szCs w:val="24"/>
        </w:rPr>
      </w:pPr>
      <w:r w:rsidRPr="00EA1F2E">
        <w:rPr>
          <w:szCs w:val="24"/>
        </w:rPr>
        <w:t xml:space="preserve">Предполагаемые результаты, предусмотренные программой: </w:t>
      </w:r>
      <w:r w:rsidRPr="00EA1F2E">
        <w:rPr>
          <w:spacing w:val="-3"/>
          <w:szCs w:val="24"/>
        </w:rPr>
        <w:t>Знания:</w:t>
      </w:r>
    </w:p>
    <w:p w:rsidR="00E86E6B" w:rsidRPr="005B280E" w:rsidRDefault="00E86E6B" w:rsidP="00D44127">
      <w:pPr>
        <w:spacing w:line="233" w:lineRule="auto"/>
      </w:pPr>
      <w:r w:rsidRPr="005B280E">
        <w:t>Из чего можно сделать вывод, что увеличилась степень самостоятельности в выполнении работы:  в  рисовании простых элементов узора  игрушки по форме, умении использовать при рисовании  элементов узора цветовую гамму, соответствующую росписи. Самостоятельно пользоваться дополнительным м</w:t>
      </w:r>
      <w:r w:rsidRPr="005B280E">
        <w:t>а</w:t>
      </w:r>
      <w:r w:rsidRPr="005B280E">
        <w:t>териалом при работе. И последовательно выполнять технологический процесс изготовления игрушки.</w:t>
      </w:r>
      <w:r w:rsidRPr="005B280E">
        <w:tab/>
      </w:r>
    </w:p>
    <w:p w:rsidR="00E86E6B" w:rsidRPr="005B280E" w:rsidRDefault="00E86E6B" w:rsidP="00D44127">
      <w:pPr>
        <w:spacing w:line="233" w:lineRule="auto"/>
      </w:pPr>
      <w:r w:rsidRPr="005B280E">
        <w:t>Таким образом,  сравнительный  анализ  результатов обучения ребенка по ознакомлению с декоративно-прикладным искусством, показал  положител</w:t>
      </w:r>
      <w:r w:rsidRPr="005B280E">
        <w:t>ь</w:t>
      </w:r>
      <w:r w:rsidRPr="005B280E">
        <w:t>ную  динамику. Достижению   таких  результатов  способствовала индивиду</w:t>
      </w:r>
      <w:r w:rsidRPr="005B280E">
        <w:t>а</w:t>
      </w:r>
      <w:r w:rsidRPr="005B280E">
        <w:t xml:space="preserve">лизированная, целенаправленная  и  планомерная  работа  с  ребенком. </w:t>
      </w:r>
    </w:p>
    <w:p w:rsidR="00E86E6B" w:rsidRPr="005B280E" w:rsidRDefault="00E86E6B" w:rsidP="00D44127">
      <w:pPr>
        <w:spacing w:line="233" w:lineRule="auto"/>
      </w:pPr>
      <w:r w:rsidRPr="005B280E">
        <w:t>Данный анализ динамики учебных и творческих достижений ребенка с синдромом Дауна помогает отслеживать все продвижения и достижения, в</w:t>
      </w:r>
      <w:r w:rsidRPr="005B280E">
        <w:t>и</w:t>
      </w:r>
      <w:r w:rsidRPr="005B280E">
        <w:t xml:space="preserve">деть  слабые и сильные стороны, анализировать и оценить результативность обучения, оценить эффективность учебного процесса. </w:t>
      </w:r>
    </w:p>
    <w:p w:rsidR="00E86E6B" w:rsidRPr="005B280E" w:rsidRDefault="00E86E6B" w:rsidP="00D44127">
      <w:pPr>
        <w:spacing w:line="233" w:lineRule="auto"/>
      </w:pPr>
      <w:r w:rsidRPr="005B280E">
        <w:t>Также непрерывное отслеживание качества обученности ребенка по всем разделам образовательной программе позволяет педагогу осуществлять сам</w:t>
      </w:r>
      <w:r w:rsidRPr="005B280E">
        <w:t>о</w:t>
      </w:r>
      <w:r w:rsidRPr="005B280E">
        <w:t>контроль за своей деятельностью. Таким образом, процесс обучения становится более осмысленным и целенаправленным.</w:t>
      </w:r>
    </w:p>
    <w:p w:rsidR="00E86E6B" w:rsidRDefault="00E86E6B" w:rsidP="00D44127">
      <w:pPr>
        <w:spacing w:line="233" w:lineRule="auto"/>
      </w:pPr>
      <w:r w:rsidRPr="005B280E">
        <w:t>Полученные результаты позволяют считать, что индивидуализированная работа с ребенком с синдромом Дауна простроена правильно, что подтверждает контрольная диагностика.</w:t>
      </w:r>
    </w:p>
    <w:p w:rsidR="00E86E6B" w:rsidRDefault="00E86E6B" w:rsidP="00D44127">
      <w:pPr>
        <w:pStyle w:val="aff3"/>
        <w:spacing w:line="233" w:lineRule="auto"/>
        <w:rPr>
          <w:lang w:eastAsia="ru-RU"/>
        </w:rPr>
      </w:pPr>
      <w:r>
        <w:rPr>
          <w:lang w:eastAsia="ru-RU"/>
        </w:rPr>
        <w:t>Библиографический список</w:t>
      </w:r>
    </w:p>
    <w:p w:rsidR="00E86E6B" w:rsidRPr="00EA1F2E" w:rsidRDefault="00E86E6B" w:rsidP="00D44127">
      <w:pPr>
        <w:pStyle w:val="af4"/>
        <w:numPr>
          <w:ilvl w:val="0"/>
          <w:numId w:val="41"/>
        </w:numPr>
        <w:tabs>
          <w:tab w:val="left" w:pos="993"/>
        </w:tabs>
        <w:spacing w:line="233" w:lineRule="auto"/>
        <w:ind w:left="0" w:firstLine="567"/>
        <w:rPr>
          <w:sz w:val="28"/>
          <w:szCs w:val="24"/>
        </w:rPr>
      </w:pPr>
      <w:r w:rsidRPr="00EA1F2E">
        <w:rPr>
          <w:sz w:val="28"/>
          <w:szCs w:val="24"/>
        </w:rPr>
        <w:t>Алехина А.В. Особенности психического развития детей с синдромом Дауна: дис. ... канд. психол. наук / А.В. Алехина. —СПб., 2000. —202 c.</w:t>
      </w:r>
    </w:p>
    <w:p w:rsidR="00E86E6B" w:rsidRPr="00EA1F2E" w:rsidRDefault="00E86E6B" w:rsidP="00D44127">
      <w:pPr>
        <w:pStyle w:val="af4"/>
        <w:numPr>
          <w:ilvl w:val="0"/>
          <w:numId w:val="41"/>
        </w:numPr>
        <w:tabs>
          <w:tab w:val="left" w:pos="993"/>
        </w:tabs>
        <w:spacing w:line="233" w:lineRule="auto"/>
        <w:ind w:left="0" w:firstLine="567"/>
        <w:rPr>
          <w:sz w:val="28"/>
          <w:szCs w:val="24"/>
        </w:rPr>
      </w:pPr>
      <w:r w:rsidRPr="00EA1F2E">
        <w:rPr>
          <w:sz w:val="28"/>
          <w:szCs w:val="24"/>
        </w:rPr>
        <w:t>Басилова Т.А., Александрова Н.А. Как помочь малышу со сложным н</w:t>
      </w:r>
      <w:r w:rsidRPr="00EA1F2E">
        <w:rPr>
          <w:sz w:val="28"/>
          <w:szCs w:val="24"/>
        </w:rPr>
        <w:t>а</w:t>
      </w:r>
      <w:r w:rsidRPr="00EA1F2E">
        <w:rPr>
          <w:sz w:val="28"/>
          <w:szCs w:val="24"/>
        </w:rPr>
        <w:t>рушением развития: пособие для родителей. – М.: Просвещение, 2008. – 111 с.</w:t>
      </w:r>
    </w:p>
    <w:p w:rsidR="00E86E6B" w:rsidRPr="00EA1F2E" w:rsidRDefault="00E86E6B" w:rsidP="00D44127">
      <w:pPr>
        <w:pStyle w:val="af4"/>
        <w:numPr>
          <w:ilvl w:val="0"/>
          <w:numId w:val="41"/>
        </w:numPr>
        <w:tabs>
          <w:tab w:val="left" w:pos="993"/>
        </w:tabs>
        <w:spacing w:line="233" w:lineRule="auto"/>
        <w:ind w:left="0" w:firstLine="567"/>
        <w:rPr>
          <w:sz w:val="28"/>
          <w:szCs w:val="24"/>
        </w:rPr>
      </w:pPr>
      <w:r w:rsidRPr="00EA1F2E">
        <w:rPr>
          <w:sz w:val="28"/>
          <w:szCs w:val="24"/>
        </w:rPr>
        <w:t>Воспитание и обучение детей и подростков с тяжелыми и множестве</w:t>
      </w:r>
      <w:r w:rsidRPr="00EA1F2E">
        <w:rPr>
          <w:sz w:val="28"/>
          <w:szCs w:val="24"/>
        </w:rPr>
        <w:t>н</w:t>
      </w:r>
      <w:r w:rsidRPr="00EA1F2E">
        <w:rPr>
          <w:sz w:val="28"/>
          <w:szCs w:val="24"/>
        </w:rPr>
        <w:t>ными нарушениями развития : [программно-методические материалы] / [Бга</w:t>
      </w:r>
      <w:r w:rsidRPr="00EA1F2E">
        <w:rPr>
          <w:sz w:val="28"/>
          <w:szCs w:val="24"/>
        </w:rPr>
        <w:t>ж</w:t>
      </w:r>
      <w:r w:rsidRPr="00EA1F2E">
        <w:rPr>
          <w:sz w:val="28"/>
          <w:szCs w:val="24"/>
        </w:rPr>
        <w:t>нокова И.М., Ульянцева М.Б., Комарова С.В. и др.]; под ред. И.М. Бгажнок</w:t>
      </w:r>
      <w:r w:rsidRPr="00EA1F2E">
        <w:rPr>
          <w:sz w:val="28"/>
          <w:szCs w:val="24"/>
        </w:rPr>
        <w:t>о</w:t>
      </w:r>
      <w:r w:rsidRPr="00EA1F2E">
        <w:rPr>
          <w:sz w:val="28"/>
          <w:szCs w:val="24"/>
        </w:rPr>
        <w:t>вой. – М.: Гуманитар. изд. центр ВЛАДОС, 2007. – 239 с.</w:t>
      </w:r>
    </w:p>
    <w:p w:rsidR="00E86E6B" w:rsidRDefault="00E86E6B" w:rsidP="00E86E6B"/>
    <w:p w:rsidR="00E86E6B" w:rsidRDefault="00E86E6B" w:rsidP="00E86E6B">
      <w:r>
        <w:t xml:space="preserve">© </w:t>
      </w:r>
      <w:r w:rsidRPr="00D63C60">
        <w:rPr>
          <w:szCs w:val="28"/>
        </w:rPr>
        <w:t>Фучуджи Г.А.</w:t>
      </w:r>
      <w:r>
        <w:t>, 2014</w:t>
      </w:r>
    </w:p>
    <w:p w:rsidR="00E86E6B" w:rsidRDefault="00E86E6B" w:rsidP="00E86E6B">
      <w:pPr>
        <w:ind w:firstLine="0"/>
        <w:jc w:val="left"/>
      </w:pPr>
      <w:r>
        <w:br w:type="page"/>
      </w:r>
    </w:p>
    <w:p w:rsidR="00FD64C5" w:rsidRDefault="00FD64C5" w:rsidP="00FD64C5">
      <w:pPr>
        <w:pStyle w:val="aff5"/>
      </w:pPr>
      <w:r>
        <w:t xml:space="preserve">Л.В. </w:t>
      </w:r>
      <w:r w:rsidRPr="008F3171">
        <w:t>Хавроненко</w:t>
      </w:r>
    </w:p>
    <w:p w:rsidR="00FD64C5" w:rsidRDefault="00FD64C5" w:rsidP="00FD64C5">
      <w:pPr>
        <w:pStyle w:val="aff6"/>
      </w:pPr>
      <w:r>
        <w:t>Омская гуманитарная академия</w:t>
      </w:r>
    </w:p>
    <w:p w:rsidR="00FD64C5" w:rsidRDefault="00FD64C5" w:rsidP="00FD64C5">
      <w:pPr>
        <w:pStyle w:val="aff6"/>
      </w:pPr>
      <w:r>
        <w:t>Н</w:t>
      </w:r>
      <w:r w:rsidRPr="003C06CD">
        <w:t>аучный руководитель:</w:t>
      </w:r>
      <w:r>
        <w:t xml:space="preserve"> </w:t>
      </w:r>
      <w:r w:rsidRPr="008F3171">
        <w:t xml:space="preserve">старший преподаватель </w:t>
      </w:r>
      <w:r>
        <w:t xml:space="preserve">Н.Э. </w:t>
      </w:r>
      <w:r w:rsidRPr="008F3171">
        <w:t>Логинова</w:t>
      </w:r>
    </w:p>
    <w:p w:rsidR="00FD64C5" w:rsidRDefault="00FD64C5" w:rsidP="00FD64C5"/>
    <w:p w:rsidR="00FD64C5" w:rsidRDefault="00FD64C5" w:rsidP="00FD64C5">
      <w:pPr>
        <w:pStyle w:val="aff4"/>
      </w:pPr>
      <w:bookmarkStart w:id="70" w:name="_Toc392247665"/>
      <w:r w:rsidRPr="008F3171">
        <w:t>Подви</w:t>
      </w:r>
      <w:r>
        <w:t>жная игра как средство развития</w:t>
      </w:r>
      <w:r>
        <w:br/>
      </w:r>
      <w:r w:rsidRPr="008F3171">
        <w:t>физических ка</w:t>
      </w:r>
      <w:r>
        <w:t>честв у учащихся</w:t>
      </w:r>
      <w:r w:rsidRPr="008F3171">
        <w:t xml:space="preserve"> 5 класса</w:t>
      </w:r>
      <w:bookmarkEnd w:id="70"/>
    </w:p>
    <w:p w:rsidR="00FD64C5" w:rsidRDefault="00FD64C5" w:rsidP="00FD64C5">
      <w:pPr>
        <w:ind w:firstLine="0"/>
        <w:jc w:val="left"/>
      </w:pPr>
    </w:p>
    <w:p w:rsidR="00FD64C5" w:rsidRDefault="00FD64C5" w:rsidP="00FD64C5">
      <w:pPr>
        <w:ind w:firstLine="0"/>
        <w:jc w:val="left"/>
      </w:pPr>
    </w:p>
    <w:p w:rsidR="00FD64C5" w:rsidRPr="005D5F5F" w:rsidRDefault="00FD64C5" w:rsidP="00FD64C5">
      <w:r w:rsidRPr="005D5F5F">
        <w:t>Разработка вопросов развития физических качеств младших школьников как основы физической подготовленности через подвижные игры если и затр</w:t>
      </w:r>
      <w:r w:rsidRPr="005D5F5F">
        <w:t>а</w:t>
      </w:r>
      <w:r w:rsidRPr="005D5F5F">
        <w:t>гивалась в ряде работ (Е. И. Геллер, Е. Н. Вавиловой, Н. Б. Каданцевой, Ю. К. Чернышенко, В. А. Баландина и др.), то только недостаточно.</w:t>
      </w:r>
      <w:r w:rsidRPr="005D5F5F">
        <w:rPr>
          <w:sz w:val="22"/>
        </w:rPr>
        <w:t xml:space="preserve"> </w:t>
      </w:r>
      <w:r w:rsidRPr="005D5F5F">
        <w:t>В теории и пра</w:t>
      </w:r>
      <w:r w:rsidRPr="005D5F5F">
        <w:t>к</w:t>
      </w:r>
      <w:r w:rsidRPr="005D5F5F">
        <w:t>тике физического воспитания младших школьников существует очевидное пр</w:t>
      </w:r>
      <w:r w:rsidRPr="005D5F5F">
        <w:t>о</w:t>
      </w:r>
      <w:r w:rsidRPr="005D5F5F">
        <w:t xml:space="preserve">тиворечие </w:t>
      </w:r>
      <w:r w:rsidRPr="005D5F5F">
        <w:rPr>
          <w:b/>
          <w:bCs/>
        </w:rPr>
        <w:t>м</w:t>
      </w:r>
      <w:r w:rsidRPr="005D5F5F">
        <w:t>ежду потенциалом подвижных игр и недостаточным их использ</w:t>
      </w:r>
      <w:r w:rsidRPr="005D5F5F">
        <w:t>о</w:t>
      </w:r>
      <w:r w:rsidRPr="005D5F5F">
        <w:t>ванием в учебном процессе. В связи с этим данная тема, заключающаяся в ра</w:t>
      </w:r>
      <w:r w:rsidRPr="005D5F5F">
        <w:t>з</w:t>
      </w:r>
      <w:r w:rsidRPr="005D5F5F">
        <w:t>работке и поиске новых методических подходов к использованию подвижных как средству развития физических качеств у учащихся, продолжает оставаться весьма актуальной.</w:t>
      </w:r>
    </w:p>
    <w:p w:rsidR="00FD64C5" w:rsidRPr="005D5F5F" w:rsidRDefault="00FD64C5" w:rsidP="00FD64C5">
      <w:r w:rsidRPr="005D5F5F">
        <w:t>Целью нашей работы является подбор комплекса подвижных игр, напра</w:t>
      </w:r>
      <w:r w:rsidRPr="005D5F5F">
        <w:t>в</w:t>
      </w:r>
      <w:r w:rsidRPr="005D5F5F">
        <w:t>ленных на развитие различных физических качеств учащихся 5 классов.</w:t>
      </w:r>
    </w:p>
    <w:p w:rsidR="00FD64C5" w:rsidRPr="005D5F5F" w:rsidRDefault="00FD64C5" w:rsidP="00FD64C5">
      <w:r w:rsidRPr="005D5F5F">
        <w:t>Мы полагаем, что эффективное развитие физических качеств детей мла</w:t>
      </w:r>
      <w:r w:rsidRPr="005D5F5F">
        <w:t>д</w:t>
      </w:r>
      <w:r w:rsidRPr="005D5F5F">
        <w:t>шего школьного возраста возможно, если разработана и используется методика, включающая целенаправленное применение комплекса подвижных игр, орие</w:t>
      </w:r>
      <w:r w:rsidRPr="005D5F5F">
        <w:t>н</w:t>
      </w:r>
      <w:r w:rsidRPr="005D5F5F">
        <w:t>тированная на развитие определенных физических качеств (быстроты, ловк</w:t>
      </w:r>
      <w:r w:rsidRPr="005D5F5F">
        <w:t>о</w:t>
      </w:r>
      <w:r w:rsidRPr="005D5F5F">
        <w:t>сти, скорости, силы, координации, гибкости), более расширенный объем по</w:t>
      </w:r>
      <w:r w:rsidRPr="005D5F5F">
        <w:t>д</w:t>
      </w:r>
      <w:r w:rsidRPr="005D5F5F">
        <w:t xml:space="preserve">вижных игр по сравнению с традиционной методикой. </w:t>
      </w:r>
    </w:p>
    <w:p w:rsidR="00FD64C5" w:rsidRPr="005D5F5F" w:rsidRDefault="00FD64C5" w:rsidP="00FD64C5">
      <w:r w:rsidRPr="005D5F5F">
        <w:t>Для проверки выдвинутых положений ставятся следующие</w:t>
      </w:r>
      <w:r w:rsidRPr="005D5F5F">
        <w:rPr>
          <w:b/>
          <w:bCs/>
        </w:rPr>
        <w:t xml:space="preserve"> </w:t>
      </w:r>
      <w:r w:rsidRPr="005D5F5F">
        <w:t>задачи иссл</w:t>
      </w:r>
      <w:r w:rsidRPr="005D5F5F">
        <w:t>е</w:t>
      </w:r>
      <w:r w:rsidRPr="005D5F5F">
        <w:t>дования:</w:t>
      </w:r>
    </w:p>
    <w:p w:rsidR="00FD64C5" w:rsidRPr="005D5F5F" w:rsidRDefault="00FD64C5" w:rsidP="00FD64C5">
      <w:r w:rsidRPr="005D5F5F">
        <w:t>1) на основе изучения научно-методической литературы определить ос</w:t>
      </w:r>
      <w:r w:rsidRPr="005D5F5F">
        <w:t>о</w:t>
      </w:r>
      <w:r w:rsidRPr="005D5F5F">
        <w:t xml:space="preserve">бенности развития физических качеств детей школьного возраста и обосновать положительное влияние подвижных игр на процесс их развития; </w:t>
      </w:r>
    </w:p>
    <w:p w:rsidR="00FD64C5" w:rsidRPr="005D5F5F" w:rsidRDefault="00FD64C5" w:rsidP="00FD64C5">
      <w:r w:rsidRPr="005D5F5F">
        <w:t>2) выявление первоначального уровня развития физических качеств у уч</w:t>
      </w:r>
      <w:r w:rsidRPr="005D5F5F">
        <w:t>а</w:t>
      </w:r>
      <w:r w:rsidRPr="005D5F5F">
        <w:t>щихся 5 класса;</w:t>
      </w:r>
    </w:p>
    <w:p w:rsidR="00FD64C5" w:rsidRPr="005D5F5F" w:rsidRDefault="00FD64C5" w:rsidP="00FD64C5">
      <w:r w:rsidRPr="005D5F5F">
        <w:t>3)</w:t>
      </w:r>
      <w:r>
        <w:t xml:space="preserve"> </w:t>
      </w:r>
      <w:r w:rsidRPr="005D5F5F">
        <w:t>подобрать на основе изученной литературы комплекс подвижных игр для развития физических качеств учащихся 5 классов на уроках физической культуры;</w:t>
      </w:r>
    </w:p>
    <w:p w:rsidR="00FD64C5" w:rsidRPr="005D5F5F" w:rsidRDefault="00FD64C5" w:rsidP="00FD64C5">
      <w:r w:rsidRPr="005D5F5F">
        <w:t>4)</w:t>
      </w:r>
      <w:r>
        <w:t xml:space="preserve"> </w:t>
      </w:r>
      <w:r w:rsidRPr="005D5F5F">
        <w:t>оценить эффективность комплекса  игр на развитие физических качеств в ходе контрольного эксперимента.</w:t>
      </w:r>
    </w:p>
    <w:p w:rsidR="00FD64C5" w:rsidRPr="005D5F5F" w:rsidRDefault="00FD64C5" w:rsidP="00FD64C5">
      <w:r w:rsidRPr="005D5F5F">
        <w:t>Для того чтобы выявить возможности развития физических качеств детей 5 класса через подвижные игры, был проведен психолого-педагогический эк</w:t>
      </w:r>
      <w:r w:rsidRPr="005D5F5F">
        <w:t>с</w:t>
      </w:r>
      <w:r w:rsidRPr="005D5F5F">
        <w:t>перимент, который состоял из таких этапов исследования, как констатиру</w:t>
      </w:r>
      <w:r w:rsidRPr="005D5F5F">
        <w:t>ю</w:t>
      </w:r>
      <w:r w:rsidRPr="005D5F5F">
        <w:t>щий, формирующий и контрольный.</w:t>
      </w:r>
      <w:r w:rsidRPr="005D5F5F">
        <w:rPr>
          <w:sz w:val="22"/>
        </w:rPr>
        <w:t xml:space="preserve"> </w:t>
      </w:r>
      <w:r w:rsidRPr="005D5F5F">
        <w:t>В ходе констатирующего  этапа экспер</w:t>
      </w:r>
      <w:r w:rsidRPr="005D5F5F">
        <w:t>и</w:t>
      </w:r>
      <w:r w:rsidRPr="005D5F5F">
        <w:t xml:space="preserve">мента мы провели тестирование учащихся и определили уровень физической подготовленности школьников 5 классов.  </w:t>
      </w:r>
    </w:p>
    <w:p w:rsidR="00FD64C5" w:rsidRPr="005D5F5F" w:rsidRDefault="00FD64C5" w:rsidP="00FD64C5">
      <w:r w:rsidRPr="005D5F5F">
        <w:t>Для исследования уровня физического развития детей нами применялась методика по выявлению уровня общей физической подготовленности (УОФП), предложенная В. Г. Максимовым.</w:t>
      </w:r>
    </w:p>
    <w:p w:rsidR="00FD64C5" w:rsidRPr="005D5F5F" w:rsidRDefault="00FD64C5" w:rsidP="00FD64C5">
      <w:r w:rsidRPr="005D5F5F">
        <w:t>Формирующий этап эксперимента  был направлен на  применение ко</w:t>
      </w:r>
      <w:r w:rsidRPr="005D5F5F">
        <w:t>м</w:t>
      </w:r>
      <w:r w:rsidRPr="005D5F5F">
        <w:t>плекса подвижных игр, ориентированных на развитие определенных физич</w:t>
      </w:r>
      <w:r w:rsidRPr="005D5F5F">
        <w:t>е</w:t>
      </w:r>
      <w:r w:rsidRPr="005D5F5F">
        <w:t xml:space="preserve">ских качеств (быстроты, ловкости, скорости, силы, координации, гибкости), подбор расширенного объема подвижных игр по сравнению с традиционной методикой.  </w:t>
      </w:r>
    </w:p>
    <w:p w:rsidR="00FD64C5" w:rsidRPr="005D5F5F" w:rsidRDefault="00FD64C5" w:rsidP="00FD64C5">
      <w:r w:rsidRPr="005D5F5F">
        <w:t>Эксперимент проводился на базе МКОУ «Еремеевская средняя общеобр</w:t>
      </w:r>
      <w:r w:rsidRPr="005D5F5F">
        <w:t>а</w:t>
      </w:r>
      <w:r w:rsidRPr="005D5F5F">
        <w:t>зовательная школа». В нем приняли участие по 10 детей из 5 классов.  Было принято решение, что 10 учащихся 5 «а» класса будут относиться к контрол</w:t>
      </w:r>
      <w:r w:rsidRPr="005D5F5F">
        <w:t>ь</w:t>
      </w:r>
      <w:r w:rsidRPr="005D5F5F">
        <w:t>ной группе, а ребята из 5 «б » класса - участники экспериментальной группы.</w:t>
      </w:r>
    </w:p>
    <w:p w:rsidR="00FD64C5" w:rsidRPr="005D5F5F" w:rsidRDefault="00FD64C5" w:rsidP="00FD64C5">
      <w:r w:rsidRPr="005D5F5F">
        <w:t>Занятия по физической культуре в контрольной  и экспериментальной группах  проводились по программе физического воспитания.  Календарно-тематическое планирование по  физической культуре составлено учителем ф</w:t>
      </w:r>
      <w:r w:rsidRPr="005D5F5F">
        <w:t>и</w:t>
      </w:r>
      <w:r w:rsidRPr="005D5F5F">
        <w:t>зической культуры на основании государственной  программы доктора педаг</w:t>
      </w:r>
      <w:r w:rsidRPr="005D5F5F">
        <w:t>о</w:t>
      </w:r>
      <w:r w:rsidRPr="005D5F5F">
        <w:t>гических наук В. И. Ляха «Комплексная программа физического воспитания учащихся 1–11 классов», 2012г.  В  контрольной группе  уроки поводились по  разработанной автором методике. А занятия в экспериментальной группе ре</w:t>
      </w:r>
      <w:r w:rsidRPr="005D5F5F">
        <w:t>а</w:t>
      </w:r>
      <w:r w:rsidRPr="005D5F5F">
        <w:t>лизовались через специально подобранную технологию, направленную на п</w:t>
      </w:r>
      <w:r w:rsidRPr="005D5F5F">
        <w:t>о</w:t>
      </w:r>
      <w:r w:rsidRPr="005D5F5F">
        <w:t>вышение уровня развития физических качеств. При дозировке упражнений учитывали уровень подготовленности и индивидуальные возможности детей, согласно возрастных особенностей.</w:t>
      </w:r>
    </w:p>
    <w:p w:rsidR="00FD64C5" w:rsidRPr="005D5F5F" w:rsidRDefault="00FD64C5" w:rsidP="00FD64C5">
      <w:r w:rsidRPr="005D5F5F">
        <w:t>Ряд подвижных игр, как и простые эстафеты, можно применять на уроке без специального обучения соответствующим движениям (например, бегу, прыжкам). Однако, большинство подвижных игр и эстафет  используют лишь после того, когда необходимые действия достаточно хорошо освоены, иначе преждевременное включение их может повлечь за собой формирование непр</w:t>
      </w:r>
      <w:r w:rsidRPr="005D5F5F">
        <w:t>а</w:t>
      </w:r>
      <w:r w:rsidRPr="005D5F5F">
        <w:t>вильных навыков и умений (координации) в бросках, ловле и ведении мяча, ходьбы на лыжах, что отрицательно скажется в дальнейшем при освоении те</w:t>
      </w:r>
      <w:r w:rsidRPr="005D5F5F">
        <w:t>х</w:t>
      </w:r>
      <w:r w:rsidRPr="005D5F5F">
        <w:t>ники соответствующих приемов спортивных игр.</w:t>
      </w:r>
    </w:p>
    <w:p w:rsidR="00FD64C5" w:rsidRPr="005D5F5F" w:rsidRDefault="00FD64C5" w:rsidP="00FD64C5">
      <w:r w:rsidRPr="005D5F5F">
        <w:t>На тех уроках, где разучиваются упражнения с мячами, не рекомендуется проводить эстафеты и подвижные игры с одинаковыми движениями, так как это станет предпосылкой одностороннего воздействия на организм занима</w:t>
      </w:r>
      <w:r w:rsidRPr="005D5F5F">
        <w:t>ю</w:t>
      </w:r>
      <w:r w:rsidRPr="005D5F5F">
        <w:t>щихся, а также не будет способствовать закреплению пройденного на уроке м</w:t>
      </w:r>
      <w:r w:rsidRPr="005D5F5F">
        <w:t>а</w:t>
      </w:r>
      <w:r w:rsidRPr="005D5F5F">
        <w:t>териала ввиду его недостаточного усвоения. Правильное сочетание игр с ги</w:t>
      </w:r>
      <w:r w:rsidRPr="005D5F5F">
        <w:t>м</w:t>
      </w:r>
      <w:r w:rsidRPr="005D5F5F">
        <w:t>настикой, спортивными играми, лыжной подготовкой содействует решению з</w:t>
      </w:r>
      <w:r w:rsidRPr="005D5F5F">
        <w:t>а</w:t>
      </w:r>
      <w:r w:rsidRPr="005D5F5F">
        <w:t>дач всестороннего физического воспитания занимающихся.</w:t>
      </w:r>
    </w:p>
    <w:p w:rsidR="00FD64C5" w:rsidRPr="005D5F5F" w:rsidRDefault="00FD64C5" w:rsidP="00FD64C5">
      <w:r w:rsidRPr="005D5F5F">
        <w:t>Игры должны помогать нормальному росту, развитию и укреплению кос</w:t>
      </w:r>
      <w:r w:rsidRPr="005D5F5F">
        <w:t>т</w:t>
      </w:r>
      <w:r w:rsidRPr="005D5F5F">
        <w:t>но-связочного аппарата, мышечной системы, выносливости, развитию гибк</w:t>
      </w:r>
      <w:r w:rsidRPr="005D5F5F">
        <w:t>о</w:t>
      </w:r>
      <w:r w:rsidRPr="005D5F5F">
        <w:t>сти, координации, скорости. Вот почему для уроков физической культуры надо подбирать игры, различные по двигательному содержанию, вовлекающие в разнообразную, преимущественно динамическую работу большие мышечные группы тела. При подборе игр надо учитывать общую нагрузку урока и соо</w:t>
      </w:r>
      <w:r w:rsidRPr="005D5F5F">
        <w:t>т</w:t>
      </w:r>
      <w:r w:rsidRPr="005D5F5F">
        <w:t xml:space="preserve">ветственно определять место игры среди других видов упражнений. </w:t>
      </w:r>
    </w:p>
    <w:p w:rsidR="00FD64C5" w:rsidRPr="005D5F5F" w:rsidRDefault="00FD64C5" w:rsidP="00FD64C5">
      <w:r w:rsidRPr="005D5F5F">
        <w:t>Весь игровой материал старались распределить в определенной последов</w:t>
      </w:r>
      <w:r w:rsidRPr="005D5F5F">
        <w:t>а</w:t>
      </w:r>
      <w:r w:rsidRPr="005D5F5F">
        <w:t>тельности, с учетом сложности движений. Учитывая, что двигательные во</w:t>
      </w:r>
      <w:r w:rsidRPr="005D5F5F">
        <w:t>з</w:t>
      </w:r>
      <w:r w:rsidRPr="005D5F5F">
        <w:t>можности детей этого возраста больше, в игре предлагали каждому поупра</w:t>
      </w:r>
      <w:r w:rsidRPr="005D5F5F">
        <w:t>ж</w:t>
      </w:r>
      <w:r w:rsidRPr="005D5F5F">
        <w:t xml:space="preserve">няться в движениях, старались не ограничивать пространство для движений, не сокращать время активных действий.      </w:t>
      </w:r>
    </w:p>
    <w:p w:rsidR="00FD64C5" w:rsidRPr="005D5F5F" w:rsidRDefault="00FD64C5" w:rsidP="00FD64C5">
      <w:r w:rsidRPr="005D5F5F">
        <w:t>Методика проведения подвижной игры включает в себя: сбор детей на и</w:t>
      </w:r>
      <w:r w:rsidRPr="005D5F5F">
        <w:t>г</w:t>
      </w:r>
      <w:r w:rsidRPr="005D5F5F">
        <w:t>ру, создание интереса, объяснение правил игры, распределение ролей, руков</w:t>
      </w:r>
      <w:r w:rsidRPr="005D5F5F">
        <w:t>о</w:t>
      </w:r>
      <w:r w:rsidRPr="005D5F5F">
        <w:t xml:space="preserve">дство ходом игры, подведение итога. </w:t>
      </w:r>
    </w:p>
    <w:p w:rsidR="00FD64C5" w:rsidRPr="005D5F5F" w:rsidRDefault="00FD64C5" w:rsidP="00FD64C5">
      <w:r w:rsidRPr="005D5F5F">
        <w:t>При подборе подвижных игр, они были разделены на группы, в зависим</w:t>
      </w:r>
      <w:r w:rsidRPr="005D5F5F">
        <w:t>о</w:t>
      </w:r>
      <w:r w:rsidRPr="005D5F5F">
        <w:t>сти от того, развитие каких качеств  предполагалось улучшить с помощью пр</w:t>
      </w:r>
      <w:r w:rsidRPr="005D5F5F">
        <w:t>о</w:t>
      </w:r>
      <w:r w:rsidRPr="005D5F5F">
        <w:t>водимой игры. Таким образом игры распределились следующим образом: игры для развития быстроты, ловкости, скорости, силы, координации, скоростно – силовых способностей. Поскольку эксперимент пришелся на третью четверть, то были подобраны подвижные игры на улице, которые применялись при пр</w:t>
      </w:r>
      <w:r w:rsidRPr="005D5F5F">
        <w:t>о</w:t>
      </w:r>
      <w:r w:rsidRPr="005D5F5F">
        <w:t xml:space="preserve">хождении программного материала по лыжной подготовке. </w:t>
      </w:r>
    </w:p>
    <w:p w:rsidR="00FD64C5" w:rsidRPr="005D5F5F" w:rsidRDefault="00FD64C5" w:rsidP="00FD64C5">
      <w:r w:rsidRPr="005D5F5F">
        <w:t>Таким образом,  методика  направлена на  применение системы подви</w:t>
      </w:r>
      <w:r w:rsidRPr="005D5F5F">
        <w:t>ж</w:t>
      </w:r>
      <w:r w:rsidRPr="005D5F5F">
        <w:t>ных игр и  ориентированна на развитие определенных физических качеств (б</w:t>
      </w:r>
      <w:r w:rsidRPr="005D5F5F">
        <w:t>ы</w:t>
      </w:r>
      <w:r w:rsidRPr="005D5F5F">
        <w:t>строты, ловкости, скорости, силы, координации). В процессе формирующего эксперимента применялся более расширенный объем подвижных игр по сра</w:t>
      </w:r>
      <w:r w:rsidRPr="005D5F5F">
        <w:t>в</w:t>
      </w:r>
      <w:r w:rsidRPr="005D5F5F">
        <w:t>нению с традиционной методикой.</w:t>
      </w:r>
    </w:p>
    <w:p w:rsidR="00FD64C5" w:rsidRPr="005D5F5F" w:rsidRDefault="00FD64C5" w:rsidP="00FD64C5">
      <w:pPr>
        <w:rPr>
          <w:szCs w:val="28"/>
        </w:rPr>
      </w:pPr>
      <w:r w:rsidRPr="005D5F5F">
        <w:rPr>
          <w:szCs w:val="28"/>
        </w:rPr>
        <w:t xml:space="preserve"> В ходе контрольного этапа эксперимента было проведено повторное те</w:t>
      </w:r>
      <w:r w:rsidRPr="005D5F5F">
        <w:rPr>
          <w:szCs w:val="28"/>
        </w:rPr>
        <w:t>с</w:t>
      </w:r>
      <w:r w:rsidRPr="005D5F5F">
        <w:rPr>
          <w:szCs w:val="28"/>
        </w:rPr>
        <w:t>тирование учащихся для определения  уровня физической подготовленности учеников контрольной и экспериментальной групп. Затем мы сравнили данные, полученные в результате эксперимента, которые показывают, что уровень ф</w:t>
      </w:r>
      <w:r w:rsidRPr="005D5F5F">
        <w:rPr>
          <w:szCs w:val="28"/>
        </w:rPr>
        <w:t>и</w:t>
      </w:r>
      <w:r w:rsidRPr="005D5F5F">
        <w:rPr>
          <w:szCs w:val="28"/>
        </w:rPr>
        <w:t>зической подготовки  после применения экспериментальной методики знач</w:t>
      </w:r>
      <w:r w:rsidRPr="005D5F5F">
        <w:rPr>
          <w:szCs w:val="28"/>
        </w:rPr>
        <w:t>и</w:t>
      </w:r>
      <w:r w:rsidRPr="005D5F5F">
        <w:rPr>
          <w:szCs w:val="28"/>
        </w:rPr>
        <w:t xml:space="preserve">тельно повысился по всем видам испытаний.   </w:t>
      </w:r>
    </w:p>
    <w:p w:rsidR="00FD64C5" w:rsidRPr="005D5F5F" w:rsidRDefault="00FD64C5" w:rsidP="00FD64C5">
      <w:pPr>
        <w:widowControl w:val="0"/>
        <w:autoSpaceDE w:val="0"/>
        <w:autoSpaceDN w:val="0"/>
        <w:adjustRightInd w:val="0"/>
        <w:jc w:val="center"/>
        <w:rPr>
          <w:b/>
          <w:caps/>
          <w:szCs w:val="28"/>
        </w:rPr>
      </w:pPr>
      <w:r w:rsidRPr="005D5F5F">
        <w:rPr>
          <w:b/>
          <w:szCs w:val="28"/>
        </w:rPr>
        <w:t>Список литературы</w:t>
      </w:r>
    </w:p>
    <w:p w:rsidR="00FD64C5" w:rsidRPr="005D5F5F" w:rsidRDefault="00FD64C5" w:rsidP="00FD64C5">
      <w:pPr>
        <w:numPr>
          <w:ilvl w:val="0"/>
          <w:numId w:val="49"/>
        </w:numPr>
        <w:tabs>
          <w:tab w:val="num" w:pos="0"/>
        </w:tabs>
        <w:ind w:left="0" w:firstLine="567"/>
        <w:rPr>
          <w:szCs w:val="28"/>
        </w:rPr>
      </w:pPr>
      <w:r w:rsidRPr="005D5F5F">
        <w:rPr>
          <w:szCs w:val="28"/>
        </w:rPr>
        <w:t>Вавилова Р.И.Сборник инструктивно-методических материалов по ф</w:t>
      </w:r>
      <w:r w:rsidRPr="005D5F5F">
        <w:rPr>
          <w:szCs w:val="28"/>
        </w:rPr>
        <w:t>и</w:t>
      </w:r>
      <w:r w:rsidRPr="005D5F5F">
        <w:rPr>
          <w:szCs w:val="28"/>
        </w:rPr>
        <w:t>зической культуре. - М.: Просвещение, 2003.- 245 с.</w:t>
      </w:r>
    </w:p>
    <w:p w:rsidR="00FD64C5" w:rsidRPr="005D5F5F" w:rsidRDefault="00FD64C5" w:rsidP="00FD64C5">
      <w:pPr>
        <w:numPr>
          <w:ilvl w:val="0"/>
          <w:numId w:val="49"/>
        </w:numPr>
        <w:tabs>
          <w:tab w:val="num" w:pos="0"/>
        </w:tabs>
        <w:ind w:left="0" w:firstLine="567"/>
        <w:rPr>
          <w:szCs w:val="28"/>
        </w:rPr>
      </w:pPr>
      <w:r w:rsidRPr="005D5F5F">
        <w:rPr>
          <w:szCs w:val="28"/>
        </w:rPr>
        <w:t>Головина Л.Л. Физиологические особенности некоторых функций и мышечной деятельности школьников. – М., 2005. – 197 с.</w:t>
      </w:r>
    </w:p>
    <w:p w:rsidR="00FD64C5" w:rsidRPr="005D5F5F" w:rsidRDefault="00FD64C5" w:rsidP="00FD64C5">
      <w:pPr>
        <w:numPr>
          <w:ilvl w:val="0"/>
          <w:numId w:val="49"/>
        </w:numPr>
        <w:tabs>
          <w:tab w:val="num" w:pos="0"/>
        </w:tabs>
        <w:ind w:left="0" w:firstLine="567"/>
        <w:rPr>
          <w:szCs w:val="28"/>
        </w:rPr>
      </w:pPr>
      <w:r w:rsidRPr="005D5F5F">
        <w:rPr>
          <w:szCs w:val="28"/>
        </w:rPr>
        <w:t>Годик М.А. Спортивная метрология: Учебник для институтов физич</w:t>
      </w:r>
      <w:r w:rsidRPr="005D5F5F">
        <w:rPr>
          <w:szCs w:val="28"/>
        </w:rPr>
        <w:t>е</w:t>
      </w:r>
      <w:r w:rsidRPr="005D5F5F">
        <w:rPr>
          <w:szCs w:val="28"/>
        </w:rPr>
        <w:t>ской культуры. – М.: Физкультура и спорт, 2004. – 192 с.</w:t>
      </w:r>
    </w:p>
    <w:p w:rsidR="00FD64C5" w:rsidRPr="005D5F5F" w:rsidRDefault="00FD64C5" w:rsidP="00FD64C5">
      <w:pPr>
        <w:numPr>
          <w:ilvl w:val="0"/>
          <w:numId w:val="49"/>
        </w:numPr>
        <w:tabs>
          <w:tab w:val="num" w:pos="0"/>
        </w:tabs>
        <w:ind w:left="0" w:firstLine="567"/>
        <w:rPr>
          <w:szCs w:val="28"/>
        </w:rPr>
      </w:pPr>
      <w:r w:rsidRPr="005D5F5F">
        <w:rPr>
          <w:szCs w:val="28"/>
        </w:rPr>
        <w:t>Годик М.А., Бальсевич В.К., Тимошкин В.Н. Система общеевропейских тестов для оценки физического состояния человека // Теория и практика физ</w:t>
      </w:r>
      <w:r w:rsidRPr="005D5F5F">
        <w:rPr>
          <w:szCs w:val="28"/>
        </w:rPr>
        <w:t>и</w:t>
      </w:r>
      <w:r w:rsidRPr="005D5F5F">
        <w:rPr>
          <w:szCs w:val="28"/>
        </w:rPr>
        <w:t>ческой культуры. - 2004. - № 5-6. - С.24-32.</w:t>
      </w:r>
    </w:p>
    <w:p w:rsidR="00FD64C5" w:rsidRPr="005D5F5F" w:rsidRDefault="00FD64C5" w:rsidP="00FD64C5">
      <w:pPr>
        <w:numPr>
          <w:ilvl w:val="0"/>
          <w:numId w:val="49"/>
        </w:numPr>
        <w:tabs>
          <w:tab w:val="num" w:pos="0"/>
        </w:tabs>
        <w:ind w:left="0" w:firstLine="567"/>
        <w:rPr>
          <w:szCs w:val="28"/>
        </w:rPr>
      </w:pPr>
      <w:r w:rsidRPr="005D5F5F">
        <w:rPr>
          <w:szCs w:val="28"/>
        </w:rPr>
        <w:t>Гужаловский А.А. Развитие двигательных качеств у школьников. – Мн.: Нар. асвета, 2003. – 88 с.: ил.</w:t>
      </w:r>
    </w:p>
    <w:p w:rsidR="00FD64C5" w:rsidRPr="005D5F5F" w:rsidRDefault="00FD64C5" w:rsidP="00FD64C5">
      <w:pPr>
        <w:numPr>
          <w:ilvl w:val="0"/>
          <w:numId w:val="49"/>
        </w:numPr>
        <w:tabs>
          <w:tab w:val="num" w:pos="0"/>
        </w:tabs>
        <w:ind w:left="0" w:firstLine="567"/>
      </w:pPr>
      <w:r w:rsidRPr="005D5F5F">
        <w:t>Ломейко В.Ф. Развитие двигательных качеств на уроках физической культуры в I-X классах. – Мн.: Народная асвета, 2006. – 128 с.</w:t>
      </w:r>
    </w:p>
    <w:p w:rsidR="00FD64C5" w:rsidRPr="005D5F5F" w:rsidRDefault="00FD64C5" w:rsidP="00FD64C5">
      <w:pPr>
        <w:numPr>
          <w:ilvl w:val="0"/>
          <w:numId w:val="49"/>
        </w:numPr>
        <w:tabs>
          <w:tab w:val="num" w:pos="0"/>
        </w:tabs>
        <w:ind w:left="0" w:firstLine="567"/>
        <w:rPr>
          <w:szCs w:val="28"/>
        </w:rPr>
      </w:pPr>
      <w:r w:rsidRPr="005D5F5F">
        <w:t>Шустин Б.М. Современная система физической подготовки. – Москва, 2005. – 193 с.</w:t>
      </w:r>
      <w:r w:rsidRPr="005D5F5F">
        <w:rPr>
          <w:szCs w:val="28"/>
        </w:rPr>
        <w:t xml:space="preserve"> </w:t>
      </w:r>
    </w:p>
    <w:p w:rsidR="00FD64C5" w:rsidRPr="005D5F5F" w:rsidRDefault="00FD64C5" w:rsidP="00FD64C5">
      <w:pPr>
        <w:numPr>
          <w:ilvl w:val="0"/>
          <w:numId w:val="49"/>
        </w:numPr>
        <w:tabs>
          <w:tab w:val="num" w:pos="0"/>
        </w:tabs>
        <w:ind w:left="0" w:firstLine="567"/>
        <w:rPr>
          <w:szCs w:val="28"/>
        </w:rPr>
      </w:pPr>
      <w:r w:rsidRPr="005D5F5F">
        <w:rPr>
          <w:szCs w:val="28"/>
        </w:rPr>
        <w:t>Яковлев В.Г. Игры для детей. М.: Физкультура и спорт, 2006.- 158 с.</w:t>
      </w:r>
    </w:p>
    <w:p w:rsidR="00FD64C5" w:rsidRDefault="00FD64C5" w:rsidP="00FD64C5">
      <w:pPr>
        <w:ind w:firstLine="0"/>
        <w:jc w:val="left"/>
      </w:pPr>
    </w:p>
    <w:p w:rsidR="00FD64C5" w:rsidRDefault="00FD64C5" w:rsidP="00FD64C5">
      <w:pPr>
        <w:ind w:firstLine="0"/>
        <w:jc w:val="left"/>
      </w:pPr>
    </w:p>
    <w:p w:rsidR="00FD64C5" w:rsidRDefault="00FD64C5" w:rsidP="00FD64C5">
      <w:pPr>
        <w:spacing w:line="235" w:lineRule="auto"/>
        <w:rPr>
          <w:i/>
          <w:spacing w:val="-1"/>
          <w:szCs w:val="28"/>
        </w:rPr>
      </w:pPr>
      <w:r w:rsidRPr="007958B7">
        <w:rPr>
          <w:i/>
          <w:spacing w:val="-1"/>
          <w:szCs w:val="28"/>
        </w:rPr>
        <w:t xml:space="preserve">© </w:t>
      </w:r>
      <w:r w:rsidRPr="008F3171">
        <w:t xml:space="preserve">Хавроненко </w:t>
      </w:r>
      <w:r>
        <w:t>Л.В.</w:t>
      </w:r>
      <w:r>
        <w:rPr>
          <w:szCs w:val="28"/>
        </w:rPr>
        <w:t>, 2014</w:t>
      </w:r>
    </w:p>
    <w:p w:rsidR="00FD64C5" w:rsidRDefault="00FD64C5" w:rsidP="00E86E6B">
      <w:pPr>
        <w:pStyle w:val="aff5"/>
      </w:pPr>
    </w:p>
    <w:p w:rsidR="00FD64C5" w:rsidRDefault="00FD64C5" w:rsidP="00E86E6B">
      <w:pPr>
        <w:pStyle w:val="aff5"/>
      </w:pPr>
    </w:p>
    <w:p w:rsidR="00E86E6B" w:rsidRDefault="00E86E6B" w:rsidP="00E86E6B">
      <w:pPr>
        <w:pStyle w:val="aff5"/>
      </w:pPr>
      <w:r>
        <w:t>Л.Б</w:t>
      </w:r>
      <w:r w:rsidRPr="00094550">
        <w:t>.</w:t>
      </w:r>
      <w:r>
        <w:t xml:space="preserve"> </w:t>
      </w:r>
      <w:r w:rsidRPr="00EA1F2E">
        <w:t>Цымбал</w:t>
      </w:r>
    </w:p>
    <w:p w:rsidR="00E86E6B" w:rsidRDefault="00E86E6B" w:rsidP="00E86E6B">
      <w:pPr>
        <w:pStyle w:val="aff6"/>
      </w:pPr>
      <w:r>
        <w:t>Омская гуманитарная академия</w:t>
      </w:r>
    </w:p>
    <w:p w:rsidR="00E86E6B" w:rsidRDefault="00E86E6B" w:rsidP="00E86E6B">
      <w:pPr>
        <w:pStyle w:val="aff6"/>
      </w:pPr>
      <w:r>
        <w:t xml:space="preserve">Научный руководитель: </w:t>
      </w:r>
      <w:r w:rsidRPr="00763208">
        <w:t>зав. каф</w:t>
      </w:r>
      <w:r>
        <w:t>.</w:t>
      </w:r>
      <w:r w:rsidRPr="00763208">
        <w:t xml:space="preserve"> педагогики, психологии и соц. работы, д.п.н., профессор</w:t>
      </w:r>
      <w:r>
        <w:t xml:space="preserve"> </w:t>
      </w:r>
      <w:r w:rsidRPr="00763208">
        <w:t>С.Н.</w:t>
      </w:r>
      <w:r>
        <w:t xml:space="preserve"> Рягин</w:t>
      </w:r>
    </w:p>
    <w:p w:rsidR="00E86E6B" w:rsidRDefault="00E86E6B" w:rsidP="00E86E6B">
      <w:pPr>
        <w:pStyle w:val="aff6"/>
      </w:pPr>
    </w:p>
    <w:p w:rsidR="00E86E6B" w:rsidRDefault="00E86E6B" w:rsidP="00E86E6B">
      <w:pPr>
        <w:pStyle w:val="aff4"/>
      </w:pPr>
      <w:bookmarkStart w:id="71" w:name="_Toc392247666"/>
      <w:r w:rsidRPr="00EA1F2E">
        <w:t>Художественн</w:t>
      </w:r>
      <w:r>
        <w:t>о-эстетическое воспитание детей</w:t>
      </w:r>
      <w:r>
        <w:br/>
      </w:r>
      <w:r w:rsidRPr="00EA1F2E">
        <w:t>в условиях дополнительного образования на примере творческого объединения «Золотая соломка»</w:t>
      </w:r>
      <w:bookmarkEnd w:id="71"/>
    </w:p>
    <w:p w:rsidR="00E86E6B" w:rsidRDefault="00E86E6B" w:rsidP="00E86E6B"/>
    <w:p w:rsidR="00E86E6B" w:rsidRDefault="00E86E6B" w:rsidP="00E86E6B"/>
    <w:p w:rsidR="00E86E6B" w:rsidRPr="00550C6D" w:rsidRDefault="00E86E6B" w:rsidP="00E86E6B">
      <w:r w:rsidRPr="00550C6D">
        <w:t>Актуальность проблемы воспитания эстетической культуры школьников обусловлена изменившимися социальными и политическими условиями сущ</w:t>
      </w:r>
      <w:r w:rsidRPr="00550C6D">
        <w:t>е</w:t>
      </w:r>
      <w:r w:rsidRPr="00550C6D">
        <w:t>ствования и развития человека. А.Н. Леонтьев подчеркивал, что главная беда образования во всем мире - это «обнищание души при обогащении ее информ</w:t>
      </w:r>
      <w:r w:rsidRPr="00550C6D">
        <w:t>а</w:t>
      </w:r>
      <w:r w:rsidRPr="00550C6D">
        <w:t>цией». Ситуация с художественно-эстетическим воспитанием чревата серье</w:t>
      </w:r>
      <w:r w:rsidRPr="00550C6D">
        <w:t>з</w:t>
      </w:r>
      <w:r w:rsidRPr="00550C6D">
        <w:t>ными последствиями – торможением в развитии культурного уровня людей, ростом бездуховности. Поэтому определение путей совершенствования худ</w:t>
      </w:r>
      <w:r w:rsidRPr="00550C6D">
        <w:t>о</w:t>
      </w:r>
      <w:r w:rsidRPr="00550C6D">
        <w:t>жественно-эстетического воспитания в современных условиях представляет с</w:t>
      </w:r>
      <w:r w:rsidRPr="00550C6D">
        <w:t>е</w:t>
      </w:r>
      <w:r w:rsidRPr="00550C6D">
        <w:t xml:space="preserve">годня актуальную задачу. </w:t>
      </w:r>
    </w:p>
    <w:p w:rsidR="00E86E6B" w:rsidRPr="00550C6D" w:rsidRDefault="00E86E6B" w:rsidP="00E86E6B">
      <w:r w:rsidRPr="00550C6D">
        <w:t>В связи с этим возникает необходимость поиска эффективных путей и средств развития духовной сферы личности ребенка. В этом плане приобретает важность воспитание эстетической культуры, являющейся показателем выс</w:t>
      </w:r>
      <w:r w:rsidRPr="00550C6D">
        <w:t>о</w:t>
      </w:r>
      <w:r w:rsidRPr="00550C6D">
        <w:t>кой развитости личности и позволяющей ей не только полноценно общаться с прекрасным, но и активно участвовать в его созидании. В свете гуманизации образовательного процесса данная проблема становится актуальной и для у</w:t>
      </w:r>
      <w:r w:rsidRPr="00550C6D">
        <w:t>ч</w:t>
      </w:r>
      <w:r w:rsidRPr="00550C6D">
        <w:t>реждений дополнительного образования детей, которые, благодаря вариативн</w:t>
      </w:r>
      <w:r w:rsidRPr="00550C6D">
        <w:t>о</w:t>
      </w:r>
      <w:r w:rsidRPr="00550C6D">
        <w:t>сти и пластичности, способны наилучшим образом осуществлять воспитание эстетической культуры школьников. Одним из наиболее популярных и востр</w:t>
      </w:r>
      <w:r w:rsidRPr="00550C6D">
        <w:t>е</w:t>
      </w:r>
      <w:r w:rsidRPr="00550C6D">
        <w:t>бованных направлений в дополнительном образовании детей является худож</w:t>
      </w:r>
      <w:r w:rsidRPr="00550C6D">
        <w:t>е</w:t>
      </w:r>
      <w:r w:rsidRPr="00550C6D">
        <w:t>ственно-эстетическое, следовательно, именно оно должно играть главную роль в решении проблем воспитания эстетической культуры школьников в учрежд</w:t>
      </w:r>
      <w:r w:rsidRPr="00550C6D">
        <w:t>е</w:t>
      </w:r>
      <w:r w:rsidRPr="00550C6D">
        <w:t xml:space="preserve">нии дополнительного образования. </w:t>
      </w:r>
    </w:p>
    <w:p w:rsidR="00E86E6B" w:rsidRPr="00550C6D" w:rsidRDefault="00E86E6B" w:rsidP="00E86E6B">
      <w:pPr>
        <w:rPr>
          <w:lang w:eastAsia="ar-SA"/>
        </w:rPr>
      </w:pPr>
      <w:r w:rsidRPr="00550C6D">
        <w:rPr>
          <w:lang w:eastAsia="ar-SA"/>
        </w:rPr>
        <w:t>Цель данной работы: выявление уровня художественно-эстетического во</w:t>
      </w:r>
      <w:r w:rsidRPr="00550C6D">
        <w:rPr>
          <w:lang w:eastAsia="ar-SA"/>
        </w:rPr>
        <w:t>с</w:t>
      </w:r>
      <w:r w:rsidRPr="00550C6D">
        <w:rPr>
          <w:lang w:eastAsia="ar-SA"/>
        </w:rPr>
        <w:t>питания детей и развитие художественных  навыков в условиях дополнител</w:t>
      </w:r>
      <w:r w:rsidRPr="00550C6D">
        <w:rPr>
          <w:lang w:eastAsia="ar-SA"/>
        </w:rPr>
        <w:t>ь</w:t>
      </w:r>
      <w:r w:rsidRPr="00550C6D">
        <w:rPr>
          <w:lang w:eastAsia="ar-SA"/>
        </w:rPr>
        <w:t>ного образования на примере детского объединения «Золотая соломка»</w:t>
      </w:r>
    </w:p>
    <w:p w:rsidR="00E86E6B" w:rsidRPr="00550C6D" w:rsidRDefault="00E86E6B" w:rsidP="00E86E6B">
      <w:r w:rsidRPr="00550C6D">
        <w:t>Для достижения цели были поставлены следующие задачи:</w:t>
      </w:r>
    </w:p>
    <w:p w:rsidR="00E86E6B" w:rsidRPr="00550C6D" w:rsidRDefault="00E86E6B" w:rsidP="00E86E6B">
      <w:r w:rsidRPr="00550C6D">
        <w:t>1.</w:t>
      </w:r>
      <w:r>
        <w:t xml:space="preserve"> </w:t>
      </w:r>
      <w:r w:rsidRPr="00550C6D">
        <w:t>Проанализировать психолого-педагогическую литературу по проблеме художественно-эстетического воспитания детей;</w:t>
      </w:r>
    </w:p>
    <w:p w:rsidR="00E86E6B" w:rsidRPr="00550C6D" w:rsidRDefault="00E86E6B" w:rsidP="00E86E6B">
      <w:r w:rsidRPr="00550C6D">
        <w:t>2. Выявить уровень художественно-эстетической воспитанности детей;</w:t>
      </w:r>
    </w:p>
    <w:p w:rsidR="00E86E6B" w:rsidRPr="00550C6D" w:rsidRDefault="00E86E6B" w:rsidP="00E86E6B">
      <w:r w:rsidRPr="00550C6D">
        <w:t>3. Провести работу по повышению уровня художественно-эстетической воспитанности детей и на этой основе доказать эффективность одной из пр</w:t>
      </w:r>
      <w:r w:rsidRPr="00550C6D">
        <w:t>о</w:t>
      </w:r>
      <w:r w:rsidRPr="00550C6D">
        <w:t>грамм по художественно-эстетическому воспитанию средствами декоративно-прикладного искусства.</w:t>
      </w:r>
    </w:p>
    <w:p w:rsidR="00E86E6B" w:rsidRPr="00550C6D" w:rsidRDefault="00E86E6B" w:rsidP="00E86E6B">
      <w:pPr>
        <w:rPr>
          <w:lang w:eastAsia="ar-SA"/>
        </w:rPr>
      </w:pPr>
      <w:r w:rsidRPr="00550C6D">
        <w:rPr>
          <w:lang w:eastAsia="ar-SA"/>
        </w:rPr>
        <w:t>Решая первую задачу была определена научно-теоретическая база и с</w:t>
      </w:r>
      <w:r w:rsidRPr="00550C6D">
        <w:rPr>
          <w:lang w:eastAsia="ar-SA"/>
        </w:rPr>
        <w:t>о</w:t>
      </w:r>
      <w:r w:rsidRPr="00550C6D">
        <w:rPr>
          <w:lang w:eastAsia="ar-SA"/>
        </w:rPr>
        <w:t>ставлена библиография по проблеме, осуществлялся анализ источников по теме исследования.</w:t>
      </w:r>
      <w:r w:rsidRPr="00550C6D">
        <w:t xml:space="preserve"> </w:t>
      </w:r>
      <w:r w:rsidRPr="00550C6D">
        <w:rPr>
          <w:lang w:eastAsia="ar-SA"/>
        </w:rPr>
        <w:t>Изучалось реальное состояние художественно-эстетического воспитания детей на основе документов, отражающих практическую деятел</w:t>
      </w:r>
      <w:r w:rsidRPr="00550C6D">
        <w:rPr>
          <w:lang w:eastAsia="ar-SA"/>
        </w:rPr>
        <w:t>ь</w:t>
      </w:r>
      <w:r w:rsidRPr="00550C6D">
        <w:rPr>
          <w:lang w:eastAsia="ar-SA"/>
        </w:rPr>
        <w:t xml:space="preserve">ность. </w:t>
      </w:r>
    </w:p>
    <w:p w:rsidR="00E86E6B" w:rsidRPr="00550C6D" w:rsidRDefault="00E86E6B" w:rsidP="00E86E6B">
      <w:pPr>
        <w:rPr>
          <w:rFonts w:ascii="Times New Roman CYR" w:hAnsi="Times New Roman CYR" w:cs="Times New Roman CYR"/>
        </w:rPr>
      </w:pPr>
      <w:r w:rsidRPr="00550C6D">
        <w:rPr>
          <w:rFonts w:ascii="Times New Roman CYR" w:hAnsi="Times New Roman CYR" w:cs="Times New Roman CYR"/>
        </w:rPr>
        <w:t xml:space="preserve">На основе анализа изученной литературы[1-4], можно сделать вывод: </w:t>
      </w:r>
    </w:p>
    <w:p w:rsidR="00E86E6B" w:rsidRPr="00550C6D" w:rsidRDefault="00E86E6B" w:rsidP="00E86E6B">
      <w:pPr>
        <w:rPr>
          <w:rFonts w:ascii="Times New Roman CYR" w:hAnsi="Times New Roman CYR" w:cs="Times New Roman CYR"/>
        </w:rPr>
      </w:pPr>
      <w:r w:rsidRPr="00550C6D">
        <w:rPr>
          <w:rFonts w:ascii="Times New Roman CYR" w:hAnsi="Times New Roman CYR" w:cs="Times New Roman CYR"/>
        </w:rPr>
        <w:t>-художественно-эстетическое воспитание  рассматривается как процесс социальный: усилия ученых сейчас направлены к проблемам формирования личности средствами искусства;</w:t>
      </w:r>
    </w:p>
    <w:p w:rsidR="00E86E6B" w:rsidRPr="00EA1F2E" w:rsidRDefault="00E86E6B" w:rsidP="00E86E6B">
      <w:pPr>
        <w:rPr>
          <w:rFonts w:ascii="Times New Roman CYR" w:hAnsi="Times New Roman CYR" w:cs="Times New Roman CYR"/>
          <w:spacing w:val="-4"/>
        </w:rPr>
      </w:pPr>
      <w:r w:rsidRPr="00EA1F2E">
        <w:rPr>
          <w:rFonts w:ascii="Times New Roman CYR" w:hAnsi="Times New Roman CYR" w:cs="Times New Roman CYR"/>
          <w:spacing w:val="-4"/>
        </w:rPr>
        <w:t>-</w:t>
      </w:r>
      <w:r w:rsidRPr="00EA1F2E">
        <w:rPr>
          <w:spacing w:val="-4"/>
        </w:rPr>
        <w:t xml:space="preserve"> </w:t>
      </w:r>
      <w:r w:rsidRPr="00EA1F2E">
        <w:rPr>
          <w:rFonts w:ascii="Times New Roman CYR" w:hAnsi="Times New Roman CYR" w:cs="Times New Roman CYR"/>
          <w:spacing w:val="-4"/>
        </w:rPr>
        <w:t>вопрос о художественно-эстетическом воспитании школьников ещё недо</w:t>
      </w:r>
      <w:r w:rsidRPr="00EA1F2E">
        <w:rPr>
          <w:rFonts w:ascii="Times New Roman CYR" w:hAnsi="Times New Roman CYR" w:cs="Times New Roman CYR"/>
          <w:spacing w:val="-4"/>
        </w:rPr>
        <w:t>с</w:t>
      </w:r>
      <w:r w:rsidRPr="00EA1F2E">
        <w:rPr>
          <w:rFonts w:ascii="Times New Roman CYR" w:hAnsi="Times New Roman CYR" w:cs="Times New Roman CYR"/>
          <w:spacing w:val="-4"/>
        </w:rPr>
        <w:t>таточно разработан в педагогической литературе. Это одна из неизведанных о</w:t>
      </w:r>
      <w:r w:rsidRPr="00EA1F2E">
        <w:rPr>
          <w:rFonts w:ascii="Times New Roman CYR" w:hAnsi="Times New Roman CYR" w:cs="Times New Roman CYR"/>
          <w:spacing w:val="-4"/>
        </w:rPr>
        <w:t>б</w:t>
      </w:r>
      <w:r w:rsidRPr="00EA1F2E">
        <w:rPr>
          <w:rFonts w:ascii="Times New Roman CYR" w:hAnsi="Times New Roman CYR" w:cs="Times New Roman CYR"/>
          <w:spacing w:val="-4"/>
        </w:rPr>
        <w:t>ластей педагогики, постигая которую, открываешь для себя всё больше нового;</w:t>
      </w:r>
    </w:p>
    <w:p w:rsidR="00E86E6B" w:rsidRPr="00550C6D" w:rsidRDefault="00E86E6B" w:rsidP="00E86E6B">
      <w:pPr>
        <w:rPr>
          <w:rFonts w:ascii="Times New Roman CYR" w:hAnsi="Times New Roman CYR" w:cs="Times New Roman CYR"/>
        </w:rPr>
      </w:pPr>
      <w:r w:rsidRPr="00550C6D">
        <w:rPr>
          <w:rFonts w:ascii="Times New Roman CYR" w:hAnsi="Times New Roman CYR" w:cs="Times New Roman CYR"/>
        </w:rPr>
        <w:t>-</w:t>
      </w:r>
      <w:r w:rsidRPr="00550C6D">
        <w:t xml:space="preserve"> </w:t>
      </w:r>
      <w:r w:rsidRPr="00550C6D">
        <w:rPr>
          <w:rFonts w:ascii="Times New Roman CYR" w:hAnsi="Times New Roman CYR" w:cs="Times New Roman CYR"/>
        </w:rPr>
        <w:t>художественно-эстетическое воспитание нельзя абсолютизировать,  это лишь одна из сторон формирования личности. Но в комплексе с другими пр</w:t>
      </w:r>
      <w:r w:rsidRPr="00550C6D">
        <w:rPr>
          <w:rFonts w:ascii="Times New Roman CYR" w:hAnsi="Times New Roman CYR" w:cs="Times New Roman CYR"/>
        </w:rPr>
        <w:t>о</w:t>
      </w:r>
      <w:r w:rsidRPr="00550C6D">
        <w:rPr>
          <w:rFonts w:ascii="Times New Roman CYR" w:hAnsi="Times New Roman CYR" w:cs="Times New Roman CYR"/>
        </w:rPr>
        <w:t>явлениями духовной культуры, она играет весьма заметную общественную роль, что позволяет говорить об её социальной необходимости и значимости.</w:t>
      </w:r>
    </w:p>
    <w:p w:rsidR="00E86E6B" w:rsidRPr="00550C6D" w:rsidRDefault="00E86E6B" w:rsidP="00E86E6B">
      <w:pPr>
        <w:rPr>
          <w:lang w:eastAsia="ar-SA"/>
        </w:rPr>
      </w:pPr>
      <w:r w:rsidRPr="00550C6D">
        <w:rPr>
          <w:lang w:eastAsia="ar-SA"/>
        </w:rPr>
        <w:t>В результате решения второй задачи:</w:t>
      </w:r>
    </w:p>
    <w:p w:rsidR="00E86E6B" w:rsidRPr="00550C6D" w:rsidRDefault="00E86E6B" w:rsidP="00E86E6B">
      <w:pPr>
        <w:rPr>
          <w:lang w:eastAsia="ar-SA"/>
        </w:rPr>
      </w:pPr>
      <w:r w:rsidRPr="00550C6D">
        <w:rPr>
          <w:lang w:eastAsia="ar-SA"/>
        </w:rPr>
        <w:t>-</w:t>
      </w:r>
      <w:r w:rsidRPr="00550C6D">
        <w:t xml:space="preserve"> </w:t>
      </w:r>
      <w:r w:rsidRPr="00550C6D">
        <w:rPr>
          <w:lang w:eastAsia="ar-SA"/>
        </w:rPr>
        <w:t>определен начальный уровень  художественно-эстетической воспитанн</w:t>
      </w:r>
      <w:r w:rsidRPr="00550C6D">
        <w:rPr>
          <w:lang w:eastAsia="ar-SA"/>
        </w:rPr>
        <w:t>о</w:t>
      </w:r>
      <w:r w:rsidRPr="00550C6D">
        <w:rPr>
          <w:lang w:eastAsia="ar-SA"/>
        </w:rPr>
        <w:t>сти детей, посещающих детское объединение «Золотая соломка»;</w:t>
      </w:r>
    </w:p>
    <w:p w:rsidR="00E86E6B" w:rsidRPr="00550C6D" w:rsidRDefault="00E86E6B" w:rsidP="00E86E6B">
      <w:pPr>
        <w:rPr>
          <w:rFonts w:ascii="Times New Roman CYR" w:hAnsi="Times New Roman CYR" w:cs="Times New Roman CYR"/>
        </w:rPr>
      </w:pPr>
      <w:r w:rsidRPr="00550C6D">
        <w:rPr>
          <w:rFonts w:ascii="Times New Roman CYR" w:hAnsi="Times New Roman CYR" w:cs="Times New Roman CYR"/>
        </w:rPr>
        <w:t>-</w:t>
      </w:r>
      <w:r w:rsidRPr="00550C6D">
        <w:t xml:space="preserve"> </w:t>
      </w:r>
      <w:r w:rsidRPr="00550C6D">
        <w:rPr>
          <w:rFonts w:ascii="Times New Roman CYR" w:hAnsi="Times New Roman CYR" w:cs="Times New Roman CYR"/>
        </w:rPr>
        <w:t>проведён мониторинг качества образования, с помощью  которого был выявлен уровень развития способностей, личностных качеств обучаемого и их соответствия прогнозируемым результатам образовательной программы в п</w:t>
      </w:r>
      <w:r w:rsidRPr="00550C6D">
        <w:rPr>
          <w:rFonts w:ascii="Times New Roman CYR" w:hAnsi="Times New Roman CYR" w:cs="Times New Roman CYR"/>
        </w:rPr>
        <w:t>е</w:t>
      </w:r>
      <w:r w:rsidRPr="00550C6D">
        <w:rPr>
          <w:rFonts w:ascii="Times New Roman CYR" w:hAnsi="Times New Roman CYR" w:cs="Times New Roman CYR"/>
        </w:rPr>
        <w:t>риод одного учебного года.</w:t>
      </w:r>
    </w:p>
    <w:p w:rsidR="00E86E6B" w:rsidRPr="00550C6D" w:rsidRDefault="00E86E6B" w:rsidP="00E86E6B">
      <w:pPr>
        <w:rPr>
          <w:rFonts w:ascii="Times New Roman CYR" w:hAnsi="Times New Roman CYR" w:cs="Times New Roman CYR"/>
        </w:rPr>
      </w:pPr>
      <w:r w:rsidRPr="00550C6D">
        <w:rPr>
          <w:rFonts w:ascii="Times New Roman CYR" w:hAnsi="Times New Roman CYR" w:cs="Times New Roman CYR"/>
        </w:rPr>
        <w:t>В результате первичного мониторинга из 15 опрошенных детей было в</w:t>
      </w:r>
      <w:r w:rsidRPr="00550C6D">
        <w:rPr>
          <w:rFonts w:ascii="Times New Roman CYR" w:hAnsi="Times New Roman CYR" w:cs="Times New Roman CYR"/>
        </w:rPr>
        <w:t>ы</w:t>
      </w:r>
      <w:r w:rsidRPr="00550C6D">
        <w:rPr>
          <w:rFonts w:ascii="Times New Roman CYR" w:hAnsi="Times New Roman CYR" w:cs="Times New Roman CYR"/>
        </w:rPr>
        <w:t>явлено 5 детей с высоким уровнем художественно-эстетических способн</w:t>
      </w:r>
      <w:r w:rsidRPr="00550C6D">
        <w:rPr>
          <w:rFonts w:ascii="Times New Roman CYR" w:hAnsi="Times New Roman CYR" w:cs="Times New Roman CYR"/>
        </w:rPr>
        <w:t>о</w:t>
      </w:r>
      <w:r w:rsidRPr="00550C6D">
        <w:rPr>
          <w:rFonts w:ascii="Times New Roman CYR" w:hAnsi="Times New Roman CYR" w:cs="Times New Roman CYR"/>
        </w:rPr>
        <w:t>стей(33%); 7 детей со средним уровнем (47%), и 3 ребёнка с низким (20%)</w:t>
      </w:r>
    </w:p>
    <w:p w:rsidR="00E86E6B" w:rsidRPr="00550C6D" w:rsidRDefault="00E86E6B" w:rsidP="00E86E6B">
      <w:pPr>
        <w:rPr>
          <w:rFonts w:ascii="Times New Roman CYR" w:hAnsi="Times New Roman CYR" w:cs="Times New Roman CYR"/>
        </w:rPr>
      </w:pPr>
      <w:r w:rsidRPr="00550C6D">
        <w:rPr>
          <w:rFonts w:ascii="Times New Roman CYR" w:hAnsi="Times New Roman CYR" w:cs="Times New Roman CYR"/>
        </w:rPr>
        <w:t xml:space="preserve">При  решении третьей задачи: </w:t>
      </w:r>
    </w:p>
    <w:p w:rsidR="00E86E6B" w:rsidRPr="00550C6D" w:rsidRDefault="00E86E6B" w:rsidP="00E86E6B">
      <w:r w:rsidRPr="00550C6D">
        <w:t>- подтверждена эффективность программы дополнительного образования «Золотая соломка» в повышении уровня художественно-эстетической восп</w:t>
      </w:r>
      <w:r w:rsidRPr="00550C6D">
        <w:t>и</w:t>
      </w:r>
      <w:r w:rsidRPr="00550C6D">
        <w:t>танности  школьников средствами декоративно-прикладного искусства.</w:t>
      </w:r>
    </w:p>
    <w:p w:rsidR="00E86E6B" w:rsidRPr="00550C6D" w:rsidRDefault="00E86E6B" w:rsidP="00E86E6B">
      <w:r w:rsidRPr="00550C6D">
        <w:t>В течение учебного процесса в творческом объединении «Золотая соло</w:t>
      </w:r>
      <w:r w:rsidRPr="00550C6D">
        <w:t>м</w:t>
      </w:r>
      <w:r w:rsidRPr="00550C6D">
        <w:t>ка»  проводится текущий контроль с целью проверки и оценки результативн</w:t>
      </w:r>
      <w:r w:rsidRPr="00550C6D">
        <w:t>о</w:t>
      </w:r>
      <w:r w:rsidRPr="00550C6D">
        <w:t>сти освоения обучающимися  программы, своевременного выявления нужда</w:t>
      </w:r>
      <w:r w:rsidRPr="00550C6D">
        <w:t>ю</w:t>
      </w:r>
      <w:r w:rsidRPr="00550C6D">
        <w:t>щихся в поддержке педагога при проведении занятий, а так же проявляющих творческие способности.</w:t>
      </w:r>
    </w:p>
    <w:p w:rsidR="00E86E6B" w:rsidRPr="00550C6D" w:rsidRDefault="00E86E6B" w:rsidP="00E86E6B">
      <w:r w:rsidRPr="00550C6D">
        <w:t>В конце года обучения подводятся итоги усвоения программы (теоретич</w:t>
      </w:r>
      <w:r w:rsidRPr="00550C6D">
        <w:t>е</w:t>
      </w:r>
      <w:r w:rsidRPr="00550C6D">
        <w:t>ской и практической части), направленные на выявление творческой личности, развитие познавательных процессов, уважения к своему труду и труду других людей. Теоретическая часть проверяется итоговым блиц-опросом, проводится внутри объединения конкурс «Лучшая работа» и итоговая выставка всех работ, которая показывает уровень усвоения практической части программы. Выбор работ на выставки проводится с учетом интереса и возрастных особенностей обучающегося. Кроме того, на заключительном занятии в конце года подводя</w:t>
      </w:r>
      <w:r w:rsidRPr="00550C6D">
        <w:t>т</w:t>
      </w:r>
      <w:r w:rsidRPr="00550C6D">
        <w:t>ся итоги работы объединения за год, анализируются общие достижения и п</w:t>
      </w:r>
      <w:r w:rsidRPr="00550C6D">
        <w:t>о</w:t>
      </w:r>
      <w:r w:rsidRPr="00550C6D">
        <w:t>ощряются лучшие учащиеся. Оценка должна быть объективной, обоснованной.</w:t>
      </w:r>
    </w:p>
    <w:p w:rsidR="00E86E6B" w:rsidRPr="00550C6D" w:rsidRDefault="00E86E6B" w:rsidP="00E86E6B">
      <w:r w:rsidRPr="00550C6D">
        <w:t xml:space="preserve">Все эти творческие работы выставляются на  районной отчётной выставке «Радуга ремёсел».  </w:t>
      </w:r>
    </w:p>
    <w:p w:rsidR="00E86E6B" w:rsidRPr="00550C6D" w:rsidRDefault="00E86E6B" w:rsidP="00E86E6B">
      <w:r w:rsidRPr="00550C6D">
        <w:t>Полученные результаты фиксируются в карте диагностики, которая с</w:t>
      </w:r>
      <w:r w:rsidRPr="00550C6D">
        <w:t>о</w:t>
      </w:r>
      <w:r w:rsidRPr="00550C6D">
        <w:t>ставляется на весь текущий учебный год, с целью выявления уровня развития творческих способностей и определения заданий для выполнения индивид</w:t>
      </w:r>
      <w:r w:rsidRPr="00550C6D">
        <w:t>у</w:t>
      </w:r>
      <w:r w:rsidRPr="00550C6D">
        <w:t>альных работ, что позволяет отслеживать динамику образовательных результ</w:t>
      </w:r>
      <w:r w:rsidRPr="00550C6D">
        <w:t>а</w:t>
      </w:r>
      <w:r w:rsidRPr="00550C6D">
        <w:t xml:space="preserve">тов обучаемого по отношению к другим обучаемым и к самому себе, выявлять собственные успехи по сравнению с начальным уровнем. </w:t>
      </w:r>
    </w:p>
    <w:p w:rsidR="00E86E6B" w:rsidRPr="00550C6D" w:rsidRDefault="00E86E6B" w:rsidP="00E86E6B">
      <w:r w:rsidRPr="00550C6D">
        <w:t>В результате контрольного мониторинга из 15 опрошенных детей было выявлено 8 детей с высоким уровнем художественно-эстетических способн</w:t>
      </w:r>
      <w:r w:rsidRPr="00550C6D">
        <w:t>о</w:t>
      </w:r>
      <w:r w:rsidRPr="00550C6D">
        <w:t>стей(54%); 6 детей со средним уровнем (42%), и 1 ребёнок с низким (6%)</w:t>
      </w:r>
    </w:p>
    <w:p w:rsidR="00E86E6B" w:rsidRDefault="00E86E6B" w:rsidP="00E86E6B">
      <w:r w:rsidRPr="00550C6D">
        <w:t xml:space="preserve">Кроме того, в течение всего периода обучения собирается и составляется </w:t>
      </w:r>
      <w:r w:rsidRPr="00550C6D">
        <w:rPr>
          <w:i/>
        </w:rPr>
        <w:t>«портфолио»,</w:t>
      </w:r>
      <w:r w:rsidRPr="00550C6D">
        <w:t xml:space="preserve"> которое является современной, наглядной и эффективной фо</w:t>
      </w:r>
      <w:r w:rsidRPr="00550C6D">
        <w:t>р</w:t>
      </w:r>
      <w:r w:rsidRPr="00550C6D">
        <w:t>мой оценивания творческих достижений обучаемого и отражает результаты и</w:t>
      </w:r>
      <w:r w:rsidRPr="00550C6D">
        <w:t>н</w:t>
      </w:r>
      <w:r w:rsidRPr="00550C6D">
        <w:t>дивидуальной образовательной активности в системе дополнительного образ</w:t>
      </w:r>
      <w:r w:rsidRPr="00550C6D">
        <w:t>о</w:t>
      </w:r>
      <w:r w:rsidRPr="00550C6D">
        <w:t>вания.</w:t>
      </w:r>
    </w:p>
    <w:p w:rsidR="00E86E6B" w:rsidRDefault="00E86E6B" w:rsidP="00E86E6B">
      <w:pPr>
        <w:pStyle w:val="aff3"/>
      </w:pPr>
      <w:r>
        <w:t>Библиографический список</w:t>
      </w:r>
    </w:p>
    <w:p w:rsidR="00E86E6B" w:rsidRPr="00550C6D" w:rsidRDefault="00E86E6B" w:rsidP="00E86E6B">
      <w:r w:rsidRPr="00550C6D">
        <w:t>1. Дополнительное образование детей в сфере культуры и искусства [Текст]: сборник нормативных документов: трудовые отношения, порядок о</w:t>
      </w:r>
      <w:r w:rsidRPr="00550C6D">
        <w:t>п</w:t>
      </w:r>
      <w:r w:rsidRPr="00550C6D">
        <w:t>латы, пенсионное обеспечение, лицензирование, аттестация и аккредитация, платные услуги и налогообложение / Сост.: С. Н. Горушкина, И. А. Тозыякова, Ю. А. Шубин. - Ростов-на-Дону: Феникс, 2007. - 300 с.</w:t>
      </w:r>
    </w:p>
    <w:p w:rsidR="00E86E6B" w:rsidRPr="00550C6D" w:rsidRDefault="00E86E6B" w:rsidP="00E86E6B">
      <w:r w:rsidRPr="00550C6D">
        <w:t>2. Евладова, Е.Б., Логинова, Л.Г., Михайлова, Н.Н. Дополнительное обр</w:t>
      </w:r>
      <w:r w:rsidRPr="00550C6D">
        <w:t>а</w:t>
      </w:r>
      <w:r w:rsidRPr="00550C6D">
        <w:t>зование детей: Учебное пособие для студентов учреждений среднего профе</w:t>
      </w:r>
      <w:r w:rsidRPr="00550C6D">
        <w:t>с</w:t>
      </w:r>
      <w:r w:rsidRPr="00550C6D">
        <w:t>сионального образования [Текст] / Е.Б. Евладова, Л.Г. Логинова, Н.Н. Миха</w:t>
      </w:r>
      <w:r w:rsidRPr="00550C6D">
        <w:t>й</w:t>
      </w:r>
      <w:r w:rsidRPr="00550C6D">
        <w:t>лова. – М.: ВЛАДОС, 2002. – 352 с.</w:t>
      </w:r>
    </w:p>
    <w:p w:rsidR="00E86E6B" w:rsidRPr="00550C6D" w:rsidRDefault="00E86E6B" w:rsidP="00E86E6B">
      <w:r w:rsidRPr="00550C6D">
        <w:t>3. Закон РФ «Об образовании». – М.: ООО «Рид Групп», 2011. – 112 с. – (Новейшее законодательство России).</w:t>
      </w:r>
    </w:p>
    <w:p w:rsidR="00E86E6B" w:rsidRPr="00550C6D" w:rsidRDefault="00E86E6B" w:rsidP="00E86E6B">
      <w:r w:rsidRPr="00550C6D">
        <w:t>4. Концепция модернизации дополнительного образования детей Росси</w:t>
      </w:r>
      <w:r w:rsidRPr="00550C6D">
        <w:t>й</w:t>
      </w:r>
      <w:r w:rsidRPr="00550C6D">
        <w:t>ской Федерации до 2010 года // Народное образование. - 2005. - №2. - с. 248 – 252.</w:t>
      </w:r>
    </w:p>
    <w:p w:rsidR="00E86E6B" w:rsidRDefault="00E86E6B" w:rsidP="00E86E6B"/>
    <w:p w:rsidR="00E86E6B" w:rsidRDefault="00E86E6B" w:rsidP="00D44127">
      <w:r>
        <w:t xml:space="preserve">© </w:t>
      </w:r>
      <w:r w:rsidRPr="00EA1F2E">
        <w:rPr>
          <w:szCs w:val="28"/>
        </w:rPr>
        <w:t xml:space="preserve">Цымбал Л.Б., </w:t>
      </w:r>
      <w:r>
        <w:t>2014</w:t>
      </w:r>
    </w:p>
    <w:p w:rsidR="00D44127" w:rsidRPr="00D44127" w:rsidRDefault="00D44127" w:rsidP="00D44127"/>
    <w:p w:rsidR="00D44127" w:rsidRDefault="00D44127" w:rsidP="00FD64C5">
      <w:pPr>
        <w:pStyle w:val="aff5"/>
      </w:pPr>
      <w:bookmarkStart w:id="72" w:name="_Toc391042407"/>
    </w:p>
    <w:p w:rsidR="00FD64C5" w:rsidRDefault="00FD64C5" w:rsidP="00FD64C5">
      <w:pPr>
        <w:pStyle w:val="aff5"/>
      </w:pPr>
      <w:r>
        <w:t xml:space="preserve">Е.А. </w:t>
      </w:r>
      <w:r w:rsidRPr="00064603">
        <w:t>Черненко</w:t>
      </w:r>
    </w:p>
    <w:p w:rsidR="00FD64C5" w:rsidRDefault="00FD64C5" w:rsidP="00FD64C5">
      <w:pPr>
        <w:pStyle w:val="aff6"/>
      </w:pPr>
      <w:r>
        <w:t>Омская гуманитарная академия</w:t>
      </w:r>
    </w:p>
    <w:p w:rsidR="00FD64C5" w:rsidRDefault="00FD64C5" w:rsidP="00FD64C5">
      <w:pPr>
        <w:pStyle w:val="aff6"/>
      </w:pPr>
      <w:r>
        <w:t>Н</w:t>
      </w:r>
      <w:r w:rsidRPr="003C06CD">
        <w:t>аучный руководитель:</w:t>
      </w:r>
      <w:r>
        <w:t xml:space="preserve"> </w:t>
      </w:r>
      <w:r w:rsidRPr="00476BE6">
        <w:t>к.п.н., доцент</w:t>
      </w:r>
      <w:r>
        <w:t xml:space="preserve"> Н.А. </w:t>
      </w:r>
      <w:r w:rsidRPr="00476BE6">
        <w:t>Чечулина</w:t>
      </w:r>
    </w:p>
    <w:p w:rsidR="00FD64C5" w:rsidRDefault="00FD64C5" w:rsidP="00FD64C5"/>
    <w:p w:rsidR="00FD64C5" w:rsidRDefault="00FD64C5" w:rsidP="00FD64C5">
      <w:pPr>
        <w:pStyle w:val="aff4"/>
      </w:pPr>
      <w:bookmarkStart w:id="73" w:name="_Toc392247667"/>
      <w:r w:rsidRPr="00064603">
        <w:t>ИГРЫ КАК ПСИ</w:t>
      </w:r>
      <w:r>
        <w:t>ХОЛОГИЧЕСКИЙ МЕТОД В ОБУЧЕНИИ И </w:t>
      </w:r>
      <w:r w:rsidRPr="00064603">
        <w:t>РАЗВИТИИ ЧЕЛОВЕКА</w:t>
      </w:r>
      <w:bookmarkEnd w:id="73"/>
    </w:p>
    <w:p w:rsidR="00FD64C5" w:rsidRDefault="00FD64C5" w:rsidP="00FD64C5">
      <w:pPr>
        <w:spacing w:line="235" w:lineRule="auto"/>
        <w:rPr>
          <w:i/>
          <w:spacing w:val="-1"/>
          <w:szCs w:val="28"/>
        </w:rPr>
      </w:pPr>
    </w:p>
    <w:p w:rsidR="00FD64C5" w:rsidRDefault="00FD64C5" w:rsidP="00FD64C5">
      <w:pPr>
        <w:spacing w:line="235" w:lineRule="auto"/>
        <w:rPr>
          <w:i/>
          <w:spacing w:val="-1"/>
          <w:szCs w:val="28"/>
        </w:rPr>
      </w:pPr>
    </w:p>
    <w:p w:rsidR="00FD64C5" w:rsidRDefault="00FD64C5" w:rsidP="00FD64C5">
      <w:r>
        <w:t>Аннотация: обучающие игры создаются именно для того, чтобы помочь в игровой форме осваивать учебный материал. Обучение детей и взрослых в и</w:t>
      </w:r>
      <w:r>
        <w:t>г</w:t>
      </w:r>
      <w:r>
        <w:t>ровой форме - весьма продуктивный развивающий метод, считают педагоги</w:t>
      </w:r>
    </w:p>
    <w:p w:rsidR="00FD64C5" w:rsidRDefault="00FD64C5" w:rsidP="00FD64C5">
      <w:r>
        <w:t>Глоссарий: психология, игра, обучение, развитие личности, интегральная психология.</w:t>
      </w:r>
    </w:p>
    <w:p w:rsidR="00FD64C5" w:rsidRDefault="00FD64C5" w:rsidP="00FD64C5">
      <w:r>
        <w:t>Несмотря на разные времена, характер взаимосвязи игры и обучения ка</w:t>
      </w:r>
      <w:r>
        <w:t>р</w:t>
      </w:r>
      <w:r>
        <w:t>динально менялся. Так, с введением А.П. Усовой обязательного обучения в детских садах игра стала рассматриваться как главный антипод обучения, как самый главный его враг [4]. От педагогов и родителей можно было услышать фразы: «Ты уже большой, хватит играть, пора заняться серьезным делом и н</w:t>
      </w:r>
      <w:r>
        <w:t>а</w:t>
      </w:r>
      <w:r>
        <w:t xml:space="preserve">чать учиться». Следствием такого подхода стало «изгнание» игры не только из школы, не говоря уже о вузах, но и из детских садов. Фактически это привело к тому, что и дети, и взрослые в значительной степени разучились играть. </w:t>
      </w:r>
    </w:p>
    <w:p w:rsidR="00FD64C5" w:rsidRDefault="00FD64C5" w:rsidP="00FD64C5">
      <w:r>
        <w:t>В противовес такой точке зрения существовала другая, сводившаяся к мысли, что между обучением и игрой имеется довольно тесная связь, особенно актуальная при обучении маленьких детей. Сейчас существует много разного рода пособий и методик, предлагающих с помощью игры освоить с малышами практически всю программу начальной школы. Помимо дошкольного и н</w:t>
      </w:r>
      <w:r>
        <w:t>а</w:t>
      </w:r>
      <w:r>
        <w:t>чального школьного образования принцип совместимости игры и обучения стал распространяться и на обучение в более, старшем возрасте. Так, широко известен игровой метод обучения иностранному языку детей и взрослых, по</w:t>
      </w:r>
      <w:r>
        <w:t>я</w:t>
      </w:r>
      <w:r>
        <w:t>вилось много новых игровых способов и методов обучения, ориентированных на отдельные предметы.</w:t>
      </w:r>
    </w:p>
    <w:p w:rsidR="00FD64C5" w:rsidRDefault="00FD64C5" w:rsidP="00FD64C5">
      <w:r>
        <w:t>Возникшее сравнительно недавно третье направление в понимании вза</w:t>
      </w:r>
      <w:r>
        <w:t>и</w:t>
      </w:r>
      <w:r>
        <w:t>мосвязи игры и обучения сочетает в себе предыдущие два подхода. Только т</w:t>
      </w:r>
      <w:r>
        <w:t>е</w:t>
      </w:r>
      <w:r>
        <w:t>перь придерживающиеся этих взглядов ученые отмечают, что взаимосвязь игры и обучения меняется - в одних случаях игра сочетается с обучением, в других - игра уступает место обучению, в третьих, особенно при решении задач на ра</w:t>
      </w:r>
      <w:r>
        <w:t>с</w:t>
      </w:r>
      <w:r>
        <w:t>слабление, релаксацию, предпочтение отдается игровой деятельности.</w:t>
      </w:r>
    </w:p>
    <w:p w:rsidR="00FD64C5" w:rsidRDefault="00FD64C5" w:rsidP="00FD64C5">
      <w:r>
        <w:t>С одной стороны, это направление помогает решить возникающие пробл</w:t>
      </w:r>
      <w:r>
        <w:t>е</w:t>
      </w:r>
      <w:r>
        <w:t>мы, связанные с предыдущими подходами. С другой стороны, оказывается, что в этом случае тоже страдают и игра, и процесс обучения, главным образом п</w:t>
      </w:r>
      <w:r>
        <w:t>о</w:t>
      </w:r>
      <w:r>
        <w:t>тому, что между игрой и обучением существует многообразная генетическая связь и зависимость. Если проанализировать все выделенные виды обучения в контексте игровой деятельности, то можно выявить важные закономерности взаимосвязи игры и обучения.</w:t>
      </w:r>
    </w:p>
    <w:p w:rsidR="00FD64C5" w:rsidRDefault="00FD64C5" w:rsidP="00FD64C5">
      <w:r>
        <w:t>При условно названном «неосознанном» обучении игра может быть одним из видов деятельности, в которой это обучение происходит. Например, прин</w:t>
      </w:r>
      <w:r>
        <w:t>и</w:t>
      </w:r>
      <w:r>
        <w:t>мая участие в коллективных играх, человек, сам часто не подозревая, учится общаться с другими людьми, учится взаимодействовать с ними, учится подч</w:t>
      </w:r>
      <w:r>
        <w:t>и</w:t>
      </w:r>
      <w:r>
        <w:t>няться мнению других или, наоборот, быть содержательным лидером и руков</w:t>
      </w:r>
      <w:r>
        <w:t>о</w:t>
      </w:r>
      <w:r>
        <w:t>дить действиями других участников игры, он даже в такой деятельности может получить знания и навыки, касающиеся нового предметного содержания. В этом случае можно вообще игру и обучение не разделять, так как первая сл</w:t>
      </w:r>
      <w:r>
        <w:t>у</w:t>
      </w:r>
      <w:r>
        <w:t>жит некоторым материалом, условием, деятельностью, в которой субъект пр</w:t>
      </w:r>
      <w:r>
        <w:t>и</w:t>
      </w:r>
      <w:r>
        <w:t>нимает участие, а второе - некоторым следствием, результатом этой деятельн</w:t>
      </w:r>
      <w:r>
        <w:t>о</w:t>
      </w:r>
      <w:r>
        <w:t>сти. При этом необходимо иметь в виду, что для одних людей такое обучение оказывается более эффективным, а у других практически не приводит ни к к</w:t>
      </w:r>
      <w:r>
        <w:t>а</w:t>
      </w:r>
      <w:r>
        <w:t>ким значимым результатам (изменениям в себе). Помимо этого обучение может осуществляться и в других видах деятельности, никак не связанных с игрой, например, в рисовании, занятие музыкой, конструировании и т.д.</w:t>
      </w:r>
    </w:p>
    <w:p w:rsidR="00FD64C5" w:rsidRDefault="00FD64C5" w:rsidP="00FD64C5">
      <w:r>
        <w:t>Другое направление, представляющие новые взаимоотношения игры и обучения, касается того, что игра служит некоторым, подготовительным этапом обучения. Основным недостатком этого способа использования игры в обуч</w:t>
      </w:r>
      <w:r>
        <w:t>е</w:t>
      </w:r>
      <w:r>
        <w:t>нии является невозможность к любому знанию подобрать и сконструировать соответствующую игру. В одних случаях это связано с содержанием материала для обучения, а в других касается очень большого объема знаний и умений, к каждому из которых нецелесообразно в силу затраченного на это времени по</w:t>
      </w:r>
      <w:r>
        <w:t>д</w:t>
      </w:r>
      <w:r>
        <w:t>бирать и реализовывать соответствующую игру.</w:t>
      </w:r>
    </w:p>
    <w:p w:rsidR="00FD64C5" w:rsidRDefault="00FD64C5" w:rsidP="00FD64C5">
      <w:r>
        <w:t xml:space="preserve">Другой особенностью выделенной связи игры и обучения является то, что она, связь, как правило, срабатывает (оказывает положительное влияние), если способ реализации игры и способ, необходимый обучающемуся для решения новых задач и проблем, похожи друг на друга. </w:t>
      </w:r>
    </w:p>
    <w:p w:rsidR="00FD64C5" w:rsidRDefault="00FD64C5" w:rsidP="00FD64C5">
      <w:r>
        <w:t>Третье направление связи игры и обучения выражается в создании с п</w:t>
      </w:r>
      <w:r>
        <w:t>о</w:t>
      </w:r>
      <w:r>
        <w:t>мощью игры условий, в которых обучающийся субъект может решать получе</w:t>
      </w:r>
      <w:r>
        <w:t>н</w:t>
      </w:r>
      <w:r>
        <w:t>ные в процессе обучения знания, умения и навыки. Широко известны примеры, когда только что научившийся читать ребенок читает все, что написано на з</w:t>
      </w:r>
      <w:r>
        <w:t>а</w:t>
      </w:r>
      <w:r>
        <w:t>борах, столбах, вывесках, рекламах. Все описанные случаи обычно происходят спонтанно и далеко не всегда ведут к хорошим результатам. Однако нельзя не заметить, что они в любом случае имеют позитивное значение, помогая об</w:t>
      </w:r>
      <w:r>
        <w:t>у</w:t>
      </w:r>
      <w:r>
        <w:t>чающемуся, лучше рефлексировать и осознавать, что он знает, а что не совсем понимает, что он может воспроизвести и объяснить лишь словами преподав</w:t>
      </w:r>
      <w:r>
        <w:t>а</w:t>
      </w:r>
      <w:r>
        <w:t>теля, а для чего он может найти и придумать множество собственных прим</w:t>
      </w:r>
      <w:r>
        <w:t>е</w:t>
      </w:r>
      <w:r>
        <w:t>ров.</w:t>
      </w:r>
    </w:p>
    <w:p w:rsidR="00FD64C5" w:rsidRDefault="00FD64C5" w:rsidP="00FD64C5">
      <w:r>
        <w:t>Чтобы не дать обучающимся «наломать дров», всю реальную практику можно и нужно осуществлять в игре.  Конечно, особой игре, процесс которой не будет условен и которая не только предполагает реализацию реальных н</w:t>
      </w:r>
      <w:r>
        <w:t>а</w:t>
      </w:r>
      <w:r>
        <w:t>выков обучающегося, но и поможет ему лучше, осмысленнее и рефлексивнее освоить все то, чему учат в детском саду, школе, колледже, институте.</w:t>
      </w:r>
    </w:p>
    <w:p w:rsidR="00FD64C5" w:rsidRDefault="00FD64C5" w:rsidP="00FD64C5">
      <w:r>
        <w:t>Наконец, последнее направление взаимодействия игры и обучения связано с обучением игре, игровым способам, игровому взаимодействию и т. д. Это н</w:t>
      </w:r>
      <w:r>
        <w:t>а</w:t>
      </w:r>
      <w:r>
        <w:t>правление очень похоже на одно из вышеописанных, где игра была подгото</w:t>
      </w:r>
      <w:r>
        <w:t>в</w:t>
      </w:r>
      <w:r>
        <w:t>кой к обучению, однако качественно отличается от него целями и результатами. Например, все опытные педагоги хорошо знают, что гораздо легче обучать группу, если в ней есть коллективный субъект - сделать это с помощью обуч</w:t>
      </w:r>
      <w:r>
        <w:t>е</w:t>
      </w:r>
      <w:r>
        <w:t xml:space="preserve">ния новой игре гораздо быстрее и эффективнее. </w:t>
      </w:r>
    </w:p>
    <w:p w:rsidR="00FD64C5" w:rsidRDefault="00FD64C5" w:rsidP="00FD64C5">
      <w:r>
        <w:t>Итак, существует довольно много способов включения игры в обучение или же включения обучения в игру. Однако при этом существует довольно строгая и важная закономерность, которую необходимо не только знать и уч</w:t>
      </w:r>
      <w:r>
        <w:t>и</w:t>
      </w:r>
      <w:r>
        <w:t>тывать в своей деятельности, но и уметь реализовывать в обучении.</w:t>
      </w:r>
    </w:p>
    <w:p w:rsidR="00FD64C5" w:rsidRDefault="00FD64C5" w:rsidP="00FD64C5">
      <w:r>
        <w:t>Однако изучая игру по мере ее развития и по мере взросления ребенка, легко обнаружить одну интересную закономерность. В начале развития игр</w:t>
      </w:r>
      <w:r>
        <w:t>о</w:t>
      </w:r>
      <w:r>
        <w:t>вой деятельности обязательно присутствует ее процессуальная часть. Напр</w:t>
      </w:r>
      <w:r>
        <w:t>и</w:t>
      </w:r>
      <w:r>
        <w:t>мер, играющий вместо демонстрации того, как кто-то куда-то пошел, говорит: «Но вот он пошел и пришел...» Иными словами, в игровой деятельности наст</w:t>
      </w:r>
      <w:r>
        <w:t>у</w:t>
      </w:r>
      <w:r>
        <w:t>пает такой момент, когда игра начинает реализовываться в вербальном плане. Кстати, именно поэтому Л.С. Выготский говорил о непосредственной связи и</w:t>
      </w:r>
      <w:r>
        <w:t>г</w:t>
      </w:r>
      <w:r>
        <w:t>ровой деятельности с литературным творчеством [1].</w:t>
      </w:r>
    </w:p>
    <w:p w:rsidR="00FD64C5" w:rsidRDefault="00FD64C5" w:rsidP="00FD64C5">
      <w:r>
        <w:t>Эта особенность развития игры позволила Г.Г. Кравцову выдвинуть тезис: игра выступает в двух ипостасях - как самоценная деятельность с развернутой процессуальной частью и как форма деятельности [2]. Игру как самоценную деятельность можно использовать лишь в таком обучении, где обучающиеся не осознают, что их учат, и они учатся. Во всех иных случаях игра может быть и</w:t>
      </w:r>
      <w:r>
        <w:t>с</w:t>
      </w:r>
      <w:r>
        <w:t>пользована в обучении только тогда, когда субъект уже наигрался, когда он может реализовать игру в вербальном плане.</w:t>
      </w:r>
    </w:p>
    <w:p w:rsidR="00FD64C5" w:rsidRDefault="00FD64C5" w:rsidP="00FD64C5">
      <w:r>
        <w:t xml:space="preserve">Итак, игра имеет разные стадии развития и в зависимости от них помогает или мешает учащимся учиться. Однако и обучение гоже неоднородно. </w:t>
      </w:r>
    </w:p>
    <w:p w:rsidR="00FD64C5" w:rsidRDefault="00FD64C5" w:rsidP="00FD64C5">
      <w:r>
        <w:t>Интерактивные игры позволяют руководителю тренинговой группы сфо</w:t>
      </w:r>
      <w:r>
        <w:t>р</w:t>
      </w:r>
      <w:r>
        <w:t>мировать мотивацию к участию в тренинге, способствуют развитию личности, облегчают усвоение новых для человека коммуникативных и поведенческих форм, ценностных норм. Интерактивные упражнения помогают снять чувство тревоги, стимулируют активность участников группы, помогают создать поз</w:t>
      </w:r>
      <w:r>
        <w:t>и</w:t>
      </w:r>
      <w:r>
        <w:t>тивную установку по отношению к ведущему и другим членам тренингового процесса, влияют на успешность проработки важных для человека личностных проблем [5].</w:t>
      </w:r>
    </w:p>
    <w:p w:rsidR="00FD64C5" w:rsidRDefault="00FD64C5" w:rsidP="00FD64C5">
      <w:r>
        <w:t>Также одной из главных функций интерактивной игры является стимул</w:t>
      </w:r>
      <w:r>
        <w:t>и</w:t>
      </w:r>
      <w:r>
        <w:t>рование у людей, проходящих тренинг, переживания инсайта. «Инсайт - это внезапное и невыводимое из прошлого опыта понимание существенных отн</w:t>
      </w:r>
      <w:r>
        <w:t>о</w:t>
      </w:r>
      <w:r>
        <w:t>шений и структуры ситуации в целом, посредством которого достигается о</w:t>
      </w:r>
      <w:r>
        <w:t>с</w:t>
      </w:r>
      <w:r>
        <w:t>мысленное решение проблемы» [3, с. 139]. Когда итогом проведения интера</w:t>
      </w:r>
      <w:r>
        <w:t>к</w:t>
      </w:r>
      <w:r>
        <w:t>тивной игры является переживание инсайта, это означает, что человеку откр</w:t>
      </w:r>
      <w:r>
        <w:t>ы</w:t>
      </w:r>
      <w:r>
        <w:t>лись те скрытые от него жизненные факты, которые являлись источником его проблем.</w:t>
      </w:r>
    </w:p>
    <w:p w:rsidR="00FD64C5" w:rsidRDefault="00FD64C5" w:rsidP="00FD64C5">
      <w:r>
        <w:t>Социально-психологический тренинг - это метод групповой работы, н</w:t>
      </w:r>
      <w:r>
        <w:t>а</w:t>
      </w:r>
      <w:r>
        <w:t>правленный на развитие всех сторон личности человека, качеств, умений и н</w:t>
      </w:r>
      <w:r>
        <w:t>а</w:t>
      </w:r>
      <w:r>
        <w:t xml:space="preserve">выков общения, поведения, самосознания и саморазвития. </w:t>
      </w:r>
    </w:p>
    <w:p w:rsidR="00FD64C5" w:rsidRDefault="00FD64C5" w:rsidP="00FD64C5">
      <w:r>
        <w:t>Метод социально-психологического тренинга способствует удовлетвор</w:t>
      </w:r>
      <w:r>
        <w:t>е</w:t>
      </w:r>
      <w:r>
        <w:t>нию потребностей человека в принадлежности к какой-либо социальной гру</w:t>
      </w:r>
      <w:r>
        <w:t>п</w:t>
      </w:r>
      <w:r>
        <w:t>пе, а также потребности быть полезным другим людям. Метод СПТ способс</w:t>
      </w:r>
      <w:r>
        <w:t>т</w:t>
      </w:r>
      <w:r>
        <w:t>вует оказанию эмоциональной поддержки человеку; обеспечивает предоставл</w:t>
      </w:r>
      <w:r>
        <w:t>е</w:t>
      </w:r>
      <w:r>
        <w:t>ние возможности для эмоционального реагирования и анализа собственных м</w:t>
      </w:r>
      <w:r>
        <w:t>о</w:t>
      </w:r>
      <w:r>
        <w:t>тивов поведения, обучение навыкам рефлексирования и осуществление обра</w:t>
      </w:r>
      <w:r>
        <w:t>т</w:t>
      </w:r>
      <w:r>
        <w:t>ной связи другим людям.</w:t>
      </w:r>
    </w:p>
    <w:p w:rsidR="00FD64C5" w:rsidRDefault="00FD64C5" w:rsidP="00FD64C5">
      <w:r>
        <w:t>Разработка любой тренинговой программы предполагает наличие знаний об этапах развития группы и групповой динамики. Рассмотренные нами при</w:t>
      </w:r>
      <w:r>
        <w:t>н</w:t>
      </w:r>
      <w:r>
        <w:t>ципы ведения тренинговой группы, этапы её развития и особенности протек</w:t>
      </w:r>
      <w:r>
        <w:t>а</w:t>
      </w:r>
      <w:r>
        <w:t>ния групповой динамики в тренинге, а также анализ интерактивных и других методов, применяемых в СПТ, – всё это необходимо реально учитывать при с</w:t>
      </w:r>
      <w:r>
        <w:t>о</w:t>
      </w:r>
      <w:r>
        <w:t>ставлении программы СПТ любой направленности.</w:t>
      </w:r>
    </w:p>
    <w:p w:rsidR="00FD64C5" w:rsidRDefault="00FD64C5" w:rsidP="00FD64C5">
      <w:r>
        <w:t>Правила тренинга: принятие непреложных правил работы в группе. Вед</w:t>
      </w:r>
      <w:r>
        <w:t>у</w:t>
      </w:r>
      <w:r>
        <w:t>щие обращают внимание на плакат, на котором написаны правила, раскрывают их смысл.</w:t>
      </w:r>
    </w:p>
    <w:p w:rsidR="00FD64C5" w:rsidRDefault="00FD64C5" w:rsidP="00FD64C5">
      <w:r>
        <w:t xml:space="preserve">Общение по принципу «здесь и теперь», т.е. все говорят только о том, что волнует их именно сейчас, а не происходило когда-то. </w:t>
      </w:r>
    </w:p>
    <w:p w:rsidR="00FD64C5" w:rsidRDefault="00FD64C5" w:rsidP="00FD64C5">
      <w:r>
        <w:t>Конфиденциальность - все, что происходит в группе, является нашим до</w:t>
      </w:r>
      <w:r>
        <w:t>с</w:t>
      </w:r>
      <w:r>
        <w:t xml:space="preserve">тоянием и не под каким предлогом не разглашается. </w:t>
      </w:r>
    </w:p>
    <w:p w:rsidR="00FD64C5" w:rsidRDefault="00FD64C5" w:rsidP="00FD64C5">
      <w:r>
        <w:t>Искренность - во время тренинга говорить только то, что думаешь и чувс</w:t>
      </w:r>
      <w:r>
        <w:t>т</w:t>
      </w:r>
      <w:r>
        <w:t xml:space="preserve">вуешь. </w:t>
      </w:r>
    </w:p>
    <w:p w:rsidR="00FD64C5" w:rsidRDefault="00FD64C5" w:rsidP="00FD64C5">
      <w:r>
        <w:t>Без оценок - необходимо относиться с уважением к чужому мнению, даже если оно кардинально противоположно твоему.</w:t>
      </w:r>
    </w:p>
    <w:p w:rsidR="00FD64C5" w:rsidRDefault="00FD64C5" w:rsidP="00FD64C5">
      <w:pPr>
        <w:pStyle w:val="aff3"/>
      </w:pPr>
      <w:r>
        <w:t>Библиографический список</w:t>
      </w:r>
    </w:p>
    <w:p w:rsidR="00FD64C5" w:rsidRDefault="00FD64C5" w:rsidP="00FD64C5">
      <w:r>
        <w:t>1. Выготский Л.С. / Редакторы Л.М. Штутина, Л.М. Малова / М.: Педаг</w:t>
      </w:r>
      <w:r>
        <w:t>о</w:t>
      </w:r>
      <w:r>
        <w:t>гика-Пресс, 1999. - 536 с.</w:t>
      </w:r>
    </w:p>
    <w:p w:rsidR="00FD64C5" w:rsidRDefault="00FD64C5" w:rsidP="00FD64C5">
      <w:r>
        <w:t>2. Кравцов Г.Г. Психологические проблемы начального образования: М</w:t>
      </w:r>
      <w:r>
        <w:t>о</w:t>
      </w:r>
      <w:r>
        <w:t>нография. Изд-во Красноярского Университета, 1994.- С.14-91.</w:t>
      </w:r>
    </w:p>
    <w:p w:rsidR="00FD64C5" w:rsidRDefault="00FD64C5" w:rsidP="00FD64C5">
      <w:r>
        <w:t xml:space="preserve">3. Парыгин Б.Д. Социальная психология. Проблемы методологии, истории и теории. - СПб.: ИГУП, 2011. - 592 с </w:t>
      </w:r>
    </w:p>
    <w:p w:rsidR="00FD64C5" w:rsidRDefault="00FD64C5" w:rsidP="00FD64C5">
      <w:r>
        <w:t>4. Усова А.П. Роль игры в воспитании детей. Под ред. А.В. Запорожца. – М.: Просвещение, 1976. - 96 с.</w:t>
      </w:r>
    </w:p>
    <w:p w:rsidR="00FD64C5" w:rsidRDefault="00FD64C5" w:rsidP="00FD64C5">
      <w:r>
        <w:t>5. Чечулина Н.А. Толкачева Н.Н. Современные проблемы социума в в</w:t>
      </w:r>
      <w:r>
        <w:t>о</w:t>
      </w:r>
      <w:r>
        <w:t>просах педагогики и психологии - Непрерывное профессиональное образов</w:t>
      </w:r>
      <w:r>
        <w:t>а</w:t>
      </w:r>
      <w:r>
        <w:t>ние: теория и практика: Сб. статей по материалам V Междунар. науч.-практ. конф. Студентов, магистров, аспирантов и преподавателей / под общ, ред. д-ра пед. наук , проф. Э.Г. Скибицкого. - Новосибирск: САФБД, 2014. - С. 243-245   ИД Ч1</w:t>
      </w:r>
    </w:p>
    <w:p w:rsidR="00FD64C5" w:rsidRDefault="00FD64C5" w:rsidP="00FD64C5">
      <w:pPr>
        <w:spacing w:line="235" w:lineRule="auto"/>
        <w:rPr>
          <w:i/>
          <w:spacing w:val="-1"/>
          <w:szCs w:val="28"/>
        </w:rPr>
      </w:pPr>
    </w:p>
    <w:p w:rsidR="00FD64C5" w:rsidRDefault="00FD64C5" w:rsidP="00FD64C5">
      <w:pPr>
        <w:spacing w:line="235" w:lineRule="auto"/>
        <w:rPr>
          <w:i/>
          <w:spacing w:val="-1"/>
          <w:szCs w:val="28"/>
        </w:rPr>
      </w:pPr>
      <w:r w:rsidRPr="007958B7">
        <w:rPr>
          <w:i/>
          <w:spacing w:val="-1"/>
          <w:szCs w:val="28"/>
        </w:rPr>
        <w:t xml:space="preserve">© </w:t>
      </w:r>
      <w:r w:rsidRPr="00064603">
        <w:t>Черненко Е.А.</w:t>
      </w:r>
      <w:r>
        <w:rPr>
          <w:szCs w:val="28"/>
        </w:rPr>
        <w:t>, 2014</w:t>
      </w:r>
    </w:p>
    <w:p w:rsidR="00FD64C5" w:rsidRDefault="00FD64C5" w:rsidP="002A5F98">
      <w:pPr>
        <w:pStyle w:val="aff5"/>
      </w:pPr>
    </w:p>
    <w:p w:rsidR="00FD64C5" w:rsidRDefault="00FD64C5" w:rsidP="002A5F98">
      <w:pPr>
        <w:pStyle w:val="aff5"/>
      </w:pPr>
    </w:p>
    <w:p w:rsidR="002A5F98" w:rsidRDefault="002A5F98" w:rsidP="002A5F98">
      <w:pPr>
        <w:pStyle w:val="aff5"/>
      </w:pPr>
      <w:r>
        <w:t>Е.</w:t>
      </w:r>
      <w:r w:rsidRPr="002A5F98">
        <w:t>А. Черненко</w:t>
      </w:r>
    </w:p>
    <w:p w:rsidR="002A5F98" w:rsidRDefault="002A5F98" w:rsidP="002A5F98">
      <w:pPr>
        <w:pStyle w:val="aff6"/>
      </w:pPr>
      <w:r>
        <w:t>Омская гуманитарная академия</w:t>
      </w:r>
    </w:p>
    <w:p w:rsidR="002A5F98" w:rsidRDefault="002A5F98" w:rsidP="002A5F98">
      <w:pPr>
        <w:pStyle w:val="aff6"/>
      </w:pPr>
      <w:r>
        <w:t>Н</w:t>
      </w:r>
      <w:r w:rsidRPr="003C06CD">
        <w:t>аучный руководитель:</w:t>
      </w:r>
      <w:r>
        <w:t xml:space="preserve"> к.</w:t>
      </w:r>
      <w:r w:rsidRPr="0083567E">
        <w:t>п</w:t>
      </w:r>
      <w:r>
        <w:t>.</w:t>
      </w:r>
      <w:r w:rsidRPr="0083567E">
        <w:t>н., доцент кафедры ППСР</w:t>
      </w:r>
      <w:r>
        <w:t xml:space="preserve"> </w:t>
      </w:r>
      <w:r>
        <w:br/>
      </w:r>
      <w:r w:rsidR="00D27170">
        <w:t>Л.Г. Карпова</w:t>
      </w:r>
    </w:p>
    <w:p w:rsidR="002A5F98" w:rsidRDefault="002A5F98" w:rsidP="002A5F98"/>
    <w:p w:rsidR="002A5F98" w:rsidRDefault="002A5F98" w:rsidP="002A5F98">
      <w:pPr>
        <w:pStyle w:val="aff4"/>
      </w:pPr>
      <w:bookmarkStart w:id="74" w:name="_Toc392247668"/>
      <w:r w:rsidRPr="002A5F98">
        <w:t>ИССЛЕДОВАНИЕ МЫШЛЕНИЯ В ОТЕЧЕСТВЕННОЙ ПСИХОЛОГИИ</w:t>
      </w:r>
      <w:bookmarkEnd w:id="74"/>
    </w:p>
    <w:p w:rsidR="002A5F98" w:rsidRDefault="002A5F98" w:rsidP="002A5F98">
      <w:pPr>
        <w:spacing w:line="235" w:lineRule="auto"/>
        <w:rPr>
          <w:i/>
          <w:spacing w:val="-1"/>
          <w:szCs w:val="28"/>
        </w:rPr>
      </w:pPr>
    </w:p>
    <w:p w:rsidR="002A5F98" w:rsidRDefault="002A5F98" w:rsidP="002A5F98">
      <w:pPr>
        <w:spacing w:line="235" w:lineRule="auto"/>
        <w:rPr>
          <w:i/>
          <w:spacing w:val="-1"/>
          <w:szCs w:val="28"/>
        </w:rPr>
      </w:pPr>
    </w:p>
    <w:p w:rsidR="002A5F98" w:rsidRPr="002A5F98" w:rsidRDefault="002A5F98" w:rsidP="002A5F98">
      <w:r w:rsidRPr="002A5F98">
        <w:t>Проблема развития мышления получила освещение еще в наследии анти</w:t>
      </w:r>
      <w:r w:rsidRPr="002A5F98">
        <w:t>ч</w:t>
      </w:r>
      <w:r w:rsidRPr="002A5F98">
        <w:t>ных философов - Аристотеля, Демокрита, Парменида, Сократа, Эпикура. Ра</w:t>
      </w:r>
      <w:r w:rsidRPr="002A5F98">
        <w:t>з</w:t>
      </w:r>
      <w:r w:rsidRPr="002A5F98">
        <w:t>личные аспекты проблемы развития мышления нашли отражение в филосо</w:t>
      </w:r>
      <w:r w:rsidRPr="002A5F98">
        <w:t>ф</w:t>
      </w:r>
      <w:r w:rsidRPr="002A5F98">
        <w:t>ских трудах Г. Гегеля, И. Канта, Г.   Шеллинга, А.Г. Спиркина Э.Г. Юдина и др. В их работах исследуется сущность и специфика мышления в диалектике об</w:t>
      </w:r>
      <w:r w:rsidRPr="002A5F98">
        <w:t>ы</w:t>
      </w:r>
      <w:r w:rsidRPr="002A5F98">
        <w:t xml:space="preserve">денного и научного сознания, выявляется его структура, описываются функции мышления, анализируется его операционный состав и характер протекания. </w:t>
      </w:r>
    </w:p>
    <w:p w:rsidR="002A5F98" w:rsidRPr="002A5F98" w:rsidRDefault="002A5F98" w:rsidP="002A5F98">
      <w:r w:rsidRPr="002A5F98">
        <w:t>Следует отметить, что, несмотря на достигнутые успехи в изучении пр</w:t>
      </w:r>
      <w:r w:rsidRPr="002A5F98">
        <w:t>о</w:t>
      </w:r>
      <w:r w:rsidRPr="002A5F98">
        <w:t>блемы мышления человека, перед современными исследователями стоит целый ряд вопросов, на которые психологическая наука пока не может дать ответа. Проблема выявления закономерностей возникновения, формирования и разв</w:t>
      </w:r>
      <w:r w:rsidRPr="002A5F98">
        <w:t>и</w:t>
      </w:r>
      <w:r w:rsidRPr="002A5F98">
        <w:t>тия мышления по-прежнему остается одной из наиболее актуальных в психол</w:t>
      </w:r>
      <w:r w:rsidRPr="002A5F98">
        <w:t>о</w:t>
      </w:r>
      <w:r w:rsidRPr="002A5F98">
        <w:t>гии.</w:t>
      </w:r>
    </w:p>
    <w:p w:rsidR="002A5F98" w:rsidRPr="002A5F98" w:rsidRDefault="002A5F98" w:rsidP="002A5F98">
      <w:r w:rsidRPr="002A5F98">
        <w:t xml:space="preserve">В отечественной психологии данный психический процесс рассматривали                        П. П. Блонский, Л. С. Выготский, П. Я Гальперин и другие учёные.  </w:t>
      </w:r>
    </w:p>
    <w:p w:rsidR="002A5F98" w:rsidRPr="002A5F98" w:rsidRDefault="002A5F98" w:rsidP="002A5F98">
      <w:r w:rsidRPr="002A5F98">
        <w:t>Мышление – это социально обусловленный, неразрывно связанный с р</w:t>
      </w:r>
      <w:r w:rsidRPr="002A5F98">
        <w:t>е</w:t>
      </w:r>
      <w:r w:rsidRPr="002A5F98">
        <w:t>чью психический процесс поисков и открытия существенно нового, опосред</w:t>
      </w:r>
      <w:r w:rsidRPr="002A5F98">
        <w:t>о</w:t>
      </w:r>
      <w:r w:rsidRPr="002A5F98">
        <w:t>ванного и обобщенного отражения действительности в ходе ее анализа и синт</w:t>
      </w:r>
      <w:r w:rsidRPr="002A5F98">
        <w:t>е</w:t>
      </w:r>
      <w:r w:rsidRPr="002A5F98">
        <w:t>за. Мышление возникает на основе практической деятельности из чувственного познания и выходит далеко за его пределы [4].</w:t>
      </w:r>
    </w:p>
    <w:p w:rsidR="002A5F98" w:rsidRPr="002A5F98" w:rsidRDefault="002A5F98" w:rsidP="002A5F98">
      <w:r w:rsidRPr="002A5F98">
        <w:t>Рассмотрим особенности мышления.</w:t>
      </w:r>
    </w:p>
    <w:p w:rsidR="002A5F98" w:rsidRPr="002A5F98" w:rsidRDefault="002A5F98" w:rsidP="002A5F98">
      <w:pPr>
        <w:rPr>
          <w:spacing w:val="-1"/>
          <w:szCs w:val="28"/>
        </w:rPr>
      </w:pPr>
      <w:r w:rsidRPr="002A5F98">
        <w:rPr>
          <w:spacing w:val="-1"/>
          <w:szCs w:val="28"/>
        </w:rPr>
        <w:t>Первая особенность мышления - его опосредованный характер. То, что ч</w:t>
      </w:r>
      <w:r w:rsidRPr="002A5F98">
        <w:rPr>
          <w:spacing w:val="-1"/>
          <w:szCs w:val="28"/>
        </w:rPr>
        <w:t>е</w:t>
      </w:r>
      <w:r w:rsidRPr="002A5F98">
        <w:rPr>
          <w:spacing w:val="-1"/>
          <w:szCs w:val="28"/>
        </w:rPr>
        <w:t>ловек не может познать прямо, непосредственно, он познает косвенно, опоср</w:t>
      </w:r>
      <w:r w:rsidRPr="002A5F98">
        <w:rPr>
          <w:spacing w:val="-1"/>
          <w:szCs w:val="28"/>
        </w:rPr>
        <w:t>е</w:t>
      </w:r>
      <w:r w:rsidRPr="002A5F98">
        <w:rPr>
          <w:spacing w:val="-1"/>
          <w:szCs w:val="28"/>
        </w:rPr>
        <w:t>дованно: одни свойства через другие, неизвестное - через известное. Мышление всегда опирается на данные чувственного опыта - ощущения, восприятия, пре</w:t>
      </w:r>
      <w:r w:rsidRPr="002A5F98">
        <w:rPr>
          <w:spacing w:val="-1"/>
          <w:szCs w:val="28"/>
        </w:rPr>
        <w:t>д</w:t>
      </w:r>
      <w:r w:rsidRPr="002A5F98">
        <w:rPr>
          <w:spacing w:val="-1"/>
          <w:szCs w:val="28"/>
        </w:rPr>
        <w:t>ставления, и на ранее приобретенные теоретические знания. Косвенное позн</w:t>
      </w:r>
      <w:r w:rsidRPr="002A5F98">
        <w:rPr>
          <w:spacing w:val="-1"/>
          <w:szCs w:val="28"/>
        </w:rPr>
        <w:t>а</w:t>
      </w:r>
      <w:r w:rsidRPr="002A5F98">
        <w:rPr>
          <w:spacing w:val="-1"/>
          <w:szCs w:val="28"/>
        </w:rPr>
        <w:t>ние и есть познание опосредованное.</w:t>
      </w:r>
    </w:p>
    <w:p w:rsidR="002A5F98" w:rsidRPr="002A5F98" w:rsidRDefault="002A5F98" w:rsidP="002A5F98">
      <w:pPr>
        <w:rPr>
          <w:spacing w:val="-1"/>
          <w:szCs w:val="28"/>
        </w:rPr>
      </w:pPr>
      <w:r w:rsidRPr="002A5F98">
        <w:rPr>
          <w:spacing w:val="-1"/>
          <w:szCs w:val="28"/>
        </w:rPr>
        <w:t>Вторая особенность мышления - его обобщенность. Обобщение как позн</w:t>
      </w:r>
      <w:r w:rsidRPr="002A5F98">
        <w:rPr>
          <w:spacing w:val="-1"/>
          <w:szCs w:val="28"/>
        </w:rPr>
        <w:t>а</w:t>
      </w:r>
      <w:r w:rsidRPr="002A5F98">
        <w:rPr>
          <w:spacing w:val="-1"/>
          <w:szCs w:val="28"/>
        </w:rPr>
        <w:t>ние общего и существенного в объектах действительности возможно потому, что все свойства этих объектов связаны друг с другом. Общее существует и проявляется лишь в отдельном, конкретном.</w:t>
      </w:r>
    </w:p>
    <w:p w:rsidR="002A5F98" w:rsidRPr="002A5F98" w:rsidRDefault="002A5F98" w:rsidP="002A5F98">
      <w:pPr>
        <w:rPr>
          <w:spacing w:val="-1"/>
          <w:szCs w:val="28"/>
        </w:rPr>
      </w:pPr>
      <w:r w:rsidRPr="002A5F98">
        <w:rPr>
          <w:spacing w:val="-1"/>
          <w:szCs w:val="28"/>
        </w:rPr>
        <w:t>Следующая особенность мышления заключается в том, что данный псих</w:t>
      </w:r>
      <w:r w:rsidRPr="002A5F98">
        <w:rPr>
          <w:spacing w:val="-1"/>
          <w:szCs w:val="28"/>
        </w:rPr>
        <w:t>и</w:t>
      </w:r>
      <w:r w:rsidRPr="002A5F98">
        <w:rPr>
          <w:spacing w:val="-1"/>
          <w:szCs w:val="28"/>
        </w:rPr>
        <w:t xml:space="preserve">ческий процесс связан с решением задачи. </w:t>
      </w:r>
    </w:p>
    <w:p w:rsidR="002A5F98" w:rsidRPr="002A5F98" w:rsidRDefault="002A5F98" w:rsidP="002A5F98">
      <w:pPr>
        <w:rPr>
          <w:spacing w:val="-1"/>
          <w:szCs w:val="28"/>
        </w:rPr>
      </w:pPr>
      <w:r w:rsidRPr="002A5F98">
        <w:rPr>
          <w:spacing w:val="-1"/>
          <w:szCs w:val="28"/>
        </w:rPr>
        <w:t xml:space="preserve">  Мышление также позволяет с помощью умозаключения раскрыть то, что не дано непосредственно в восприятии. Кроме того,  данный психический пр</w:t>
      </w:r>
      <w:r w:rsidRPr="002A5F98">
        <w:rPr>
          <w:spacing w:val="-1"/>
          <w:szCs w:val="28"/>
        </w:rPr>
        <w:t>о</w:t>
      </w:r>
      <w:r w:rsidRPr="002A5F98">
        <w:rPr>
          <w:spacing w:val="-1"/>
          <w:szCs w:val="28"/>
        </w:rPr>
        <w:t>цесс оперирует понятиями и принимает на себя функции обобщения и планир</w:t>
      </w:r>
      <w:r w:rsidRPr="002A5F98">
        <w:rPr>
          <w:spacing w:val="-1"/>
          <w:szCs w:val="28"/>
        </w:rPr>
        <w:t>о</w:t>
      </w:r>
      <w:r w:rsidRPr="002A5F98">
        <w:rPr>
          <w:spacing w:val="-1"/>
          <w:szCs w:val="28"/>
        </w:rPr>
        <w:t>вания.</w:t>
      </w:r>
    </w:p>
    <w:p w:rsidR="002A5F98" w:rsidRPr="002A5F98" w:rsidRDefault="002A5F98" w:rsidP="002A5F98">
      <w:pPr>
        <w:rPr>
          <w:spacing w:val="-1"/>
          <w:szCs w:val="28"/>
        </w:rPr>
      </w:pPr>
      <w:r w:rsidRPr="002A5F98">
        <w:rPr>
          <w:spacing w:val="-1"/>
          <w:szCs w:val="28"/>
        </w:rPr>
        <w:t>Мышление - наиболее обобщенная и опосредованная форма психического отражения, устанавливающая связи и отношения между познаваемыми объе</w:t>
      </w:r>
      <w:r w:rsidRPr="002A5F98">
        <w:rPr>
          <w:spacing w:val="-1"/>
          <w:szCs w:val="28"/>
        </w:rPr>
        <w:t>к</w:t>
      </w:r>
      <w:r w:rsidRPr="002A5F98">
        <w:rPr>
          <w:spacing w:val="-1"/>
          <w:szCs w:val="28"/>
        </w:rPr>
        <w:t xml:space="preserve">тами. </w:t>
      </w:r>
    </w:p>
    <w:p w:rsidR="002A5F98" w:rsidRPr="002A5F98" w:rsidRDefault="002A5F98" w:rsidP="002A5F98">
      <w:pPr>
        <w:rPr>
          <w:spacing w:val="-1"/>
          <w:szCs w:val="28"/>
        </w:rPr>
      </w:pPr>
      <w:r w:rsidRPr="002A5F98">
        <w:rPr>
          <w:spacing w:val="-1"/>
          <w:szCs w:val="28"/>
        </w:rPr>
        <w:t>Рассматривая проблему мышления, А.А. Смирнов предупреждает о нео</w:t>
      </w:r>
      <w:r w:rsidRPr="002A5F98">
        <w:rPr>
          <w:spacing w:val="-1"/>
          <w:szCs w:val="28"/>
        </w:rPr>
        <w:t>б</w:t>
      </w:r>
      <w:r w:rsidRPr="002A5F98">
        <w:rPr>
          <w:spacing w:val="-1"/>
          <w:szCs w:val="28"/>
        </w:rPr>
        <w:t>ходимости различать мышление и ассоциативное течение интеллектуальных процессов. Дело в том, что в мыслительной деятельности мы широко пользуе</w:t>
      </w:r>
      <w:r w:rsidRPr="002A5F98">
        <w:rPr>
          <w:spacing w:val="-1"/>
          <w:szCs w:val="28"/>
        </w:rPr>
        <w:t>м</w:t>
      </w:r>
      <w:r w:rsidRPr="002A5F98">
        <w:rPr>
          <w:spacing w:val="-1"/>
          <w:szCs w:val="28"/>
        </w:rPr>
        <w:t>ся ассоциациями, поскольку они оказывают весьма существенную помощь в решении мыслительных задач. Например, нередко мы специально вспоминаем из прошлого опыта случаи, похожие на тот, с которым мы столкнулись сейчас. При этом возникающие ассоциации используются для решения нашей мысл</w:t>
      </w:r>
      <w:r w:rsidRPr="002A5F98">
        <w:rPr>
          <w:spacing w:val="-1"/>
          <w:szCs w:val="28"/>
        </w:rPr>
        <w:t>и</w:t>
      </w:r>
      <w:r w:rsidRPr="002A5F98">
        <w:rPr>
          <w:spacing w:val="-1"/>
          <w:szCs w:val="28"/>
        </w:rPr>
        <w:t>тельной задачи. Они не уводят нас от нее, а приближают к ответу. Такие асс</w:t>
      </w:r>
      <w:r w:rsidRPr="002A5F98">
        <w:rPr>
          <w:spacing w:val="-1"/>
          <w:szCs w:val="28"/>
        </w:rPr>
        <w:t>о</w:t>
      </w:r>
      <w:r w:rsidRPr="002A5F98">
        <w:rPr>
          <w:spacing w:val="-1"/>
          <w:szCs w:val="28"/>
        </w:rPr>
        <w:t>циации вплетаются в общую цепь, и каждая из ассоциаций служит ступенью для следующей ассоциации или следующему за ней умозаключению. Следовател</w:t>
      </w:r>
      <w:r w:rsidRPr="002A5F98">
        <w:rPr>
          <w:spacing w:val="-1"/>
          <w:szCs w:val="28"/>
        </w:rPr>
        <w:t>ь</w:t>
      </w:r>
      <w:r w:rsidRPr="002A5F98">
        <w:rPr>
          <w:spacing w:val="-1"/>
          <w:szCs w:val="28"/>
        </w:rPr>
        <w:t>но, ассоциации, которые мы задействуем в процессе мышления, контролирую</w:t>
      </w:r>
      <w:r w:rsidRPr="002A5F98">
        <w:rPr>
          <w:spacing w:val="-1"/>
          <w:szCs w:val="28"/>
        </w:rPr>
        <w:t>т</w:t>
      </w:r>
      <w:r w:rsidRPr="002A5F98">
        <w:rPr>
          <w:spacing w:val="-1"/>
          <w:szCs w:val="28"/>
        </w:rPr>
        <w:t xml:space="preserve">ся нашей волей, а их воспроизведение осуществляется с определенной целью.  </w:t>
      </w:r>
    </w:p>
    <w:p w:rsidR="002A5F98" w:rsidRPr="002A5F98" w:rsidRDefault="002A5F98" w:rsidP="002A5F98">
      <w:pPr>
        <w:rPr>
          <w:spacing w:val="-1"/>
          <w:szCs w:val="28"/>
        </w:rPr>
      </w:pPr>
      <w:r w:rsidRPr="002A5F98">
        <w:rPr>
          <w:spacing w:val="-1"/>
          <w:szCs w:val="28"/>
        </w:rPr>
        <w:t>При ассоциативном течении интеллектуальных процессов  мы не ставим перед собой никакой цели, поскольку не решаем никакой задачи.  Отсюда, один процесс сменяется другим только потому, что связан с ним ассоциативно. В з</w:t>
      </w:r>
      <w:r w:rsidRPr="002A5F98">
        <w:rPr>
          <w:spacing w:val="-1"/>
          <w:szCs w:val="28"/>
        </w:rPr>
        <w:t>а</w:t>
      </w:r>
      <w:r w:rsidRPr="002A5F98">
        <w:rPr>
          <w:spacing w:val="-1"/>
          <w:szCs w:val="28"/>
        </w:rPr>
        <w:t>висимости от того, какие ассоциации осуществляются, мысли и представления могут идти в самых различных направлениях, в том числе уводящих от исхо</w:t>
      </w:r>
      <w:r w:rsidRPr="002A5F98">
        <w:rPr>
          <w:spacing w:val="-1"/>
          <w:szCs w:val="28"/>
        </w:rPr>
        <w:t>д</w:t>
      </w:r>
      <w:r w:rsidRPr="002A5F98">
        <w:rPr>
          <w:spacing w:val="-1"/>
          <w:szCs w:val="28"/>
        </w:rPr>
        <w:t xml:space="preserve">ного пункта. Подтверждением вышесказанного является исследование П. П. Блонского.  </w:t>
      </w:r>
    </w:p>
    <w:p w:rsidR="002A5F98" w:rsidRPr="002A5F98" w:rsidRDefault="002A5F98" w:rsidP="002A5F98">
      <w:pPr>
        <w:rPr>
          <w:spacing w:val="-1"/>
          <w:szCs w:val="28"/>
        </w:rPr>
      </w:pPr>
      <w:r w:rsidRPr="002A5F98">
        <w:rPr>
          <w:spacing w:val="-1"/>
          <w:szCs w:val="28"/>
        </w:rPr>
        <w:t>Ассоциативное течение интеллектуальных процессов  часто наблюдается в ситуации,   когда человек утомлен и хочет отдохнуть.  Например, перед тем как заснуть, у  человека  могут возникнуть разнообразные мысли, сменяя одну за другой. Эти мысли и есть определенные ассоциации. Иногда ассоциативное т</w:t>
      </w:r>
      <w:r w:rsidRPr="002A5F98">
        <w:rPr>
          <w:spacing w:val="-1"/>
          <w:szCs w:val="28"/>
        </w:rPr>
        <w:t>е</w:t>
      </w:r>
      <w:r w:rsidRPr="002A5F98">
        <w:rPr>
          <w:spacing w:val="-1"/>
          <w:szCs w:val="28"/>
        </w:rPr>
        <w:t>чение интеллектуальных процессов может наблюдаться и в нормальном состо</w:t>
      </w:r>
      <w:r w:rsidRPr="002A5F98">
        <w:rPr>
          <w:spacing w:val="-1"/>
          <w:szCs w:val="28"/>
        </w:rPr>
        <w:t>я</w:t>
      </w:r>
      <w:r w:rsidRPr="002A5F98">
        <w:rPr>
          <w:spacing w:val="-1"/>
          <w:szCs w:val="28"/>
        </w:rPr>
        <w:t>нии человека. Так, начав говорить об одном, мы под воздействием возникших ассоциаций начинаем говорить о другом и постепенно вообще уходим от темы разговора [1].</w:t>
      </w:r>
    </w:p>
    <w:p w:rsidR="002A5F98" w:rsidRPr="002A5F98" w:rsidRDefault="002A5F98" w:rsidP="002A5F98">
      <w:pPr>
        <w:rPr>
          <w:spacing w:val="-1"/>
          <w:szCs w:val="28"/>
        </w:rPr>
      </w:pPr>
      <w:r w:rsidRPr="002A5F98">
        <w:rPr>
          <w:spacing w:val="-1"/>
          <w:szCs w:val="28"/>
        </w:rPr>
        <w:t>Исключительно важная особенность мышления – это неразрывная связь с речью. Тесная связь мышления и речи находит свое выражение прежде всего в том, Что мысли всегда облекаются в речевую форму, даже в тех случаях, когда речь не имеет звуковой формы, например в случае с глухонемыми людьми. Мы всегда думаем словами, т. е. мы не можем мыслить, не произнося слова. Так, специальные приборы регистрации мышечных сокращений отмечают во время протекания у человека мыслительного процесса наличие незаметных для самого человека движений голосового аппарата.</w:t>
      </w:r>
    </w:p>
    <w:p w:rsidR="002A5F98" w:rsidRPr="002A5F98" w:rsidRDefault="002A5F98" w:rsidP="002A5F98">
      <w:pPr>
        <w:rPr>
          <w:spacing w:val="-1"/>
          <w:szCs w:val="28"/>
        </w:rPr>
      </w:pPr>
      <w:r w:rsidRPr="002A5F98">
        <w:rPr>
          <w:spacing w:val="-1"/>
          <w:szCs w:val="28"/>
        </w:rPr>
        <w:t>Следует отметить, что речь является орудием мышления. Так, взрослые и дети гораздо лучше решают задачи, если формулируют их вслух.  Следовател</w:t>
      </w:r>
      <w:r w:rsidRPr="002A5F98">
        <w:rPr>
          <w:spacing w:val="-1"/>
          <w:szCs w:val="28"/>
        </w:rPr>
        <w:t>ь</w:t>
      </w:r>
      <w:r w:rsidRPr="002A5F98">
        <w:rPr>
          <w:spacing w:val="-1"/>
          <w:szCs w:val="28"/>
        </w:rPr>
        <w:t>но, можно предположить, что  процесс мышления осуществляется тогда, когда мысль выражается словами.</w:t>
      </w:r>
    </w:p>
    <w:p w:rsidR="002A5F98" w:rsidRPr="002A5F98" w:rsidRDefault="002A5F98" w:rsidP="002A5F98">
      <w:pPr>
        <w:rPr>
          <w:spacing w:val="-1"/>
          <w:szCs w:val="28"/>
        </w:rPr>
      </w:pPr>
      <w:r w:rsidRPr="002A5F98">
        <w:rPr>
          <w:spacing w:val="-1"/>
          <w:szCs w:val="28"/>
        </w:rPr>
        <w:t>Выражение мысли словами представляет собой достаточно сложный пр</w:t>
      </w:r>
      <w:r w:rsidRPr="002A5F98">
        <w:rPr>
          <w:spacing w:val="-1"/>
          <w:szCs w:val="28"/>
        </w:rPr>
        <w:t>о</w:t>
      </w:r>
      <w:r w:rsidRPr="002A5F98">
        <w:rPr>
          <w:spacing w:val="-1"/>
          <w:szCs w:val="28"/>
        </w:rPr>
        <w:t>цесс, включающий несколько этапов. Например, человек хочет изложить свою мысль в развернутой речевой форме. Для этого он должен иметь соответству</w:t>
      </w:r>
      <w:r w:rsidRPr="002A5F98">
        <w:rPr>
          <w:spacing w:val="-1"/>
          <w:szCs w:val="28"/>
        </w:rPr>
        <w:t>ю</w:t>
      </w:r>
      <w:r w:rsidRPr="002A5F98">
        <w:rPr>
          <w:spacing w:val="-1"/>
          <w:szCs w:val="28"/>
        </w:rPr>
        <w:t>щий мотив высказывания, например, необходимость решить какую-либо пр</w:t>
      </w:r>
      <w:r w:rsidRPr="002A5F98">
        <w:rPr>
          <w:spacing w:val="-1"/>
          <w:szCs w:val="28"/>
        </w:rPr>
        <w:t>о</w:t>
      </w:r>
      <w:r w:rsidRPr="002A5F98">
        <w:rPr>
          <w:spacing w:val="-1"/>
          <w:szCs w:val="28"/>
        </w:rPr>
        <w:t>блему. Но формирование мотива – движущей силы процесса – является лишь первым, основным этапом. На втором этапе возникает мысль и общая схема т</w:t>
      </w:r>
      <w:r w:rsidRPr="002A5F98">
        <w:rPr>
          <w:spacing w:val="-1"/>
          <w:szCs w:val="28"/>
        </w:rPr>
        <w:t>о</w:t>
      </w:r>
      <w:r w:rsidRPr="002A5F98">
        <w:rPr>
          <w:spacing w:val="-1"/>
          <w:szCs w:val="28"/>
        </w:rPr>
        <w:t>го содержания, которое в дальнейшем должно быть воплощено в высказывании. Этот этап подготовки высказывания мысли, как считал                Л. С. Выго</w:t>
      </w:r>
      <w:r w:rsidRPr="002A5F98">
        <w:rPr>
          <w:spacing w:val="-1"/>
          <w:szCs w:val="28"/>
        </w:rPr>
        <w:t>т</w:t>
      </w:r>
      <w:r w:rsidRPr="002A5F98">
        <w:rPr>
          <w:spacing w:val="-1"/>
          <w:szCs w:val="28"/>
        </w:rPr>
        <w:t>ский, имеет особое значение. На нем происходит перешифровка (перекодиров</w:t>
      </w:r>
      <w:r w:rsidRPr="002A5F98">
        <w:rPr>
          <w:spacing w:val="-1"/>
          <w:szCs w:val="28"/>
        </w:rPr>
        <w:t>а</w:t>
      </w:r>
      <w:r w:rsidRPr="002A5F98">
        <w:rPr>
          <w:spacing w:val="-1"/>
          <w:szCs w:val="28"/>
        </w:rPr>
        <w:t>ние) замысла в развернутую речь и создание порождающей (генеративной) сх</w:t>
      </w:r>
      <w:r w:rsidRPr="002A5F98">
        <w:rPr>
          <w:spacing w:val="-1"/>
          <w:szCs w:val="28"/>
        </w:rPr>
        <w:t>е</w:t>
      </w:r>
      <w:r w:rsidRPr="002A5F98">
        <w:rPr>
          <w:spacing w:val="-1"/>
          <w:szCs w:val="28"/>
        </w:rPr>
        <w:t>мы развернутого речевого высказывания. Под генеративной схемой речевого высказывания подразумевается механизм, называемый в психологии внутре</w:t>
      </w:r>
      <w:r w:rsidRPr="002A5F98">
        <w:rPr>
          <w:spacing w:val="-1"/>
          <w:szCs w:val="28"/>
        </w:rPr>
        <w:t>н</w:t>
      </w:r>
      <w:r w:rsidRPr="002A5F98">
        <w:rPr>
          <w:spacing w:val="-1"/>
          <w:szCs w:val="28"/>
        </w:rPr>
        <w:t>ней речью. Именно внутренняя речь обеспечивает переходный этап между з</w:t>
      </w:r>
      <w:r w:rsidRPr="002A5F98">
        <w:rPr>
          <w:spacing w:val="-1"/>
          <w:szCs w:val="28"/>
        </w:rPr>
        <w:t>а</w:t>
      </w:r>
      <w:r w:rsidRPr="002A5F98">
        <w:rPr>
          <w:spacing w:val="-1"/>
          <w:szCs w:val="28"/>
        </w:rPr>
        <w:t>мыслом (или «мыслью») и развернутой внешней речью через механизм перек</w:t>
      </w:r>
      <w:r w:rsidRPr="002A5F98">
        <w:rPr>
          <w:spacing w:val="-1"/>
          <w:szCs w:val="28"/>
        </w:rPr>
        <w:t>о</w:t>
      </w:r>
      <w:r w:rsidRPr="002A5F98">
        <w:rPr>
          <w:spacing w:val="-1"/>
          <w:szCs w:val="28"/>
        </w:rPr>
        <w:t>дирования общего смысла в речевое высказывание. Внутренняя речь порождает (генерирует) развернутое речевое высказывание, включающее исходный зам</w:t>
      </w:r>
      <w:r w:rsidRPr="002A5F98">
        <w:rPr>
          <w:spacing w:val="-1"/>
          <w:szCs w:val="28"/>
        </w:rPr>
        <w:t>ы</w:t>
      </w:r>
      <w:r w:rsidRPr="002A5F98">
        <w:rPr>
          <w:spacing w:val="-1"/>
          <w:szCs w:val="28"/>
        </w:rPr>
        <w:t>сел в систему грамматических кодов языка. С этой точки зрения внутренняя речь выступает как подготовительная стадия [2].</w:t>
      </w:r>
    </w:p>
    <w:p w:rsidR="002A5F98" w:rsidRPr="002A5F98" w:rsidRDefault="002A5F98" w:rsidP="002A5F98">
      <w:pPr>
        <w:rPr>
          <w:spacing w:val="-1"/>
          <w:szCs w:val="28"/>
        </w:rPr>
      </w:pPr>
      <w:r w:rsidRPr="002A5F98">
        <w:rPr>
          <w:spacing w:val="-1"/>
          <w:szCs w:val="28"/>
        </w:rPr>
        <w:t>Что является физиологической основой мышления?</w:t>
      </w:r>
    </w:p>
    <w:p w:rsidR="002A5F98" w:rsidRPr="002A5F98" w:rsidRDefault="002A5F98" w:rsidP="002A5F98">
      <w:pPr>
        <w:rPr>
          <w:spacing w:val="-1"/>
          <w:szCs w:val="28"/>
        </w:rPr>
      </w:pPr>
      <w:r w:rsidRPr="002A5F98">
        <w:rPr>
          <w:spacing w:val="-1"/>
          <w:szCs w:val="28"/>
        </w:rPr>
        <w:t>Сегодня исследователей интересует вопрос о первооснове мышления, и в первую очередь словесно-логического и образного мышления. Можно предп</w:t>
      </w:r>
      <w:r w:rsidRPr="002A5F98">
        <w:rPr>
          <w:spacing w:val="-1"/>
          <w:szCs w:val="28"/>
        </w:rPr>
        <w:t>о</w:t>
      </w:r>
      <w:r w:rsidRPr="002A5F98">
        <w:rPr>
          <w:spacing w:val="-1"/>
          <w:szCs w:val="28"/>
        </w:rPr>
        <w:t>ложить, что основой данных видов мышления являются соответственно слово и образ (в основном зрительный образ). Если это так, то с определенной степенью уверенности можно полагать, что и физиологические основы у них взаимосв</w:t>
      </w:r>
      <w:r w:rsidRPr="002A5F98">
        <w:rPr>
          <w:spacing w:val="-1"/>
          <w:szCs w:val="28"/>
        </w:rPr>
        <w:t>я</w:t>
      </w:r>
      <w:r w:rsidRPr="002A5F98">
        <w:rPr>
          <w:spacing w:val="-1"/>
          <w:szCs w:val="28"/>
        </w:rPr>
        <w:t>заны. Эти предположения частично были подтверждены современными иссл</w:t>
      </w:r>
      <w:r w:rsidRPr="002A5F98">
        <w:rPr>
          <w:spacing w:val="-1"/>
          <w:szCs w:val="28"/>
        </w:rPr>
        <w:t>е</w:t>
      </w:r>
      <w:r w:rsidRPr="002A5F98">
        <w:rPr>
          <w:spacing w:val="-1"/>
          <w:szCs w:val="28"/>
        </w:rPr>
        <w:t>дованиями, в которых, в частности, отмечается, что   образное мышление оп</w:t>
      </w:r>
      <w:r w:rsidRPr="002A5F98">
        <w:rPr>
          <w:spacing w:val="-1"/>
          <w:szCs w:val="28"/>
        </w:rPr>
        <w:t>о</w:t>
      </w:r>
      <w:r w:rsidRPr="002A5F98">
        <w:rPr>
          <w:spacing w:val="-1"/>
          <w:szCs w:val="28"/>
        </w:rPr>
        <w:t>средуется теми же структурами мозга, что и восприятие.</w:t>
      </w:r>
    </w:p>
    <w:p w:rsidR="002A5F98" w:rsidRPr="002A5F98" w:rsidRDefault="002A5F98" w:rsidP="002A5F98">
      <w:pPr>
        <w:rPr>
          <w:spacing w:val="-1"/>
          <w:szCs w:val="28"/>
        </w:rPr>
      </w:pPr>
      <w:r w:rsidRPr="002A5F98">
        <w:rPr>
          <w:spacing w:val="-1"/>
          <w:szCs w:val="28"/>
        </w:rPr>
        <w:t>Генерирующая роль внутренней речи, приводящей к оживлению ранее у</w:t>
      </w:r>
      <w:r w:rsidRPr="002A5F98">
        <w:rPr>
          <w:spacing w:val="-1"/>
          <w:szCs w:val="28"/>
        </w:rPr>
        <w:t>с</w:t>
      </w:r>
      <w:r w:rsidRPr="002A5F98">
        <w:rPr>
          <w:spacing w:val="-1"/>
          <w:szCs w:val="28"/>
        </w:rPr>
        <w:t>военных грамматических структур развернутой речи, обеспечивает последний этап появления развернутого внешне речевого выражения мысли.</w:t>
      </w:r>
    </w:p>
    <w:p w:rsidR="002A5F98" w:rsidRPr="002A5F98" w:rsidRDefault="002A5F98" w:rsidP="002A5F98">
      <w:pPr>
        <w:rPr>
          <w:spacing w:val="-1"/>
          <w:szCs w:val="28"/>
        </w:rPr>
      </w:pPr>
      <w:r w:rsidRPr="002A5F98">
        <w:rPr>
          <w:spacing w:val="-1"/>
          <w:szCs w:val="28"/>
        </w:rPr>
        <w:t xml:space="preserve"> Итак, мысль приобретает окончательный вид только после того, как зам</w:t>
      </w:r>
      <w:r w:rsidRPr="002A5F98">
        <w:rPr>
          <w:spacing w:val="-1"/>
          <w:szCs w:val="28"/>
        </w:rPr>
        <w:t>ы</w:t>
      </w:r>
      <w:r w:rsidRPr="002A5F98">
        <w:rPr>
          <w:spacing w:val="-1"/>
          <w:szCs w:val="28"/>
        </w:rPr>
        <w:t>сел будет закодирован в речевые символы. Мысль, кодирующаяся  в речи, по мнению Л. С. Выготского, можно выразить в формуле «мысль совершается в слове».  Отсюда, речь действительно является не только средством общения, но и орудием мышления.</w:t>
      </w:r>
    </w:p>
    <w:p w:rsidR="002A5F98" w:rsidRPr="002A5F98" w:rsidRDefault="002A5F98" w:rsidP="002A5F98">
      <w:pPr>
        <w:rPr>
          <w:spacing w:val="-1"/>
          <w:szCs w:val="28"/>
        </w:rPr>
      </w:pPr>
      <w:r w:rsidRPr="002A5F98">
        <w:rPr>
          <w:spacing w:val="-1"/>
          <w:szCs w:val="28"/>
        </w:rPr>
        <w:t>Далее, рассмотрим идеи П. Я. Гальперина, который выделил этапы инт</w:t>
      </w:r>
      <w:r w:rsidRPr="002A5F98">
        <w:rPr>
          <w:spacing w:val="-1"/>
          <w:szCs w:val="28"/>
        </w:rPr>
        <w:t>е</w:t>
      </w:r>
      <w:r w:rsidRPr="002A5F98">
        <w:rPr>
          <w:spacing w:val="-1"/>
          <w:szCs w:val="28"/>
        </w:rPr>
        <w:t>риоризации внешних действий, определил условия, обеспечивающие их наиб</w:t>
      </w:r>
      <w:r w:rsidRPr="002A5F98">
        <w:rPr>
          <w:spacing w:val="-1"/>
          <w:szCs w:val="28"/>
        </w:rPr>
        <w:t>о</w:t>
      </w:r>
      <w:r w:rsidRPr="002A5F98">
        <w:rPr>
          <w:spacing w:val="-1"/>
          <w:szCs w:val="28"/>
        </w:rPr>
        <w:t>лее полный и эффективный перевод во внутренние действия с заранее заданн</w:t>
      </w:r>
      <w:r w:rsidRPr="002A5F98">
        <w:rPr>
          <w:spacing w:val="-1"/>
          <w:szCs w:val="28"/>
        </w:rPr>
        <w:t>ы</w:t>
      </w:r>
      <w:r w:rsidRPr="002A5F98">
        <w:rPr>
          <w:spacing w:val="-1"/>
          <w:szCs w:val="28"/>
        </w:rPr>
        <w:t>ми качествами.</w:t>
      </w:r>
    </w:p>
    <w:p w:rsidR="002A5F98" w:rsidRPr="002A5F98" w:rsidRDefault="002A5F98" w:rsidP="002A5F98">
      <w:pPr>
        <w:rPr>
          <w:spacing w:val="-1"/>
          <w:szCs w:val="28"/>
        </w:rPr>
      </w:pPr>
      <w:r w:rsidRPr="002A5F98">
        <w:rPr>
          <w:spacing w:val="-1"/>
          <w:szCs w:val="28"/>
        </w:rPr>
        <w:t>Процесс переноса действий вовнутрь совершается, согласно П. Я. Гальп</w:t>
      </w:r>
      <w:r w:rsidRPr="002A5F98">
        <w:rPr>
          <w:spacing w:val="-1"/>
          <w:szCs w:val="28"/>
        </w:rPr>
        <w:t>е</w:t>
      </w:r>
      <w:r w:rsidRPr="002A5F98">
        <w:rPr>
          <w:spacing w:val="-1"/>
          <w:szCs w:val="28"/>
        </w:rPr>
        <w:t>рину, поэтапно, проходя  определённые этапы.</w:t>
      </w:r>
    </w:p>
    <w:p w:rsidR="002A5F98" w:rsidRPr="002A5F98" w:rsidRDefault="002A5F98" w:rsidP="002A5F98">
      <w:pPr>
        <w:rPr>
          <w:spacing w:val="-1"/>
          <w:szCs w:val="28"/>
        </w:rPr>
      </w:pPr>
      <w:r w:rsidRPr="002A5F98">
        <w:rPr>
          <w:spacing w:val="-1"/>
          <w:szCs w:val="28"/>
        </w:rPr>
        <w:t>Формирование умственных действий представляется следующим образом:</w:t>
      </w:r>
    </w:p>
    <w:p w:rsidR="002A5F98" w:rsidRPr="002A5F98" w:rsidRDefault="002A5F98" w:rsidP="002A5F98">
      <w:pPr>
        <w:rPr>
          <w:spacing w:val="-1"/>
          <w:szCs w:val="28"/>
        </w:rPr>
      </w:pPr>
      <w:r w:rsidRPr="002A5F98">
        <w:rPr>
          <w:spacing w:val="-1"/>
          <w:szCs w:val="28"/>
        </w:rPr>
        <w:t>1. Ознакомление с составом будущего действия в практическом плане, а также с требованиями (образцами), которым оно, в конечном счете, должно с</w:t>
      </w:r>
      <w:r w:rsidRPr="002A5F98">
        <w:rPr>
          <w:spacing w:val="-1"/>
          <w:szCs w:val="28"/>
        </w:rPr>
        <w:t>о</w:t>
      </w:r>
      <w:r w:rsidRPr="002A5F98">
        <w:rPr>
          <w:spacing w:val="-1"/>
          <w:szCs w:val="28"/>
        </w:rPr>
        <w:t>ответствовать. Это ознакомление и есть ориентировочная основа будущего де</w:t>
      </w:r>
      <w:r w:rsidRPr="002A5F98">
        <w:rPr>
          <w:spacing w:val="-1"/>
          <w:szCs w:val="28"/>
        </w:rPr>
        <w:t>й</w:t>
      </w:r>
      <w:r w:rsidRPr="002A5F98">
        <w:rPr>
          <w:spacing w:val="-1"/>
          <w:szCs w:val="28"/>
        </w:rPr>
        <w:t>ствия.</w:t>
      </w:r>
    </w:p>
    <w:p w:rsidR="002A5F98" w:rsidRPr="002A5F98" w:rsidRDefault="002A5F98" w:rsidP="002A5F98">
      <w:pPr>
        <w:rPr>
          <w:spacing w:val="-1"/>
          <w:szCs w:val="28"/>
        </w:rPr>
      </w:pPr>
      <w:r w:rsidRPr="002A5F98">
        <w:rPr>
          <w:spacing w:val="-1"/>
          <w:szCs w:val="28"/>
        </w:rPr>
        <w:t>2. Выполнение заданного действия во внешней форме в практическом пл</w:t>
      </w:r>
      <w:r w:rsidRPr="002A5F98">
        <w:rPr>
          <w:spacing w:val="-1"/>
          <w:szCs w:val="28"/>
        </w:rPr>
        <w:t>а</w:t>
      </w:r>
      <w:r w:rsidRPr="002A5F98">
        <w:rPr>
          <w:spacing w:val="-1"/>
          <w:szCs w:val="28"/>
        </w:rPr>
        <w:t>не с реальными предметами или их заменителями. Освоение этого внешнего действия идет по всем основным параметрам с определённым типом ориентир</w:t>
      </w:r>
      <w:r w:rsidRPr="002A5F98">
        <w:rPr>
          <w:spacing w:val="-1"/>
          <w:szCs w:val="28"/>
        </w:rPr>
        <w:t>о</w:t>
      </w:r>
      <w:r w:rsidRPr="002A5F98">
        <w:rPr>
          <w:spacing w:val="-1"/>
          <w:szCs w:val="28"/>
        </w:rPr>
        <w:t>вания.</w:t>
      </w:r>
    </w:p>
    <w:p w:rsidR="002A5F98" w:rsidRPr="002A5F98" w:rsidRDefault="002A5F98" w:rsidP="002A5F98">
      <w:pPr>
        <w:rPr>
          <w:spacing w:val="-1"/>
          <w:szCs w:val="28"/>
        </w:rPr>
      </w:pPr>
      <w:r w:rsidRPr="002A5F98">
        <w:rPr>
          <w:spacing w:val="-1"/>
          <w:szCs w:val="28"/>
        </w:rPr>
        <w:t>3. Выполнение действия без непосредственной опоры на внешние предм</w:t>
      </w:r>
      <w:r w:rsidRPr="002A5F98">
        <w:rPr>
          <w:spacing w:val="-1"/>
          <w:szCs w:val="28"/>
        </w:rPr>
        <w:t>е</w:t>
      </w:r>
      <w:r w:rsidRPr="002A5F98">
        <w:rPr>
          <w:spacing w:val="-1"/>
          <w:szCs w:val="28"/>
        </w:rPr>
        <w:t>ты или их заменители. Перенесенные действия из внешнего плана в план гро</w:t>
      </w:r>
      <w:r w:rsidRPr="002A5F98">
        <w:rPr>
          <w:spacing w:val="-1"/>
          <w:szCs w:val="28"/>
        </w:rPr>
        <w:t>м</w:t>
      </w:r>
      <w:r w:rsidRPr="002A5F98">
        <w:rPr>
          <w:spacing w:val="-1"/>
          <w:szCs w:val="28"/>
        </w:rPr>
        <w:t xml:space="preserve">кой речи.  </w:t>
      </w:r>
    </w:p>
    <w:p w:rsidR="002A5F98" w:rsidRPr="002A5F98" w:rsidRDefault="002A5F98" w:rsidP="002A5F98">
      <w:pPr>
        <w:rPr>
          <w:spacing w:val="-1"/>
          <w:szCs w:val="28"/>
        </w:rPr>
      </w:pPr>
      <w:r w:rsidRPr="002A5F98">
        <w:rPr>
          <w:spacing w:val="-1"/>
          <w:szCs w:val="28"/>
        </w:rPr>
        <w:t>4. Перенесение громкоречевого действия во внутренний план. Свободное проговаривание действия целиком «про себя».</w:t>
      </w:r>
    </w:p>
    <w:p w:rsidR="002A5F98" w:rsidRPr="002A5F98" w:rsidRDefault="002A5F98" w:rsidP="002A5F98">
      <w:pPr>
        <w:rPr>
          <w:spacing w:val="-1"/>
          <w:szCs w:val="28"/>
        </w:rPr>
      </w:pPr>
      <w:r w:rsidRPr="002A5F98">
        <w:rPr>
          <w:spacing w:val="-1"/>
          <w:szCs w:val="28"/>
        </w:rPr>
        <w:t>5. Выполнение действия в плане внутренней речи с соответствующими его преобразованиями и сокращениями, с уходом действия, его процесса и деталей выполнения из сферы сознательного контроля и переходов на уровень инте</w:t>
      </w:r>
      <w:r w:rsidRPr="002A5F98">
        <w:rPr>
          <w:spacing w:val="-1"/>
          <w:szCs w:val="28"/>
        </w:rPr>
        <w:t>л</w:t>
      </w:r>
      <w:r w:rsidRPr="002A5F98">
        <w:rPr>
          <w:spacing w:val="-1"/>
          <w:szCs w:val="28"/>
        </w:rPr>
        <w:t>лектуальных умений и навыков [3].</w:t>
      </w:r>
    </w:p>
    <w:p w:rsidR="002A5F98" w:rsidRPr="002A5F98" w:rsidRDefault="002A5F98" w:rsidP="002A5F98">
      <w:pPr>
        <w:rPr>
          <w:spacing w:val="-1"/>
          <w:szCs w:val="28"/>
        </w:rPr>
      </w:pPr>
      <w:r w:rsidRPr="002A5F98">
        <w:rPr>
          <w:spacing w:val="-1"/>
          <w:szCs w:val="28"/>
        </w:rPr>
        <w:t>Кроме вышесказанного, отметим, что индивидуальные различия в мысл</w:t>
      </w:r>
      <w:r w:rsidRPr="002A5F98">
        <w:rPr>
          <w:spacing w:val="-1"/>
          <w:szCs w:val="28"/>
        </w:rPr>
        <w:t>и</w:t>
      </w:r>
      <w:r w:rsidRPr="002A5F98">
        <w:rPr>
          <w:spacing w:val="-1"/>
          <w:szCs w:val="28"/>
        </w:rPr>
        <w:t>тельной деятельности людей могут проявляться  в таких качествах мышления, как: широта, глубина и самостоятельность мышления, гибкость мысли, быстр</w:t>
      </w:r>
      <w:r w:rsidRPr="002A5F98">
        <w:rPr>
          <w:spacing w:val="-1"/>
          <w:szCs w:val="28"/>
        </w:rPr>
        <w:t>о</w:t>
      </w:r>
      <w:r w:rsidRPr="002A5F98">
        <w:rPr>
          <w:spacing w:val="-1"/>
          <w:szCs w:val="28"/>
        </w:rPr>
        <w:t>та и критичность ума. Рассмотрим данные качества.</w:t>
      </w:r>
    </w:p>
    <w:p w:rsidR="002A5F98" w:rsidRPr="002A5F98" w:rsidRDefault="002A5F98" w:rsidP="002A5F98">
      <w:pPr>
        <w:rPr>
          <w:spacing w:val="-1"/>
          <w:szCs w:val="28"/>
        </w:rPr>
      </w:pPr>
      <w:r w:rsidRPr="002A5F98">
        <w:rPr>
          <w:spacing w:val="-1"/>
          <w:szCs w:val="28"/>
        </w:rPr>
        <w:t>Широта мышления - это способность охватить весь вопрос целиком, не упуская в то же время и необходимых для дела частей.</w:t>
      </w:r>
    </w:p>
    <w:p w:rsidR="002A5F98" w:rsidRPr="002A5F98" w:rsidRDefault="002A5F98" w:rsidP="002A5F98">
      <w:pPr>
        <w:rPr>
          <w:spacing w:val="-1"/>
          <w:szCs w:val="28"/>
        </w:rPr>
      </w:pPr>
      <w:r w:rsidRPr="002A5F98">
        <w:rPr>
          <w:spacing w:val="-1"/>
          <w:szCs w:val="28"/>
        </w:rPr>
        <w:t xml:space="preserve">Глубина мышления выражается в умении проникать в сущность сложных вопросов.  </w:t>
      </w:r>
    </w:p>
    <w:p w:rsidR="002A5F98" w:rsidRPr="002A5F98" w:rsidRDefault="002A5F98" w:rsidP="002A5F98">
      <w:pPr>
        <w:rPr>
          <w:spacing w:val="-1"/>
          <w:szCs w:val="28"/>
        </w:rPr>
      </w:pPr>
      <w:r w:rsidRPr="002A5F98">
        <w:rPr>
          <w:spacing w:val="-1"/>
          <w:szCs w:val="28"/>
        </w:rPr>
        <w:t>Самостоятельность мышления характеризуется умением человека выдв</w:t>
      </w:r>
      <w:r w:rsidRPr="002A5F98">
        <w:rPr>
          <w:spacing w:val="-1"/>
          <w:szCs w:val="28"/>
        </w:rPr>
        <w:t>и</w:t>
      </w:r>
      <w:r w:rsidRPr="002A5F98">
        <w:rPr>
          <w:spacing w:val="-1"/>
          <w:szCs w:val="28"/>
        </w:rPr>
        <w:t>гать новые задачи и находить пути их решения, не прибегая к помощи других людей.</w:t>
      </w:r>
    </w:p>
    <w:p w:rsidR="002A5F98" w:rsidRPr="002A5F98" w:rsidRDefault="002A5F98" w:rsidP="002A5F98">
      <w:pPr>
        <w:rPr>
          <w:spacing w:val="-1"/>
          <w:szCs w:val="28"/>
        </w:rPr>
      </w:pPr>
      <w:r w:rsidRPr="002A5F98">
        <w:rPr>
          <w:spacing w:val="-1"/>
          <w:szCs w:val="28"/>
        </w:rPr>
        <w:t>Гибкость мысли выражается в ее свободе от сковывающего влияния закр</w:t>
      </w:r>
      <w:r w:rsidRPr="002A5F98">
        <w:rPr>
          <w:spacing w:val="-1"/>
          <w:szCs w:val="28"/>
        </w:rPr>
        <w:t>е</w:t>
      </w:r>
      <w:r w:rsidRPr="002A5F98">
        <w:rPr>
          <w:spacing w:val="-1"/>
          <w:szCs w:val="28"/>
        </w:rPr>
        <w:t>пленных в прошлом приемов и способов решения задач, в умении быстро м</w:t>
      </w:r>
      <w:r w:rsidRPr="002A5F98">
        <w:rPr>
          <w:spacing w:val="-1"/>
          <w:szCs w:val="28"/>
        </w:rPr>
        <w:t>е</w:t>
      </w:r>
      <w:r w:rsidRPr="002A5F98">
        <w:rPr>
          <w:spacing w:val="-1"/>
          <w:szCs w:val="28"/>
        </w:rPr>
        <w:t>нять действия при изменении обстановки.</w:t>
      </w:r>
    </w:p>
    <w:p w:rsidR="002A5F98" w:rsidRPr="002A5F98" w:rsidRDefault="002A5F98" w:rsidP="002A5F98">
      <w:pPr>
        <w:rPr>
          <w:spacing w:val="-1"/>
          <w:szCs w:val="28"/>
        </w:rPr>
      </w:pPr>
      <w:r w:rsidRPr="002A5F98">
        <w:rPr>
          <w:spacing w:val="-1"/>
          <w:szCs w:val="28"/>
        </w:rPr>
        <w:t>Быстрота ума - способность человека быстро разобраться в новой ситуации, обдумать и принять правильное решение.</w:t>
      </w:r>
    </w:p>
    <w:p w:rsidR="002A5F98" w:rsidRPr="002A5F98" w:rsidRDefault="002A5F98" w:rsidP="002A5F98">
      <w:pPr>
        <w:rPr>
          <w:spacing w:val="-1"/>
          <w:szCs w:val="28"/>
        </w:rPr>
      </w:pPr>
      <w:r w:rsidRPr="002A5F98">
        <w:rPr>
          <w:spacing w:val="-1"/>
          <w:szCs w:val="28"/>
        </w:rPr>
        <w:t>Критичность ума - умение человека объективно оценивать свои и чужие мысли, тщательно и всесторонне проверять все выдвигаемые положения и в</w:t>
      </w:r>
      <w:r w:rsidRPr="002A5F98">
        <w:rPr>
          <w:spacing w:val="-1"/>
          <w:szCs w:val="28"/>
        </w:rPr>
        <w:t>ы</w:t>
      </w:r>
      <w:r w:rsidRPr="002A5F98">
        <w:rPr>
          <w:spacing w:val="-1"/>
          <w:szCs w:val="28"/>
        </w:rPr>
        <w:t>воды. К индивидуальным особенностям мышления относится предпочтител</w:t>
      </w:r>
      <w:r w:rsidRPr="002A5F98">
        <w:rPr>
          <w:spacing w:val="-1"/>
          <w:szCs w:val="28"/>
        </w:rPr>
        <w:t>ь</w:t>
      </w:r>
      <w:r w:rsidRPr="002A5F98">
        <w:rPr>
          <w:spacing w:val="-1"/>
          <w:szCs w:val="28"/>
        </w:rPr>
        <w:t>ность использования человеком наглядно-действенного, наглядно-образного или абстрактно-логического вида мышления [4].</w:t>
      </w:r>
    </w:p>
    <w:p w:rsidR="002A5F98" w:rsidRPr="002A5F98" w:rsidRDefault="002A5F98" w:rsidP="002A5F98">
      <w:pPr>
        <w:rPr>
          <w:spacing w:val="-1"/>
          <w:szCs w:val="28"/>
        </w:rPr>
      </w:pPr>
      <w:r w:rsidRPr="002A5F98">
        <w:rPr>
          <w:spacing w:val="-1"/>
          <w:szCs w:val="28"/>
        </w:rPr>
        <w:t>Таким образом, мышление является сложным психологическим процессом, связанным с другими психологическими процессами жизнедеятельности чел</w:t>
      </w:r>
      <w:r w:rsidRPr="002A5F98">
        <w:rPr>
          <w:spacing w:val="-1"/>
          <w:szCs w:val="28"/>
        </w:rPr>
        <w:t>о</w:t>
      </w:r>
      <w:r w:rsidRPr="002A5F98">
        <w:rPr>
          <w:spacing w:val="-1"/>
          <w:szCs w:val="28"/>
        </w:rPr>
        <w:t>века и его исследование не теряет своей актуальности в наше время.</w:t>
      </w:r>
    </w:p>
    <w:p w:rsidR="002A5F98" w:rsidRPr="002A5F98" w:rsidRDefault="002A5F98" w:rsidP="002A5F98">
      <w:pPr>
        <w:pStyle w:val="5"/>
        <w:keepNext/>
        <w:keepLines w:val="0"/>
        <w:ind w:firstLine="0"/>
        <w:jc w:val="center"/>
        <w:rPr>
          <w:b/>
        </w:rPr>
      </w:pPr>
      <w:r w:rsidRPr="002A5F98">
        <w:rPr>
          <w:b/>
        </w:rPr>
        <w:t>Библиографический список</w:t>
      </w:r>
    </w:p>
    <w:p w:rsidR="002A5F98" w:rsidRPr="002A5F98" w:rsidRDefault="002A5F98" w:rsidP="002A5F98">
      <w:pPr>
        <w:spacing w:line="235" w:lineRule="auto"/>
        <w:rPr>
          <w:spacing w:val="-1"/>
          <w:szCs w:val="28"/>
        </w:rPr>
      </w:pPr>
      <w:r w:rsidRPr="002A5F98">
        <w:rPr>
          <w:spacing w:val="-1"/>
          <w:szCs w:val="28"/>
        </w:rPr>
        <w:t>1. Блонский, П. П. Память и мышление. –  М.: URSS, 2007. –  206 с.</w:t>
      </w:r>
    </w:p>
    <w:p w:rsidR="002A5F98" w:rsidRPr="002A5F98" w:rsidRDefault="002A5F98" w:rsidP="002A5F98">
      <w:pPr>
        <w:spacing w:line="235" w:lineRule="auto"/>
        <w:rPr>
          <w:spacing w:val="-1"/>
          <w:szCs w:val="28"/>
        </w:rPr>
      </w:pPr>
      <w:r w:rsidRPr="002A5F98">
        <w:rPr>
          <w:spacing w:val="-1"/>
          <w:szCs w:val="28"/>
        </w:rPr>
        <w:t>2. Выготский Л. С. Мышление и речь.– М.: Лабиринт, 2012. – 350 с.</w:t>
      </w:r>
    </w:p>
    <w:p w:rsidR="002A5F98" w:rsidRPr="002A5F98" w:rsidRDefault="002A5F98" w:rsidP="002A5F98">
      <w:pPr>
        <w:spacing w:line="235" w:lineRule="auto"/>
        <w:rPr>
          <w:spacing w:val="-1"/>
          <w:szCs w:val="28"/>
        </w:rPr>
      </w:pPr>
      <w:r w:rsidRPr="002A5F98">
        <w:rPr>
          <w:spacing w:val="-1"/>
          <w:szCs w:val="28"/>
        </w:rPr>
        <w:t>3. Гальперин, П. Я. Психология как объективная наука: избранные псих</w:t>
      </w:r>
      <w:r w:rsidRPr="002A5F98">
        <w:rPr>
          <w:spacing w:val="-1"/>
          <w:szCs w:val="28"/>
        </w:rPr>
        <w:t>о</w:t>
      </w:r>
      <w:r w:rsidRPr="002A5F98">
        <w:rPr>
          <w:spacing w:val="-1"/>
          <w:szCs w:val="28"/>
        </w:rPr>
        <w:t>логические труды / П. Я. Гальперин; под ред. А. И. Подольского. – М.: Изд-во МПСИ;   Воронеж: МОДЭК, 2008. – 478 с.</w:t>
      </w:r>
    </w:p>
    <w:p w:rsidR="002A5F98" w:rsidRPr="002A5F98" w:rsidRDefault="002A5F98" w:rsidP="002A5F98">
      <w:pPr>
        <w:spacing w:line="235" w:lineRule="auto"/>
        <w:rPr>
          <w:spacing w:val="-1"/>
          <w:szCs w:val="28"/>
        </w:rPr>
      </w:pPr>
      <w:r w:rsidRPr="002A5F98">
        <w:rPr>
          <w:spacing w:val="-1"/>
          <w:szCs w:val="28"/>
        </w:rPr>
        <w:t>4.  Маклаков А. Г. Общая психология: учебник для вузов. – СПб.: Питер, 2007. – 583 с.</w:t>
      </w:r>
    </w:p>
    <w:p w:rsidR="002A5F98" w:rsidRDefault="002A5F98" w:rsidP="002A5F98">
      <w:pPr>
        <w:spacing w:line="235" w:lineRule="auto"/>
        <w:rPr>
          <w:i/>
          <w:spacing w:val="-1"/>
          <w:szCs w:val="28"/>
        </w:rPr>
      </w:pPr>
    </w:p>
    <w:p w:rsidR="002A5F98" w:rsidRDefault="002A5F98" w:rsidP="002A5F98">
      <w:pPr>
        <w:spacing w:line="235" w:lineRule="auto"/>
        <w:rPr>
          <w:szCs w:val="28"/>
        </w:rPr>
      </w:pPr>
      <w:r w:rsidRPr="007958B7">
        <w:rPr>
          <w:i/>
          <w:spacing w:val="-1"/>
          <w:szCs w:val="28"/>
        </w:rPr>
        <w:t xml:space="preserve">© </w:t>
      </w:r>
      <w:r>
        <w:t>Черненко</w:t>
      </w:r>
      <w:r>
        <w:rPr>
          <w:szCs w:val="28"/>
        </w:rPr>
        <w:t xml:space="preserve"> Е.А., 2014</w:t>
      </w:r>
    </w:p>
    <w:p w:rsidR="002A5F98" w:rsidRDefault="002A5F98">
      <w:pPr>
        <w:ind w:firstLine="0"/>
        <w:jc w:val="left"/>
        <w:rPr>
          <w:szCs w:val="28"/>
        </w:rPr>
      </w:pPr>
    </w:p>
    <w:p w:rsidR="00DF7C6E" w:rsidRDefault="00DF7C6E" w:rsidP="005E5DF1">
      <w:pPr>
        <w:pStyle w:val="aff5"/>
      </w:pPr>
    </w:p>
    <w:p w:rsidR="00FD64C5" w:rsidRDefault="00FD64C5" w:rsidP="00FD64C5">
      <w:pPr>
        <w:pStyle w:val="aff5"/>
      </w:pPr>
      <w:r>
        <w:t>А.С. Чернышева</w:t>
      </w:r>
    </w:p>
    <w:p w:rsidR="00FD64C5" w:rsidRDefault="00FD64C5" w:rsidP="00FD64C5">
      <w:pPr>
        <w:pStyle w:val="aff6"/>
      </w:pPr>
      <w:r>
        <w:t>Омская гуманитарная академия</w:t>
      </w:r>
    </w:p>
    <w:p w:rsidR="00FD64C5" w:rsidRDefault="00FD64C5" w:rsidP="00FD64C5">
      <w:pPr>
        <w:pStyle w:val="aff6"/>
      </w:pPr>
      <w:r>
        <w:t>Н</w:t>
      </w:r>
      <w:r w:rsidRPr="003C06CD">
        <w:t>аучный руководитель:</w:t>
      </w:r>
      <w:r>
        <w:t xml:space="preserve"> </w:t>
      </w:r>
      <w:r w:rsidRPr="005D6B81">
        <w:t>к.и.н., доцент В.В. Мезенцева,</w:t>
      </w:r>
    </w:p>
    <w:p w:rsidR="00FD64C5" w:rsidRDefault="00FD64C5" w:rsidP="00FD64C5"/>
    <w:p w:rsidR="00FD64C5" w:rsidRDefault="00FD64C5" w:rsidP="00FD64C5">
      <w:pPr>
        <w:pStyle w:val="aff4"/>
      </w:pPr>
      <w:bookmarkStart w:id="75" w:name="_Toc392247669"/>
      <w:r w:rsidRPr="008B1C36">
        <w:t>Проблема оснащения техническими средствами реабилитации инвалидов</w:t>
      </w:r>
      <w:bookmarkEnd w:id="75"/>
    </w:p>
    <w:p w:rsidR="00FD64C5" w:rsidRDefault="00FD64C5" w:rsidP="00FD64C5">
      <w:pPr>
        <w:spacing w:line="235" w:lineRule="auto"/>
        <w:rPr>
          <w:i/>
          <w:spacing w:val="-1"/>
          <w:szCs w:val="28"/>
        </w:rPr>
      </w:pPr>
    </w:p>
    <w:p w:rsidR="00FD64C5" w:rsidRDefault="00FD64C5" w:rsidP="00FD64C5">
      <w:pPr>
        <w:spacing w:line="235" w:lineRule="auto"/>
        <w:rPr>
          <w:i/>
          <w:spacing w:val="-1"/>
          <w:szCs w:val="28"/>
        </w:rPr>
      </w:pPr>
    </w:p>
    <w:p w:rsidR="00FD64C5" w:rsidRDefault="00FD64C5" w:rsidP="00FD64C5">
      <w:r>
        <w:t>В городе Омске проживает 1127,7 тыс. жителей, из них более 87 тыс. ж</w:t>
      </w:r>
      <w:r>
        <w:t>и</w:t>
      </w:r>
      <w:r>
        <w:t>телей - это лица с ограниченными возможностями здоровья, что составляет 7,7 процента от общей численности жителей города Омска. Общероссийский пок</w:t>
      </w:r>
      <w:r>
        <w:t>а</w:t>
      </w:r>
      <w:r>
        <w:t>затель составляет 9,3 процента от всех жителей Российской Федерации. Из проживающих в городе Омске инвалидов 1 группы - 7287 человек (8,4 процента от общего числа инвалидов), инвалидов 2 группы - 47566 человек (54,8 проце</w:t>
      </w:r>
      <w:r>
        <w:t>н</w:t>
      </w:r>
      <w:r>
        <w:t>та от общего числа инвалидов), инвалидов 3 группы - 28164 человек (32,5 пр</w:t>
      </w:r>
      <w:r>
        <w:t>о</w:t>
      </w:r>
      <w:r>
        <w:t>цента от общего числа инвалидов). Детей-инвалидов около 4000 человек (4,3 процента от общего числа инвалидов), инвалидов-колясочников - 829 человек(1 процент от общего числа инвалидов) как сообщает ООО «Деловой Омск»</w:t>
      </w:r>
    </w:p>
    <w:p w:rsidR="00FD64C5" w:rsidRDefault="00FD64C5" w:rsidP="00FD64C5">
      <w:r>
        <w:t>Изучение социальных потребностей инвалидов и других маломобильных групп населения лежит в основе формирования принципов доступности среды их жизнедеятельности.</w:t>
      </w:r>
    </w:p>
    <w:p w:rsidR="00FD64C5" w:rsidRDefault="00FD64C5" w:rsidP="00FD64C5">
      <w:r>
        <w:t>Работа, проводимая Администрацией города Омска по созданию досту</w:t>
      </w:r>
      <w:r>
        <w:t>п</w:t>
      </w:r>
      <w:r>
        <w:t>ной среды для инвалидов и маломобильных групп населения в городе Омске, осуществляется комплексно в системе жизнедеятельности человека "жилье - окружающая среда - транспорт - объекты социального обслуживания" и ведется по следующим направлениям:</w:t>
      </w:r>
    </w:p>
    <w:p w:rsidR="00FD64C5" w:rsidRDefault="00FD64C5" w:rsidP="00FD64C5">
      <w:r>
        <w:t>- оказание содействия в оборудовании пандусами и подъемными механи</w:t>
      </w:r>
      <w:r>
        <w:t>з</w:t>
      </w:r>
      <w:r>
        <w:t>мами многоквартирных жилых домов;</w:t>
      </w:r>
    </w:p>
    <w:p w:rsidR="00FD64C5" w:rsidRDefault="00FD64C5" w:rsidP="00FD64C5">
      <w:r>
        <w:t>- обустройство транспортных магистралей для удобного передвижения и</w:t>
      </w:r>
      <w:r>
        <w:t>н</w:t>
      </w:r>
      <w:r>
        <w:t xml:space="preserve">валидов и маломобильных групп населения;  </w:t>
      </w:r>
    </w:p>
    <w:p w:rsidR="00FD64C5" w:rsidRDefault="00FD64C5" w:rsidP="00FD64C5">
      <w:r>
        <w:t>- совершенствование парка пассажирских автотранспортных средств с ц</w:t>
      </w:r>
      <w:r>
        <w:t>е</w:t>
      </w:r>
      <w:r>
        <w:t>лью улучшения условий перевозок инвалидов и маломобильных групп насел</w:t>
      </w:r>
      <w:r>
        <w:t>е</w:t>
      </w:r>
      <w:r>
        <w:t>ния;</w:t>
      </w:r>
    </w:p>
    <w:p w:rsidR="00FD64C5" w:rsidRDefault="00FD64C5" w:rsidP="00FD64C5">
      <w:r>
        <w:t>- оборудование пандусами и другими необходимыми приспособлениями муниципальных объектов социальной инфраструктуры для беспрепятственного передвижения инвалидов;</w:t>
      </w:r>
    </w:p>
    <w:p w:rsidR="00FD64C5" w:rsidRDefault="00FD64C5" w:rsidP="00FD64C5">
      <w:r>
        <w:t>- создание инвалидам равных возможностей путем обеспечения доступн</w:t>
      </w:r>
      <w:r>
        <w:t>о</w:t>
      </w:r>
      <w:r>
        <w:t>сти трудовой деятельности, образования, досуга, занятий спортом и получения информации.4]</w:t>
      </w:r>
    </w:p>
    <w:p w:rsidR="00FD64C5" w:rsidRDefault="00FD64C5" w:rsidP="00FD64C5">
      <w:r>
        <w:t>К основным  техническим средствам реабилитации инвалидов относятся устройства, содержащие техническое решение, в том числе специальное, и</w:t>
      </w:r>
      <w:r>
        <w:t>с</w:t>
      </w:r>
      <w:r>
        <w:t>пользуемое для компенсации или устранения стойких ограничений жизнеде</w:t>
      </w:r>
      <w:r>
        <w:t>я</w:t>
      </w:r>
      <w:r>
        <w:t>тельности инвалида.</w:t>
      </w:r>
    </w:p>
    <w:p w:rsidR="00FD64C5" w:rsidRDefault="00FD64C5" w:rsidP="00FD64C5">
      <w:r>
        <w:t>Техническими средствам реабилитации инвалидов являются:</w:t>
      </w:r>
    </w:p>
    <w:p w:rsidR="00FD64C5" w:rsidRDefault="00FD64C5" w:rsidP="00FD64C5">
      <w:r>
        <w:t>Специальные средства для самообслуживания; специальные средства для ухода; специальные средства для ориентирования (включая собак проводников с комплектом снаряжения), общения и обмена информацией; специальные средства для обучения, образования (включая литературу для слепых) и зан</w:t>
      </w:r>
      <w:r>
        <w:t>я</w:t>
      </w:r>
      <w:r>
        <w:t>тий трудовой деятельностью; протезные изделия (включая протезно-ортопедические изделия, ортопедическую обувь и специальную одежду, гла</w:t>
      </w:r>
      <w:r>
        <w:t>з</w:t>
      </w:r>
      <w:r>
        <w:t>ные протезы и слуховые аппараты); специальное тренажерное и спортивное оборудование, спортивный инвентарь.1]</w:t>
      </w:r>
    </w:p>
    <w:p w:rsidR="00FD64C5" w:rsidRDefault="00FD64C5" w:rsidP="00FD64C5">
      <w:r>
        <w:t>Решение об обеспечении инвалидов техническими средствами реабилит</w:t>
      </w:r>
      <w:r>
        <w:t>а</w:t>
      </w:r>
      <w:r>
        <w:t>ции принимается при установлении медицинских показаний и противопоказ</w:t>
      </w:r>
      <w:r>
        <w:t>а</w:t>
      </w:r>
      <w:r>
        <w:t>ний.</w:t>
      </w:r>
    </w:p>
    <w:p w:rsidR="00FD64C5" w:rsidRDefault="00FD64C5" w:rsidP="00FD64C5">
      <w:r>
        <w:t>Медицинские показания и противопоказания устанавливаются на основе оценки стойких расстройств функций организма, обусловленных заболевани</w:t>
      </w:r>
      <w:r>
        <w:t>я</w:t>
      </w:r>
      <w:r>
        <w:t>ми, последствиями травм и дефектами.</w:t>
      </w:r>
    </w:p>
    <w:p w:rsidR="00FD64C5" w:rsidRDefault="00FD64C5" w:rsidP="00FD64C5">
      <w:r>
        <w:t>По медицинским показаниям устанавливается необходимость предоста</w:t>
      </w:r>
      <w:r>
        <w:t>в</w:t>
      </w:r>
      <w:r>
        <w:t>ления инвалиду технических средств реабилитации, которые обеспечивают компенсацию или устранения стойких ограничений жизнедеятельности инв</w:t>
      </w:r>
      <w:r>
        <w:t>а</w:t>
      </w:r>
      <w:r>
        <w:t>лида.</w:t>
      </w:r>
    </w:p>
    <w:p w:rsidR="00FD64C5" w:rsidRDefault="00FD64C5" w:rsidP="00FD64C5">
      <w:r>
        <w:t>Финансирование расходных обязательств по обеспечению инвалидов те</w:t>
      </w:r>
      <w:r>
        <w:t>х</w:t>
      </w:r>
      <w:r>
        <w:t>ническими средствами реабилитации, в том числе изготовление и ремонт пр</w:t>
      </w:r>
      <w:r>
        <w:t>о</w:t>
      </w:r>
      <w:r>
        <w:t>тезно-ортопедических изделий, осуществляется за счет средств федерального бюджета и Фонда социального страхования Российской Федерации.</w:t>
      </w:r>
    </w:p>
    <w:p w:rsidR="00FD64C5" w:rsidRDefault="00FD64C5" w:rsidP="00FD64C5">
      <w:r>
        <w:t>Предусмотренные индивидуальными программами реабилитации инвал</w:t>
      </w:r>
      <w:r>
        <w:t>и</w:t>
      </w:r>
      <w:r>
        <w:t>дов технические средства реабилитации, предоставляемые за счет средств ф</w:t>
      </w:r>
      <w:r>
        <w:t>е</w:t>
      </w:r>
      <w:r>
        <w:t>дерального бюджета и Фонда социального страхования РФ, предоставляют и</w:t>
      </w:r>
      <w:r>
        <w:t>н</w:t>
      </w:r>
      <w:r>
        <w:t>валидам в безвозмездное пользование.</w:t>
      </w:r>
    </w:p>
    <w:p w:rsidR="00FD64C5" w:rsidRDefault="00FD64C5" w:rsidP="00FD64C5">
      <w:r>
        <w:t>Технические средства реабилитации предоставляются инвалидам по месту их жительства уполномоченными органами в порядке, определяемом Прав</w:t>
      </w:r>
      <w:r>
        <w:t>и</w:t>
      </w:r>
      <w:r>
        <w:t>тельством РФ, ФСС, а также иными заинтересованными организациями.</w:t>
      </w:r>
    </w:p>
    <w:p w:rsidR="00FD64C5" w:rsidRDefault="00FD64C5" w:rsidP="00FD64C5">
      <w:r>
        <w:t>Деятельность специалиста по социальной работе является определение нуждаемости инвалида (в рамках социальной реабилитации). Необходимо с учетом характера дефекта и степени функциональных нарушений установить нуждаемость инвалида в индивидуальных вспомогательных средствах, обле</w:t>
      </w:r>
      <w:r>
        <w:t>г</w:t>
      </w:r>
      <w:r>
        <w:t>чающие передвижения (трости, ходунки, костыли, кресло-коляски), других технических средств реабилитации, способствующих самообслужив</w:t>
      </w:r>
      <w:r>
        <w:t>а</w:t>
      </w:r>
      <w:r>
        <w:t>нию(приспособления для одевания обуви, носков, застегивания пуговиц, о</w:t>
      </w:r>
      <w:r>
        <w:t>т</w:t>
      </w:r>
      <w:r>
        <w:t>крывание форточек, дверей и т.д.). Следует выявить нуждаемость инвалидов в средствах, облегчающих общение, обучение и другие виды жизнедеятельности (слуховые аппараты, очки, оптические приборы, литература в брайлевом и</w:t>
      </w:r>
      <w:r>
        <w:t>с</w:t>
      </w:r>
      <w:r>
        <w:t>полнении, специальные часы, будильники, таймеры и т.д.), нуждаемости в об</w:t>
      </w:r>
      <w:r>
        <w:t>у</w:t>
      </w:r>
      <w:r>
        <w:t>чении пользованию техническими средствами реабилитации.</w:t>
      </w:r>
    </w:p>
    <w:p w:rsidR="00FD64C5" w:rsidRDefault="00FD64C5" w:rsidP="00FD64C5">
      <w:r>
        <w:t>Необходимо выявление нуждаемости инвалида в улучшении жилищных условий: увеличения площади, повышения комфортности, оборудование ква</w:t>
      </w:r>
      <w:r>
        <w:t>р</w:t>
      </w:r>
      <w:r>
        <w:t>тиры вспомогательными приспособлениями, облегчающими самообслуживания и обеспечивающими бытовую независимость: специальные ручки для открыв</w:t>
      </w:r>
      <w:r>
        <w:t>а</w:t>
      </w:r>
      <w:r>
        <w:t>ния двери, опоры, перила, ограждения в ванной и туалетной комнатах, устано</w:t>
      </w:r>
      <w:r>
        <w:t>в</w:t>
      </w:r>
      <w:r>
        <w:t>ка сигнализаторов для лиц с нарушениям зрения и слуха и др.</w:t>
      </w:r>
    </w:p>
    <w:p w:rsidR="00FD64C5" w:rsidRDefault="00FD64C5" w:rsidP="00FD64C5">
      <w:r>
        <w:t>Следует выявить нуждаемость инвалида в приспособлении подъезда, ли</w:t>
      </w:r>
      <w:r>
        <w:t>ф</w:t>
      </w:r>
      <w:r>
        <w:t>та, в переселении на другой этаж. Наряду с выявлениям нуждаемости инвалида в собственно реабилитационных мероприятиях, необходимо изучения нужда</w:t>
      </w:r>
      <w:r>
        <w:t>е</w:t>
      </w:r>
      <w:r>
        <w:t>мости в социальном обслуживании. Потребности в социальном обслуживании (доставка продуктов, медикаментов, уборка квартиры и другие условия) может выявить независимо от способности инвалида выполнять какую-либо трудовую деятельность в на   домных условиях. При выявлении такого рода потребности специалист по социальной работе осуществляет контакты с центром социал</w:t>
      </w:r>
      <w:r>
        <w:t>ь</w:t>
      </w:r>
      <w:r>
        <w:t>ного обслуживания, где имеется отделения социального обслуживания на дому.</w:t>
      </w:r>
    </w:p>
    <w:p w:rsidR="00FD64C5" w:rsidRDefault="00FD64C5" w:rsidP="00FD64C5">
      <w:r>
        <w:t>В целях решения вопросов, связанных с проблемами инвалидов, постано</w:t>
      </w:r>
      <w:r>
        <w:t>в</w:t>
      </w:r>
      <w:r>
        <w:t>лением Администрации города Омска от 10 апреля 2009 года N 279-п "О Сов</w:t>
      </w:r>
      <w:r>
        <w:t>е</w:t>
      </w:r>
      <w:r>
        <w:t>те при Мэре города Омска по делам инвалидов" был создан Совет при Мэре г</w:t>
      </w:r>
      <w:r>
        <w:t>о</w:t>
      </w:r>
      <w:r>
        <w:t>рода Омска по делам инвалидов (далее - Совет) и утвержден его состав. Совет создан с целью оказания содействия в решении проблем социальной адаптации и интеграции инвалидов в общество, обеспечении им равных с другими гра</w:t>
      </w:r>
      <w:r>
        <w:t>ж</w:t>
      </w:r>
      <w:r>
        <w:t>данами возможностей в реализации конституционных прав и свобод.</w:t>
      </w:r>
    </w:p>
    <w:p w:rsidR="00FD64C5" w:rsidRDefault="00FD64C5" w:rsidP="00FD64C5">
      <w:r>
        <w:t>В городе Омске существует ряд проблем, связанных с доступной средой для инвалидов, требующих системного подхода с участием всех заинтерес</w:t>
      </w:r>
      <w:r>
        <w:t>о</w:t>
      </w:r>
      <w:r>
        <w:t xml:space="preserve">ванныхорганизаций. </w:t>
      </w:r>
    </w:p>
    <w:p w:rsidR="00FD64C5" w:rsidRDefault="00FD64C5" w:rsidP="00FD64C5">
      <w:r>
        <w:t>Одним из острых вопросов является передвижение инвалидов-колясочников в многоквартирных домах (проблема входа и выхода инвалидов-колясочников)</w:t>
      </w:r>
    </w:p>
    <w:p w:rsidR="00FD64C5" w:rsidRDefault="00FD64C5" w:rsidP="00FD64C5">
      <w:r>
        <w:t>Из 829 инвалидов-колясочников, проживающих в городе Омске, 147 пр</w:t>
      </w:r>
      <w:r>
        <w:t>о</w:t>
      </w:r>
      <w:r>
        <w:t>живают на первых этажах многоквартирных домов.</w:t>
      </w:r>
    </w:p>
    <w:p w:rsidR="00FD64C5" w:rsidRDefault="00FD64C5" w:rsidP="00FD64C5">
      <w:r>
        <w:t>На сегодняшний день в обустройстве пандусами и подъемными устройс</w:t>
      </w:r>
      <w:r>
        <w:t>т</w:t>
      </w:r>
      <w:r>
        <w:t>вами нуждаются жилые дома, в которых проживает 661 инвалид-колясочник, из них 96 инвалидов-колясочников проживают на первых этажах жилых домов.5</w:t>
      </w:r>
    </w:p>
    <w:p w:rsidR="00FD64C5" w:rsidRDefault="00FD64C5" w:rsidP="00FD64C5">
      <w:r>
        <w:t>Решение данной проблемы - приобретение телескопических переносных пандусов, гусеничных подъемников, установка стационарных пандусов и под</w:t>
      </w:r>
      <w:r>
        <w:t>ъ</w:t>
      </w:r>
      <w:r>
        <w:t>емныхустройств.</w:t>
      </w:r>
    </w:p>
    <w:p w:rsidR="00FD64C5" w:rsidRDefault="00FD64C5" w:rsidP="00FD64C5">
      <w:r>
        <w:t>Для создания условий беспрепятственного и удобного передвижения инв</w:t>
      </w:r>
      <w:r>
        <w:t>а</w:t>
      </w:r>
      <w:r>
        <w:t>лидов и других маломобильных групп населения по городу Омску проводятся мероприятия по обустройству транспортных магистралей, маршрутов пасс</w:t>
      </w:r>
      <w:r>
        <w:t>а</w:t>
      </w:r>
      <w:r>
        <w:t>жирского транспорта города Омска пандусами, специальными приспособл</w:t>
      </w:r>
      <w:r>
        <w:t>е</w:t>
      </w:r>
      <w:r>
        <w:t>ниями и оборудованием для беспрепятственного пользования инвалидами и маломобильными группаминаселения.5]</w:t>
      </w:r>
    </w:p>
    <w:p w:rsidR="00FD64C5" w:rsidRDefault="00FD64C5" w:rsidP="00FD64C5">
      <w:r>
        <w:t>В настоящее время открыт и действует специализированный маршрут "улица Дергачёва - улица Гашека" (далее - маршрут). Маршрут охватывает наиболее посещаемые инвалидами-колясочниками объекты социальной инфр</w:t>
      </w:r>
      <w:r>
        <w:t>а</w:t>
      </w:r>
      <w:r>
        <w:t>структуры на территории города Омска. Все остановки, подходы к остановкам, а также транспорт на данном маршруте доступны для инвалидов-колясочников и других маломобильныхгруппнаселения.</w:t>
      </w:r>
    </w:p>
    <w:p w:rsidR="00FD64C5" w:rsidRDefault="00FD64C5" w:rsidP="00FD64C5">
      <w:r>
        <w:t>В городе Омске на 56 автобусных, 10 троллейбусных и 4 трамвайных ма</w:t>
      </w:r>
      <w:r>
        <w:t>р</w:t>
      </w:r>
      <w:r>
        <w:t>шрутах работает 141 низкопольный автобус (или 20 процентов выпускаемого в линию подвижного состава), 4 низкопольных трамвая (или 7 процентов выпу</w:t>
      </w:r>
      <w:r>
        <w:t>с</w:t>
      </w:r>
      <w:r>
        <w:t>каемого в линию подвижного состава), 10 низкопольных троллейбусов (или 8 процентов выпускаемого в линию подвижногосостава).4]</w:t>
      </w:r>
    </w:p>
    <w:p w:rsidR="00FD64C5" w:rsidRDefault="00FD64C5" w:rsidP="00FD64C5">
      <w:r>
        <w:t>В тоже время остается потребность в использовании специализированного подвижного состава на других маршрутах города Омска.</w:t>
      </w:r>
    </w:p>
    <w:p w:rsidR="00FD64C5" w:rsidRDefault="00FD64C5" w:rsidP="00FD64C5">
      <w:r>
        <w:t>С целью оборудования пандусами и другими приспособлениями объектов социальной инфраструктуры подготовлен перечень мероприятий по обеспеч</w:t>
      </w:r>
      <w:r>
        <w:t>е</w:t>
      </w:r>
      <w:r>
        <w:t>нию беспрепятственного доступа инвалидов к объектам социальной инфр</w:t>
      </w:r>
      <w:r>
        <w:t>а</w:t>
      </w:r>
      <w:r>
        <w:t>структуры, находящимся в муниципальной собственности города Омска, на 2010 - 2012 годы, согласно которому в городе Омске необходимо будет об</w:t>
      </w:r>
      <w:r>
        <w:t>у</w:t>
      </w:r>
      <w:r>
        <w:t>строить пандусами и другими специальными приспособлениями для беспр</w:t>
      </w:r>
      <w:r>
        <w:t>е</w:t>
      </w:r>
      <w:r>
        <w:t>пятственного доступа инвалидов и других маломобильных групп населения 131 муниципальныхобъектов.4]</w:t>
      </w:r>
    </w:p>
    <w:p w:rsidR="00FD64C5" w:rsidRDefault="00FD64C5" w:rsidP="00FD64C5">
      <w:r>
        <w:t>Необходимо усилить работу по обеспечению инвалидам доступных видов трудовой деятельности, образования, досуга, занятий спортом и получения и</w:t>
      </w:r>
      <w:r>
        <w:t>н</w:t>
      </w:r>
      <w:r>
        <w:t>формации.</w:t>
      </w:r>
    </w:p>
    <w:p w:rsidR="00FD64C5" w:rsidRDefault="00FD64C5" w:rsidP="00FD64C5">
      <w:pPr>
        <w:pStyle w:val="aff3"/>
      </w:pPr>
      <w:r>
        <w:t>Библиографический список</w:t>
      </w:r>
    </w:p>
    <w:p w:rsidR="00FD64C5" w:rsidRDefault="00FD64C5" w:rsidP="00FD64C5">
      <w:r>
        <w:t>1</w:t>
      </w:r>
      <w:r>
        <w:tab/>
        <w:t>. Морданов Р.Р, Жданюк И.И, ЧирковА.В. Основы медико-социальной экспертизы. Москва «медицина» 2005 г. ст.130-16</w:t>
      </w:r>
    </w:p>
    <w:p w:rsidR="00FD64C5" w:rsidRDefault="00FD64C5" w:rsidP="00FD64C5">
      <w:r>
        <w:t>2</w:t>
      </w:r>
      <w:r>
        <w:tab/>
        <w:t>. Свинцов А.А, Радуто В.И. Формирование и реализация индивидуальной программы реабилитации инвалидов. «Эксперт» -2009г.</w:t>
      </w:r>
    </w:p>
    <w:p w:rsidR="00FD64C5" w:rsidRDefault="00FD64C5" w:rsidP="00FD64C5">
      <w:r>
        <w:t>3. Коробков М.В., Дуднина И.А., Смирнова Н.С. Сборник нормативно пр</w:t>
      </w:r>
      <w:r>
        <w:t>а</w:t>
      </w:r>
      <w:r>
        <w:t>вовых актов и инструктивных материалов по медико-социальной экспертизе и реабилитации инвалидов часть 3. Санкт-Петербург 2006 4 4.ООО» Деловой ОМСК»</w:t>
      </w:r>
    </w:p>
    <w:p w:rsidR="00FD64C5" w:rsidRDefault="00FD64C5" w:rsidP="00FD64C5">
      <w:r>
        <w:t>5. Постановление Администрации города Омска от 10 апреля 2009 года N 279-п "О Совете при Мэре города Омска по делам инвалидов"</w:t>
      </w:r>
    </w:p>
    <w:p w:rsidR="00FD64C5" w:rsidRDefault="00FD64C5" w:rsidP="00FD64C5">
      <w:r>
        <w:t>Электронный фонд правовой и нормативно-технической базы</w:t>
      </w:r>
    </w:p>
    <w:p w:rsidR="00FD64C5" w:rsidRDefault="00FD64C5" w:rsidP="00FD64C5">
      <w:pPr>
        <w:spacing w:line="235" w:lineRule="auto"/>
        <w:rPr>
          <w:i/>
          <w:spacing w:val="-1"/>
          <w:szCs w:val="28"/>
        </w:rPr>
      </w:pPr>
    </w:p>
    <w:p w:rsidR="00FD64C5" w:rsidRDefault="00FD64C5" w:rsidP="00FD64C5">
      <w:pPr>
        <w:spacing w:line="235" w:lineRule="auto"/>
        <w:rPr>
          <w:i/>
          <w:spacing w:val="-1"/>
          <w:szCs w:val="28"/>
        </w:rPr>
      </w:pPr>
      <w:r w:rsidRPr="007958B7">
        <w:rPr>
          <w:i/>
          <w:spacing w:val="-1"/>
          <w:szCs w:val="28"/>
        </w:rPr>
        <w:t xml:space="preserve">© </w:t>
      </w:r>
      <w:r w:rsidRPr="008B1C36">
        <w:t>Чернышева А.С.</w:t>
      </w:r>
      <w:r>
        <w:rPr>
          <w:szCs w:val="28"/>
        </w:rPr>
        <w:t>, 2014</w:t>
      </w:r>
    </w:p>
    <w:p w:rsidR="00FD64C5" w:rsidRDefault="00FD64C5" w:rsidP="00FD64C5">
      <w:pPr>
        <w:spacing w:line="235" w:lineRule="auto"/>
        <w:rPr>
          <w:sz w:val="32"/>
          <w:szCs w:val="32"/>
        </w:rPr>
      </w:pPr>
    </w:p>
    <w:p w:rsidR="00FD64C5" w:rsidRDefault="00FD64C5" w:rsidP="005E5DF1">
      <w:pPr>
        <w:pStyle w:val="aff5"/>
      </w:pPr>
    </w:p>
    <w:p w:rsidR="00FD64C5" w:rsidRDefault="00FD64C5" w:rsidP="00FD64C5">
      <w:pPr>
        <w:pStyle w:val="aff5"/>
      </w:pPr>
      <w:r>
        <w:t xml:space="preserve">Е.Е. </w:t>
      </w:r>
      <w:r w:rsidRPr="002E12D8">
        <w:t>Шиш</w:t>
      </w:r>
    </w:p>
    <w:p w:rsidR="00FD64C5" w:rsidRDefault="00FD64C5" w:rsidP="00FD64C5">
      <w:pPr>
        <w:pStyle w:val="aff6"/>
      </w:pPr>
      <w:r>
        <w:t>Омская гуманитарная академия</w:t>
      </w:r>
    </w:p>
    <w:p w:rsidR="00FD64C5" w:rsidRDefault="00FD64C5" w:rsidP="00FD64C5">
      <w:pPr>
        <w:pStyle w:val="aff6"/>
      </w:pPr>
      <w:r>
        <w:t>Н</w:t>
      </w:r>
      <w:r w:rsidRPr="003C06CD">
        <w:t>аучный руководитель:</w:t>
      </w:r>
      <w:r>
        <w:t xml:space="preserve"> </w:t>
      </w:r>
      <w:r w:rsidRPr="008F3171">
        <w:t xml:space="preserve">старший преподаватель </w:t>
      </w:r>
      <w:r>
        <w:t xml:space="preserve">Н.Э. </w:t>
      </w:r>
      <w:r w:rsidRPr="008F3171">
        <w:t>Логинова</w:t>
      </w:r>
    </w:p>
    <w:p w:rsidR="00FD64C5" w:rsidRDefault="00FD64C5" w:rsidP="00FD64C5"/>
    <w:p w:rsidR="00FD64C5" w:rsidRDefault="00FD64C5" w:rsidP="00FD64C5">
      <w:pPr>
        <w:pStyle w:val="aff4"/>
      </w:pPr>
      <w:bookmarkStart w:id="76" w:name="_Toc392247670"/>
      <w:r w:rsidRPr="002E12D8">
        <w:t>Использование</w:t>
      </w:r>
      <w:r>
        <w:t xml:space="preserve"> дидактических игр и заданий по </w:t>
      </w:r>
      <w:r w:rsidRPr="002E12D8">
        <w:t>развитию словарного запаса у учащихся 5 класса</w:t>
      </w:r>
      <w:bookmarkEnd w:id="76"/>
    </w:p>
    <w:p w:rsidR="00FD64C5" w:rsidRDefault="00FD64C5" w:rsidP="00FD64C5">
      <w:pPr>
        <w:ind w:firstLine="0"/>
        <w:jc w:val="left"/>
      </w:pPr>
    </w:p>
    <w:p w:rsidR="00FD64C5" w:rsidRDefault="00FD64C5" w:rsidP="00FD64C5">
      <w:pPr>
        <w:ind w:firstLine="0"/>
        <w:jc w:val="left"/>
      </w:pPr>
    </w:p>
    <w:p w:rsidR="00FD64C5" w:rsidRPr="005239A4" w:rsidRDefault="00FD64C5" w:rsidP="00FD64C5">
      <w:r>
        <w:t>О</w:t>
      </w:r>
      <w:r w:rsidRPr="005239A4">
        <w:rPr>
          <w:color w:val="000000"/>
        </w:rPr>
        <w:t>богащение словарного запаса  у учащихся является одной из основных задач преподавания русского языка</w:t>
      </w:r>
      <w:r w:rsidRPr="005239A4">
        <w:t>.</w:t>
      </w:r>
      <w:r>
        <w:t xml:space="preserve"> </w:t>
      </w:r>
      <w:r w:rsidRPr="005239A4">
        <w:t>Качество владения устной и письменной речью заключается в обилии словарного запаса, оборотов речи и умении в</w:t>
      </w:r>
      <w:r w:rsidRPr="005239A4">
        <w:t>ы</w:t>
      </w:r>
      <w:r w:rsidRPr="005239A4">
        <w:t>строить гармоничное, логически верное синтаксическое единство (текст). И с точки зрения Ф.И. Буслаева, И.И. Срезневского, К.Д. Ушинского, Д.И. Тихом</w:t>
      </w:r>
      <w:r w:rsidRPr="005239A4">
        <w:t>и</w:t>
      </w:r>
      <w:r w:rsidRPr="005239A4">
        <w:t>рова словарная работа с учащимися 5  классов является оптимальным средс</w:t>
      </w:r>
      <w:r w:rsidRPr="005239A4">
        <w:t>т</w:t>
      </w:r>
      <w:r w:rsidRPr="005239A4">
        <w:t>вом овладения грамотной речью,  так как решает одновременно несколько з</w:t>
      </w:r>
      <w:r w:rsidRPr="005239A4">
        <w:t>а</w:t>
      </w:r>
      <w:r w:rsidRPr="005239A4">
        <w:t>дач:</w:t>
      </w:r>
    </w:p>
    <w:p w:rsidR="00FD64C5" w:rsidRPr="005239A4" w:rsidRDefault="00FD64C5" w:rsidP="00FD64C5">
      <w:pPr>
        <w:numPr>
          <w:ilvl w:val="0"/>
          <w:numId w:val="50"/>
        </w:numPr>
        <w:ind w:left="0" w:firstLine="567"/>
        <w:rPr>
          <w:szCs w:val="28"/>
        </w:rPr>
      </w:pPr>
      <w:r w:rsidRPr="005239A4">
        <w:rPr>
          <w:szCs w:val="28"/>
        </w:rPr>
        <w:t>во-первых, расширяет словарный запас учеников;</w:t>
      </w:r>
    </w:p>
    <w:p w:rsidR="00FD64C5" w:rsidRPr="005239A4" w:rsidRDefault="00FD64C5" w:rsidP="00FD64C5">
      <w:pPr>
        <w:numPr>
          <w:ilvl w:val="0"/>
          <w:numId w:val="50"/>
        </w:numPr>
        <w:ind w:left="0" w:firstLine="567"/>
        <w:rPr>
          <w:szCs w:val="28"/>
        </w:rPr>
      </w:pPr>
      <w:r w:rsidRPr="005239A4">
        <w:rPr>
          <w:szCs w:val="28"/>
        </w:rPr>
        <w:t>во-вторых, переводит слова из пассивного словаря в активный;</w:t>
      </w:r>
    </w:p>
    <w:p w:rsidR="00FD64C5" w:rsidRPr="002E12D8" w:rsidRDefault="00FD64C5" w:rsidP="00FD64C5">
      <w:pPr>
        <w:numPr>
          <w:ilvl w:val="0"/>
          <w:numId w:val="50"/>
        </w:numPr>
        <w:ind w:left="0" w:firstLine="567"/>
        <w:rPr>
          <w:spacing w:val="-4"/>
          <w:szCs w:val="28"/>
        </w:rPr>
      </w:pPr>
      <w:r w:rsidRPr="002E12D8">
        <w:rPr>
          <w:spacing w:val="-4"/>
          <w:szCs w:val="28"/>
        </w:rPr>
        <w:t>и, в-третьих, учит правильно и грамотно излагать свои мысли при письме.</w:t>
      </w:r>
    </w:p>
    <w:p w:rsidR="00FD64C5" w:rsidRPr="005239A4" w:rsidRDefault="00FD64C5" w:rsidP="00FD64C5">
      <w:pPr>
        <w:shd w:val="clear" w:color="auto" w:fill="FFFFFF"/>
        <w:rPr>
          <w:color w:val="000000"/>
          <w:szCs w:val="28"/>
        </w:rPr>
      </w:pPr>
      <w:r w:rsidRPr="005239A4">
        <w:rPr>
          <w:color w:val="000000"/>
          <w:szCs w:val="28"/>
        </w:rPr>
        <w:t>Изучение вопросов развития словарного запаса учащихся – актуальная з</w:t>
      </w:r>
      <w:r w:rsidRPr="005239A4">
        <w:rPr>
          <w:color w:val="000000"/>
          <w:szCs w:val="28"/>
        </w:rPr>
        <w:t>а</w:t>
      </w:r>
      <w:r w:rsidRPr="005239A4">
        <w:rPr>
          <w:color w:val="000000"/>
          <w:szCs w:val="28"/>
        </w:rPr>
        <w:t xml:space="preserve">дача преподавания русского языка. </w:t>
      </w:r>
    </w:p>
    <w:p w:rsidR="00FD64C5" w:rsidRPr="005239A4" w:rsidRDefault="00FD64C5" w:rsidP="00FD64C5">
      <w:pPr>
        <w:shd w:val="clear" w:color="auto" w:fill="FFFFFF"/>
        <w:rPr>
          <w:color w:val="000000"/>
          <w:szCs w:val="28"/>
        </w:rPr>
      </w:pPr>
      <w:r w:rsidRPr="005239A4">
        <w:rPr>
          <w:color w:val="000000"/>
          <w:szCs w:val="28"/>
        </w:rPr>
        <w:t>Проблемы развития словарного запаса учащихся многочисленны, но все они группируются вокруг основных двух: каким словарным запасом  владеют учащиеся и какие наиболее эффективные дидактические упражнения целесоо</w:t>
      </w:r>
      <w:r w:rsidRPr="005239A4">
        <w:rPr>
          <w:color w:val="000000"/>
          <w:szCs w:val="28"/>
        </w:rPr>
        <w:t>б</w:t>
      </w:r>
      <w:r w:rsidRPr="005239A4">
        <w:rPr>
          <w:color w:val="000000"/>
          <w:szCs w:val="28"/>
        </w:rPr>
        <w:t>разно применять для обогащения словарного запаса школьников.</w:t>
      </w:r>
    </w:p>
    <w:p w:rsidR="00FD64C5" w:rsidRPr="005239A4" w:rsidRDefault="00FD64C5" w:rsidP="00FD64C5">
      <w:pPr>
        <w:shd w:val="clear" w:color="auto" w:fill="FFFFFF"/>
        <w:rPr>
          <w:szCs w:val="28"/>
        </w:rPr>
      </w:pPr>
      <w:r w:rsidRPr="005239A4">
        <w:rPr>
          <w:szCs w:val="28"/>
        </w:rPr>
        <w:t>Цель</w:t>
      </w:r>
      <w:r>
        <w:rPr>
          <w:szCs w:val="28"/>
        </w:rPr>
        <w:t xml:space="preserve">ю нашего </w:t>
      </w:r>
      <w:r w:rsidRPr="005239A4">
        <w:rPr>
          <w:szCs w:val="28"/>
        </w:rPr>
        <w:t>исследования</w:t>
      </w:r>
      <w:r>
        <w:rPr>
          <w:szCs w:val="28"/>
        </w:rPr>
        <w:t xml:space="preserve"> стал подбор</w:t>
      </w:r>
      <w:r w:rsidRPr="005239A4">
        <w:rPr>
          <w:szCs w:val="28"/>
        </w:rPr>
        <w:t xml:space="preserve"> дидактически</w:t>
      </w:r>
      <w:r>
        <w:rPr>
          <w:szCs w:val="28"/>
        </w:rPr>
        <w:t>х</w:t>
      </w:r>
      <w:r w:rsidRPr="005239A4">
        <w:rPr>
          <w:szCs w:val="28"/>
        </w:rPr>
        <w:t xml:space="preserve"> игр и задани</w:t>
      </w:r>
      <w:r>
        <w:rPr>
          <w:szCs w:val="28"/>
        </w:rPr>
        <w:t>й</w:t>
      </w:r>
      <w:r w:rsidRPr="005239A4">
        <w:rPr>
          <w:szCs w:val="28"/>
        </w:rPr>
        <w:t xml:space="preserve">  по развитию словарного запаса учащихся 5 классов.  </w:t>
      </w:r>
    </w:p>
    <w:p w:rsidR="00FD64C5" w:rsidRPr="005239A4" w:rsidRDefault="00FD64C5" w:rsidP="00FD64C5">
      <w:pPr>
        <w:widowControl w:val="0"/>
        <w:suppressAutoHyphens/>
        <w:rPr>
          <w:rStyle w:val="ac"/>
          <w:b w:val="0"/>
          <w:szCs w:val="28"/>
        </w:rPr>
      </w:pPr>
      <w:r w:rsidRPr="005239A4">
        <w:rPr>
          <w:rStyle w:val="ac"/>
          <w:b w:val="0"/>
          <w:szCs w:val="28"/>
        </w:rPr>
        <w:t>Изучение теоретических источников по проблеме исследования позволяет сделать следующие выводы,  что словарная работа составляет неотъемлемую часть школьной программы обучения русскому языку, так как способствует решению многих важных задач:</w:t>
      </w:r>
    </w:p>
    <w:p w:rsidR="00FD64C5" w:rsidRPr="005239A4" w:rsidRDefault="00FD64C5" w:rsidP="00FD64C5">
      <w:pPr>
        <w:widowControl w:val="0"/>
        <w:suppressAutoHyphens/>
        <w:rPr>
          <w:rStyle w:val="ac"/>
          <w:b w:val="0"/>
          <w:szCs w:val="28"/>
        </w:rPr>
      </w:pPr>
      <w:r w:rsidRPr="005239A4">
        <w:rPr>
          <w:rStyle w:val="ac"/>
          <w:b w:val="0"/>
          <w:szCs w:val="28"/>
        </w:rPr>
        <w:t>– во-первых, помогает формировать личность ученика, его мировоззрения, расширяет словарный запас и наделяет ученика навыками, необходимыми для будущей практической деятельности;</w:t>
      </w:r>
    </w:p>
    <w:p w:rsidR="00FD64C5" w:rsidRPr="005239A4" w:rsidRDefault="00FD64C5" w:rsidP="00FD64C5">
      <w:pPr>
        <w:widowControl w:val="0"/>
        <w:suppressAutoHyphens/>
        <w:rPr>
          <w:rStyle w:val="ac"/>
          <w:b w:val="0"/>
          <w:szCs w:val="28"/>
        </w:rPr>
      </w:pPr>
      <w:r w:rsidRPr="005239A4">
        <w:rPr>
          <w:rStyle w:val="ac"/>
          <w:b w:val="0"/>
          <w:szCs w:val="28"/>
        </w:rPr>
        <w:t>– во-вторых, во время словарной работы происходит знакомство ученика с богатством родного языка и показ его стилистических возможностей.</w:t>
      </w:r>
    </w:p>
    <w:p w:rsidR="00FD64C5" w:rsidRPr="005239A4" w:rsidRDefault="00FD64C5" w:rsidP="00FD64C5">
      <w:pPr>
        <w:rPr>
          <w:szCs w:val="28"/>
        </w:rPr>
      </w:pPr>
      <w:r w:rsidRPr="005239A4">
        <w:rPr>
          <w:szCs w:val="28"/>
        </w:rPr>
        <w:t>Вопрос об организации данной деятельности на уроках русского языка о</w:t>
      </w:r>
      <w:r w:rsidRPr="005239A4">
        <w:rPr>
          <w:szCs w:val="28"/>
        </w:rPr>
        <w:t>с</w:t>
      </w:r>
      <w:r w:rsidRPr="005239A4">
        <w:rPr>
          <w:szCs w:val="28"/>
        </w:rPr>
        <w:t>тается актуальным очень долгое время, т</w:t>
      </w:r>
      <w:r>
        <w:rPr>
          <w:szCs w:val="28"/>
        </w:rPr>
        <w:t>ак как</w:t>
      </w:r>
      <w:r w:rsidRPr="005239A4">
        <w:rPr>
          <w:szCs w:val="28"/>
        </w:rPr>
        <w:t xml:space="preserve"> умение грамотно писать, ко</w:t>
      </w:r>
      <w:r w:rsidRPr="005239A4">
        <w:rPr>
          <w:szCs w:val="28"/>
        </w:rPr>
        <w:t>р</w:t>
      </w:r>
      <w:r w:rsidRPr="005239A4">
        <w:rPr>
          <w:szCs w:val="28"/>
        </w:rPr>
        <w:t>ректно использовать лексические, стилистические возможности русского языка является мерилом образованности человека.</w:t>
      </w:r>
    </w:p>
    <w:p w:rsidR="00FD64C5" w:rsidRPr="005239A4" w:rsidRDefault="00FD64C5" w:rsidP="00FD64C5">
      <w:pPr>
        <w:rPr>
          <w:szCs w:val="28"/>
        </w:rPr>
      </w:pPr>
      <w:r w:rsidRPr="005239A4">
        <w:rPr>
          <w:szCs w:val="28"/>
        </w:rPr>
        <w:t>Изучению данного вопроса посвятили свои труды такие ученые</w:t>
      </w:r>
      <w:r>
        <w:rPr>
          <w:szCs w:val="28"/>
        </w:rPr>
        <w:t xml:space="preserve"> и </w:t>
      </w:r>
      <w:r w:rsidRPr="005239A4">
        <w:rPr>
          <w:szCs w:val="28"/>
        </w:rPr>
        <w:t>метод</w:t>
      </w:r>
      <w:r w:rsidRPr="005239A4">
        <w:rPr>
          <w:szCs w:val="28"/>
        </w:rPr>
        <w:t>и</w:t>
      </w:r>
      <w:r w:rsidRPr="005239A4">
        <w:rPr>
          <w:szCs w:val="28"/>
        </w:rPr>
        <w:t>сты прошлого и настоящего, как Ф.И. Буслаев, И.И. Срезневский, К.Д. Уши</w:t>
      </w:r>
      <w:r w:rsidRPr="005239A4">
        <w:rPr>
          <w:szCs w:val="28"/>
        </w:rPr>
        <w:t>н</w:t>
      </w:r>
      <w:r w:rsidRPr="005239A4">
        <w:rPr>
          <w:szCs w:val="28"/>
        </w:rPr>
        <w:t>ский, Д.И. Тихомиров, А.В. Текучев, М.Р. Львов, Л.К. Скороход, П.С. Тоцкий и многие другие. Они доказали, что словарная работа на уроках русского языка должна являться неотъемлемой частью школьной программы и обязательно н</w:t>
      </w:r>
      <w:r w:rsidRPr="005239A4">
        <w:rPr>
          <w:szCs w:val="28"/>
        </w:rPr>
        <w:t>о</w:t>
      </w:r>
      <w:r w:rsidRPr="005239A4">
        <w:rPr>
          <w:szCs w:val="28"/>
        </w:rPr>
        <w:t>сить системный и постоянный характер.</w:t>
      </w:r>
    </w:p>
    <w:p w:rsidR="00FD64C5" w:rsidRPr="005239A4" w:rsidRDefault="00FD64C5" w:rsidP="00FD64C5">
      <w:pPr>
        <w:rPr>
          <w:szCs w:val="28"/>
        </w:rPr>
      </w:pPr>
      <w:r w:rsidRPr="005239A4">
        <w:rPr>
          <w:szCs w:val="28"/>
        </w:rPr>
        <w:t>При составлении задания для учеников учитель должен учитывать ряд факторов: принадлежность слов к разным частям речи, разным сферам жизни, их доступность  возрастной группе учащихся и многое другое.</w:t>
      </w:r>
    </w:p>
    <w:p w:rsidR="00FD64C5" w:rsidRPr="005239A4" w:rsidRDefault="00FD64C5" w:rsidP="00FD64C5">
      <w:pPr>
        <w:rPr>
          <w:szCs w:val="28"/>
        </w:rPr>
      </w:pPr>
      <w:r w:rsidRPr="005239A4">
        <w:rPr>
          <w:szCs w:val="28"/>
        </w:rPr>
        <w:t>Наиболее распространенным видом словарно-орфографической работы являются словарные диктанты, которые бывают: зрительными, картинными, выборочными, по памяти, творческим, с комментариями. Для проведения да</w:t>
      </w:r>
      <w:r w:rsidRPr="005239A4">
        <w:rPr>
          <w:szCs w:val="28"/>
        </w:rPr>
        <w:t>н</w:t>
      </w:r>
      <w:r w:rsidRPr="005239A4">
        <w:rPr>
          <w:szCs w:val="28"/>
        </w:rPr>
        <w:t>ной работы учитель может не ограничиваться в выборе средств.</w:t>
      </w:r>
    </w:p>
    <w:p w:rsidR="00FD64C5" w:rsidRPr="005239A4" w:rsidRDefault="00FD64C5" w:rsidP="00FD64C5">
      <w:pPr>
        <w:widowControl w:val="0"/>
        <w:autoSpaceDE w:val="0"/>
        <w:autoSpaceDN w:val="0"/>
        <w:adjustRightInd w:val="0"/>
        <w:rPr>
          <w:color w:val="000000"/>
          <w:szCs w:val="28"/>
        </w:rPr>
      </w:pPr>
      <w:r w:rsidRPr="005239A4">
        <w:rPr>
          <w:szCs w:val="28"/>
        </w:rPr>
        <w:tab/>
      </w:r>
      <w:r w:rsidRPr="005239A4">
        <w:rPr>
          <w:spacing w:val="12"/>
          <w:szCs w:val="28"/>
        </w:rPr>
        <w:t>Для того чтобы осуществить работу по развитию словарного запаса у учащихся 5 классов был проведен психолого-педагогический экспер</w:t>
      </w:r>
      <w:r w:rsidRPr="005239A4">
        <w:rPr>
          <w:spacing w:val="12"/>
          <w:szCs w:val="28"/>
        </w:rPr>
        <w:t>и</w:t>
      </w:r>
      <w:r w:rsidRPr="005239A4">
        <w:rPr>
          <w:spacing w:val="12"/>
          <w:szCs w:val="28"/>
        </w:rPr>
        <w:t>мент</w:t>
      </w:r>
      <w:r w:rsidRPr="005239A4">
        <w:rPr>
          <w:szCs w:val="28"/>
        </w:rPr>
        <w:t xml:space="preserve"> на базе МКОУ «Еремеевская сре</w:t>
      </w:r>
      <w:r>
        <w:rPr>
          <w:szCs w:val="28"/>
        </w:rPr>
        <w:t>дняя общеобразовательная школа»</w:t>
      </w:r>
      <w:r w:rsidRPr="005239A4">
        <w:rPr>
          <w:szCs w:val="28"/>
        </w:rPr>
        <w:t xml:space="preserve">. В нем приняли участие по 15 учащихся из 5 классов. </w:t>
      </w:r>
    </w:p>
    <w:p w:rsidR="00FD64C5" w:rsidRPr="005239A4" w:rsidRDefault="00FD64C5" w:rsidP="00FD64C5">
      <w:pPr>
        <w:rPr>
          <w:szCs w:val="28"/>
        </w:rPr>
      </w:pPr>
      <w:r w:rsidRPr="005239A4">
        <w:rPr>
          <w:szCs w:val="28"/>
        </w:rPr>
        <w:t>Для исследования уровня словарного запаса применялась методика Р.С. Немова, направленная на выяснение пассивного словарного запаса.</w:t>
      </w:r>
      <w:r w:rsidRPr="005239A4">
        <w:rPr>
          <w:szCs w:val="28"/>
        </w:rPr>
        <w:tab/>
      </w:r>
      <w:r w:rsidRPr="005239A4">
        <w:rPr>
          <w:szCs w:val="28"/>
        </w:rPr>
        <w:tab/>
      </w:r>
      <w:r w:rsidRPr="005239A4">
        <w:rPr>
          <w:szCs w:val="28"/>
        </w:rPr>
        <w:tab/>
        <w:t xml:space="preserve">Как показывают данные </w:t>
      </w:r>
      <w:r>
        <w:rPr>
          <w:szCs w:val="28"/>
        </w:rPr>
        <w:t xml:space="preserve">диагностики </w:t>
      </w:r>
      <w:r w:rsidRPr="005239A4">
        <w:rPr>
          <w:szCs w:val="28"/>
        </w:rPr>
        <w:t>низким уровнем развития пассивн</w:t>
      </w:r>
      <w:r w:rsidRPr="005239A4">
        <w:rPr>
          <w:szCs w:val="28"/>
        </w:rPr>
        <w:t>о</w:t>
      </w:r>
      <w:r w:rsidRPr="005239A4">
        <w:rPr>
          <w:szCs w:val="28"/>
        </w:rPr>
        <w:t>го словарного запаса обладают по 6 человек из 5 классов, что составляет по 40% общего числа детей соответственно. Пассивный словарный запас на сре</w:t>
      </w:r>
      <w:r w:rsidRPr="005239A4">
        <w:rPr>
          <w:szCs w:val="28"/>
        </w:rPr>
        <w:t>д</w:t>
      </w:r>
      <w:r w:rsidRPr="005239A4">
        <w:rPr>
          <w:szCs w:val="28"/>
        </w:rPr>
        <w:t>нем уровне развит у 7 учащихся (40%) 5 «а» класса и у 7 (46.7%) 5 «б» класса. Высокий уровень выявлен у 2 учеников 5 «а» класса и у трёх  учащихся (20%) из 5 «б» класса. Анализ показал, что у абсолютного большинства детей в обоих классе пассивный словарь развит на среднем уровне.</w:t>
      </w:r>
    </w:p>
    <w:p w:rsidR="00FD64C5" w:rsidRPr="005239A4" w:rsidRDefault="00FD64C5" w:rsidP="00FD64C5">
      <w:pPr>
        <w:rPr>
          <w:szCs w:val="28"/>
        </w:rPr>
      </w:pPr>
      <w:r>
        <w:rPr>
          <w:szCs w:val="28"/>
        </w:rPr>
        <w:t>Мы</w:t>
      </w:r>
      <w:r w:rsidRPr="005239A4">
        <w:rPr>
          <w:szCs w:val="28"/>
        </w:rPr>
        <w:t xml:space="preserve"> также выявили уровень активного словарного запаса, пользуясь также методикой Р.С.</w:t>
      </w:r>
      <w:r>
        <w:rPr>
          <w:szCs w:val="28"/>
        </w:rPr>
        <w:t xml:space="preserve"> </w:t>
      </w:r>
      <w:r w:rsidRPr="005239A4">
        <w:rPr>
          <w:szCs w:val="28"/>
        </w:rPr>
        <w:t>Немова.</w:t>
      </w:r>
      <w:r>
        <w:rPr>
          <w:szCs w:val="28"/>
        </w:rPr>
        <w:t xml:space="preserve"> </w:t>
      </w:r>
      <w:r w:rsidRPr="005239A4">
        <w:rPr>
          <w:szCs w:val="28"/>
        </w:rPr>
        <w:t xml:space="preserve">Как показывают данные </w:t>
      </w:r>
      <w:r>
        <w:rPr>
          <w:szCs w:val="28"/>
        </w:rPr>
        <w:t xml:space="preserve">исследования </w:t>
      </w:r>
      <w:r w:rsidRPr="005239A4">
        <w:rPr>
          <w:szCs w:val="28"/>
        </w:rPr>
        <w:t>низким уровнем развития активного словарного запаса обладают по 4 человека из 5 «а»  и 5 – из 5 «б»  класса, что составляет 26,7%  и 33,3% общего числа детей соответстве</w:t>
      </w:r>
      <w:r w:rsidRPr="005239A4">
        <w:rPr>
          <w:szCs w:val="28"/>
        </w:rPr>
        <w:t>н</w:t>
      </w:r>
      <w:r w:rsidRPr="005239A4">
        <w:rPr>
          <w:szCs w:val="28"/>
        </w:rPr>
        <w:t>но.</w:t>
      </w:r>
      <w:r>
        <w:rPr>
          <w:szCs w:val="28"/>
        </w:rPr>
        <w:t xml:space="preserve"> </w:t>
      </w:r>
      <w:r w:rsidRPr="005239A4">
        <w:rPr>
          <w:szCs w:val="28"/>
        </w:rPr>
        <w:t>В ходе эксперимента 3 учащиеся 5 «а» класса нашли значения 44 слов, в 5 «б» 1 учащийся нашёл значения 41 слова, 8 учащихся 5 «а» класса – 33, 9 уч</w:t>
      </w:r>
      <w:r w:rsidRPr="005239A4">
        <w:rPr>
          <w:szCs w:val="28"/>
        </w:rPr>
        <w:t>а</w:t>
      </w:r>
      <w:r w:rsidRPr="005239A4">
        <w:rPr>
          <w:szCs w:val="28"/>
        </w:rPr>
        <w:t>щихся 5 «б» - 31, 4 учащихся 5 «а» и 5 учащихся 5 «б»  - менее 20 слов. Уч</w:t>
      </w:r>
      <w:r w:rsidRPr="005239A4">
        <w:rPr>
          <w:szCs w:val="28"/>
        </w:rPr>
        <w:t>а</w:t>
      </w:r>
      <w:r w:rsidRPr="005239A4">
        <w:rPr>
          <w:szCs w:val="28"/>
        </w:rPr>
        <w:t>щиеся затрудняли</w:t>
      </w:r>
      <w:r>
        <w:rPr>
          <w:szCs w:val="28"/>
        </w:rPr>
        <w:t>сь</w:t>
      </w:r>
      <w:r w:rsidRPr="005239A4">
        <w:rPr>
          <w:szCs w:val="28"/>
        </w:rPr>
        <w:t xml:space="preserve"> в определении значения слов, обозначающих действие.</w:t>
      </w:r>
    </w:p>
    <w:p w:rsidR="00FD64C5" w:rsidRPr="005239A4" w:rsidRDefault="00FD64C5" w:rsidP="00FD64C5">
      <w:pPr>
        <w:pStyle w:val="a6"/>
        <w:spacing w:after="0"/>
        <w:ind w:left="0"/>
        <w:rPr>
          <w:sz w:val="28"/>
          <w:szCs w:val="28"/>
        </w:rPr>
      </w:pPr>
      <w:r>
        <w:rPr>
          <w:sz w:val="28"/>
          <w:szCs w:val="28"/>
        </w:rPr>
        <w:t xml:space="preserve">На этой основе была подобрана методика работы, предполагающая </w:t>
      </w:r>
      <w:r w:rsidRPr="005239A4">
        <w:rPr>
          <w:sz w:val="28"/>
          <w:szCs w:val="28"/>
        </w:rPr>
        <w:t xml:space="preserve"> цел</w:t>
      </w:r>
      <w:r w:rsidRPr="005239A4">
        <w:rPr>
          <w:sz w:val="28"/>
          <w:szCs w:val="28"/>
        </w:rPr>
        <w:t>е</w:t>
      </w:r>
      <w:r w:rsidRPr="005239A4">
        <w:rPr>
          <w:sz w:val="28"/>
          <w:szCs w:val="28"/>
        </w:rPr>
        <w:t>направленное применение дидактических игр и заданий,   ориентированных на развитие словарного запаса учащихся 5 класса основной ступени обучения.</w:t>
      </w:r>
    </w:p>
    <w:p w:rsidR="00FD64C5" w:rsidRPr="005239A4" w:rsidRDefault="00FD64C5" w:rsidP="00FD64C5">
      <w:pPr>
        <w:widowControl w:val="0"/>
        <w:autoSpaceDE w:val="0"/>
        <w:autoSpaceDN w:val="0"/>
        <w:adjustRightInd w:val="0"/>
        <w:rPr>
          <w:szCs w:val="28"/>
          <w:shd w:val="clear" w:color="auto" w:fill="FFFFFF"/>
        </w:rPr>
      </w:pPr>
      <w:r w:rsidRPr="005239A4">
        <w:rPr>
          <w:szCs w:val="28"/>
        </w:rPr>
        <w:t>В экспериментальном классе на уроках русского языка проводились д</w:t>
      </w:r>
      <w:r w:rsidRPr="005239A4">
        <w:rPr>
          <w:szCs w:val="28"/>
        </w:rPr>
        <w:t>и</w:t>
      </w:r>
      <w:r w:rsidRPr="005239A4">
        <w:rPr>
          <w:szCs w:val="28"/>
        </w:rPr>
        <w:t>дактические игры и задания</w:t>
      </w:r>
      <w:r>
        <w:rPr>
          <w:szCs w:val="28"/>
        </w:rPr>
        <w:t xml:space="preserve"> с целью </w:t>
      </w:r>
      <w:r w:rsidRPr="005239A4">
        <w:rPr>
          <w:szCs w:val="28"/>
          <w:shd w:val="clear" w:color="auto" w:fill="FFFFFF"/>
        </w:rPr>
        <w:t>— научить ребенка не только узнавать н</w:t>
      </w:r>
      <w:r w:rsidRPr="005239A4">
        <w:rPr>
          <w:szCs w:val="28"/>
          <w:shd w:val="clear" w:color="auto" w:fill="FFFFFF"/>
        </w:rPr>
        <w:t>о</w:t>
      </w:r>
      <w:r w:rsidRPr="005239A4">
        <w:rPr>
          <w:szCs w:val="28"/>
          <w:shd w:val="clear" w:color="auto" w:fill="FFFFFF"/>
        </w:rPr>
        <w:t>вые слова через объяснение, но и ясно выражать мысль, ука</w:t>
      </w:r>
      <w:r w:rsidRPr="005239A4">
        <w:rPr>
          <w:szCs w:val="28"/>
          <w:shd w:val="clear" w:color="auto" w:fill="FFFFFF"/>
        </w:rPr>
        <w:softHyphen/>
        <w:t>зывая основной вид использования предмета, описывая его при</w:t>
      </w:r>
      <w:r w:rsidRPr="005239A4">
        <w:rPr>
          <w:szCs w:val="28"/>
          <w:shd w:val="clear" w:color="auto" w:fill="FFFFFF"/>
        </w:rPr>
        <w:softHyphen/>
        <w:t>знаки, действие.</w:t>
      </w:r>
    </w:p>
    <w:p w:rsidR="00FD64C5" w:rsidRPr="005239A4" w:rsidRDefault="00FD64C5" w:rsidP="00FD64C5">
      <w:pPr>
        <w:rPr>
          <w:szCs w:val="28"/>
        </w:rPr>
      </w:pPr>
      <w:r w:rsidRPr="005239A4">
        <w:rPr>
          <w:szCs w:val="28"/>
        </w:rPr>
        <w:t>С целью обогащения словаря учащихся разнообразной лексикой использ</w:t>
      </w:r>
      <w:r w:rsidRPr="005239A4">
        <w:rPr>
          <w:szCs w:val="28"/>
        </w:rPr>
        <w:t>о</w:t>
      </w:r>
      <w:r w:rsidRPr="005239A4">
        <w:rPr>
          <w:szCs w:val="28"/>
        </w:rPr>
        <w:t>вали  задания следующего характера:</w:t>
      </w:r>
    </w:p>
    <w:p w:rsidR="00FD64C5" w:rsidRPr="005239A4" w:rsidRDefault="00FD64C5" w:rsidP="00FD64C5">
      <w:pPr>
        <w:rPr>
          <w:szCs w:val="28"/>
        </w:rPr>
      </w:pPr>
      <w:r w:rsidRPr="005239A4">
        <w:rPr>
          <w:szCs w:val="28"/>
        </w:rPr>
        <w:t>1) узнавание в тексте слов, относящихся к определенной лексике;</w:t>
      </w:r>
    </w:p>
    <w:p w:rsidR="00FD64C5" w:rsidRPr="005239A4" w:rsidRDefault="00FD64C5" w:rsidP="00FD64C5">
      <w:pPr>
        <w:rPr>
          <w:szCs w:val="28"/>
        </w:rPr>
      </w:pPr>
      <w:r w:rsidRPr="005239A4">
        <w:rPr>
          <w:szCs w:val="28"/>
        </w:rPr>
        <w:t>2) подбор к слову синонимов и нахождение их в тексте, выяснение сходс</w:t>
      </w:r>
      <w:r w:rsidRPr="005239A4">
        <w:rPr>
          <w:szCs w:val="28"/>
        </w:rPr>
        <w:t>т</w:t>
      </w:r>
      <w:r w:rsidRPr="005239A4">
        <w:rPr>
          <w:szCs w:val="28"/>
        </w:rPr>
        <w:t>ва и различия в значении;</w:t>
      </w:r>
    </w:p>
    <w:p w:rsidR="00FD64C5" w:rsidRPr="005239A4" w:rsidRDefault="00FD64C5" w:rsidP="00FD64C5">
      <w:pPr>
        <w:rPr>
          <w:szCs w:val="28"/>
          <w:shd w:val="clear" w:color="auto" w:fill="FFFFFF"/>
        </w:rPr>
      </w:pPr>
      <w:r w:rsidRPr="005239A4">
        <w:rPr>
          <w:szCs w:val="28"/>
        </w:rPr>
        <w:t>3) подбор к данному слову антонимов, нахождение в тексте антонимич</w:t>
      </w:r>
      <w:r w:rsidRPr="005239A4">
        <w:rPr>
          <w:szCs w:val="28"/>
        </w:rPr>
        <w:t>е</w:t>
      </w:r>
      <w:r w:rsidRPr="005239A4">
        <w:rPr>
          <w:szCs w:val="28"/>
        </w:rPr>
        <w:t>ских пар и выяснение их значений</w:t>
      </w:r>
    </w:p>
    <w:p w:rsidR="00FD64C5" w:rsidRPr="005239A4" w:rsidRDefault="00FD64C5" w:rsidP="00FD64C5">
      <w:pPr>
        <w:widowControl w:val="0"/>
        <w:autoSpaceDE w:val="0"/>
        <w:autoSpaceDN w:val="0"/>
        <w:adjustRightInd w:val="0"/>
        <w:rPr>
          <w:szCs w:val="28"/>
        </w:rPr>
      </w:pPr>
      <w:r w:rsidRPr="005239A4">
        <w:rPr>
          <w:szCs w:val="28"/>
        </w:rPr>
        <w:t>Дидактические игры и задания использовали на каждом уроке в качестве словарной работы и лексической разминки.</w:t>
      </w:r>
    </w:p>
    <w:p w:rsidR="00FD64C5" w:rsidRPr="005239A4" w:rsidRDefault="00FD64C5" w:rsidP="00FD64C5">
      <w:pPr>
        <w:rPr>
          <w:i/>
          <w:szCs w:val="28"/>
        </w:rPr>
      </w:pPr>
      <w:r>
        <w:rPr>
          <w:szCs w:val="28"/>
        </w:rPr>
        <w:t>В результате проведенной работы</w:t>
      </w:r>
      <w:r w:rsidRPr="005239A4">
        <w:rPr>
          <w:szCs w:val="28"/>
        </w:rPr>
        <w:t xml:space="preserve"> количество учащихся с высоким уро</w:t>
      </w:r>
      <w:r w:rsidRPr="005239A4">
        <w:rPr>
          <w:szCs w:val="28"/>
        </w:rPr>
        <w:t>в</w:t>
      </w:r>
      <w:r w:rsidRPr="005239A4">
        <w:rPr>
          <w:szCs w:val="28"/>
        </w:rPr>
        <w:t>нем в 5 «а» классе – 3  человека, в 5 «б»  классе – 6, а количество учащихся с низким стал</w:t>
      </w:r>
      <w:r>
        <w:rPr>
          <w:szCs w:val="28"/>
        </w:rPr>
        <w:t xml:space="preserve">о 4 и 3 человека соответственно, </w:t>
      </w:r>
      <w:r w:rsidRPr="005239A4">
        <w:rPr>
          <w:szCs w:val="28"/>
        </w:rPr>
        <w:t>количество учащихся с высоким уровнем словарного запаса увеличилось в два раза, а количество учащихся с низким уровнем словарного запаса уменьшилось.</w:t>
      </w:r>
      <w:r w:rsidRPr="005239A4">
        <w:rPr>
          <w:i/>
          <w:szCs w:val="28"/>
        </w:rPr>
        <w:t xml:space="preserve"> </w:t>
      </w:r>
    </w:p>
    <w:p w:rsidR="00FD64C5" w:rsidRPr="005239A4" w:rsidRDefault="00FD64C5" w:rsidP="00FD64C5">
      <w:pPr>
        <w:rPr>
          <w:szCs w:val="28"/>
        </w:rPr>
      </w:pPr>
      <w:r w:rsidRPr="005239A4">
        <w:rPr>
          <w:szCs w:val="28"/>
        </w:rPr>
        <w:t>Пассивный и активный словарный запас  необходимо развивать на уроках русского языка, в этом оказывает помощь словарная работа. Использование д</w:t>
      </w:r>
      <w:r w:rsidRPr="005239A4">
        <w:rPr>
          <w:szCs w:val="28"/>
        </w:rPr>
        <w:t>и</w:t>
      </w:r>
      <w:r w:rsidRPr="005239A4">
        <w:rPr>
          <w:szCs w:val="28"/>
        </w:rPr>
        <w:t>дактических игр и заданий положительно влияет на развитие словарного зап</w:t>
      </w:r>
      <w:r w:rsidRPr="005239A4">
        <w:rPr>
          <w:szCs w:val="28"/>
        </w:rPr>
        <w:t>а</w:t>
      </w:r>
      <w:r w:rsidRPr="005239A4">
        <w:rPr>
          <w:szCs w:val="28"/>
        </w:rPr>
        <w:t>са. С</w:t>
      </w:r>
      <w:r w:rsidRPr="005239A4">
        <w:rPr>
          <w:color w:val="000000"/>
          <w:szCs w:val="28"/>
        </w:rPr>
        <w:t xml:space="preserve">ловарный запас учащихся  развиваться более активно, </w:t>
      </w:r>
      <w:r w:rsidRPr="005239A4">
        <w:rPr>
          <w:szCs w:val="28"/>
        </w:rPr>
        <w:t>если в учебном пр</w:t>
      </w:r>
      <w:r w:rsidRPr="005239A4">
        <w:rPr>
          <w:szCs w:val="28"/>
        </w:rPr>
        <w:t>о</w:t>
      </w:r>
      <w:r w:rsidRPr="005239A4">
        <w:rPr>
          <w:szCs w:val="28"/>
        </w:rPr>
        <w:t>цессе при обучении русскому языку используются  дидактические игры и зад</w:t>
      </w:r>
      <w:r w:rsidRPr="005239A4">
        <w:rPr>
          <w:szCs w:val="28"/>
        </w:rPr>
        <w:t>а</w:t>
      </w:r>
      <w:r w:rsidRPr="005239A4">
        <w:rPr>
          <w:szCs w:val="28"/>
        </w:rPr>
        <w:t>ния, направленные на  развитие словарного запаса, в которых учитывается пр</w:t>
      </w:r>
      <w:r w:rsidRPr="005239A4">
        <w:rPr>
          <w:szCs w:val="28"/>
        </w:rPr>
        <w:t>и</w:t>
      </w:r>
      <w:r w:rsidRPr="005239A4">
        <w:rPr>
          <w:szCs w:val="28"/>
        </w:rPr>
        <w:t>надлежность слов к разным частям речи, разным сферам жизни, их доступность  возрастной группе учащихся и многое другое.</w:t>
      </w:r>
    </w:p>
    <w:p w:rsidR="00FD64C5" w:rsidRPr="005239A4" w:rsidRDefault="00FD64C5" w:rsidP="00FD64C5">
      <w:pPr>
        <w:rPr>
          <w:szCs w:val="28"/>
          <w:shd w:val="clear" w:color="auto" w:fill="FFFFFF"/>
        </w:rPr>
      </w:pPr>
      <w:r w:rsidRPr="005239A4">
        <w:rPr>
          <w:szCs w:val="28"/>
        </w:rPr>
        <w:t>Дидактические игры и задания положительно повлияли на словарный з</w:t>
      </w:r>
      <w:r w:rsidRPr="005239A4">
        <w:rPr>
          <w:szCs w:val="28"/>
        </w:rPr>
        <w:t>а</w:t>
      </w:r>
      <w:r w:rsidRPr="005239A4">
        <w:rPr>
          <w:szCs w:val="28"/>
        </w:rPr>
        <w:t>паса учащихся 5 класса, учащиеся стали употреблять в речи слова, обознача</w:t>
      </w:r>
      <w:r w:rsidRPr="005239A4">
        <w:rPr>
          <w:szCs w:val="28"/>
        </w:rPr>
        <w:t>ю</w:t>
      </w:r>
      <w:r w:rsidRPr="005239A4">
        <w:rPr>
          <w:szCs w:val="28"/>
        </w:rPr>
        <w:t xml:space="preserve">щие действия, научились подбирать синонимы, антонимы, научились </w:t>
      </w:r>
      <w:r w:rsidRPr="005239A4">
        <w:rPr>
          <w:szCs w:val="28"/>
          <w:shd w:val="clear" w:color="auto" w:fill="FFFFFF"/>
        </w:rPr>
        <w:t>не только узнавать новые слова через объяснение, но и ясно выражать мысль, ука</w:t>
      </w:r>
      <w:r w:rsidRPr="005239A4">
        <w:rPr>
          <w:szCs w:val="28"/>
          <w:shd w:val="clear" w:color="auto" w:fill="FFFFFF"/>
        </w:rPr>
        <w:softHyphen/>
        <w:t>зывая основной вид использования предмета, описывая его при</w:t>
      </w:r>
      <w:r w:rsidRPr="005239A4">
        <w:rPr>
          <w:szCs w:val="28"/>
          <w:shd w:val="clear" w:color="auto" w:fill="FFFFFF"/>
        </w:rPr>
        <w:softHyphen/>
        <w:t>знаки, действие.</w:t>
      </w:r>
    </w:p>
    <w:p w:rsidR="00FD64C5" w:rsidRPr="005239A4" w:rsidRDefault="00FD64C5" w:rsidP="00FD64C5">
      <w:pPr>
        <w:shd w:val="clear" w:color="auto" w:fill="FFFFFF"/>
        <w:rPr>
          <w:color w:val="000000"/>
          <w:szCs w:val="28"/>
        </w:rPr>
      </w:pPr>
      <w:r w:rsidRPr="005239A4">
        <w:rPr>
          <w:color w:val="000000"/>
          <w:szCs w:val="28"/>
        </w:rPr>
        <w:t>Развитие  словарного запаса учащихся относится к числу таких видов р</w:t>
      </w:r>
      <w:r w:rsidRPr="005239A4">
        <w:rPr>
          <w:color w:val="000000"/>
          <w:szCs w:val="28"/>
        </w:rPr>
        <w:t>а</w:t>
      </w:r>
      <w:r w:rsidRPr="005239A4">
        <w:rPr>
          <w:color w:val="000000"/>
          <w:szCs w:val="28"/>
        </w:rPr>
        <w:t xml:space="preserve">боты, которые служат общему развитию школьников. </w:t>
      </w:r>
    </w:p>
    <w:p w:rsidR="00FD64C5" w:rsidRPr="005239A4" w:rsidRDefault="00FD64C5" w:rsidP="00FD64C5">
      <w:pPr>
        <w:shd w:val="clear" w:color="auto" w:fill="FFFFFF"/>
        <w:rPr>
          <w:szCs w:val="28"/>
        </w:rPr>
      </w:pPr>
      <w:r w:rsidRPr="005239A4">
        <w:rPr>
          <w:szCs w:val="28"/>
        </w:rPr>
        <w:t>Словарная работа на уроках русского языка, работа по развитию речи в ц</w:t>
      </w:r>
      <w:r w:rsidRPr="005239A4">
        <w:rPr>
          <w:szCs w:val="28"/>
        </w:rPr>
        <w:t>е</w:t>
      </w:r>
      <w:r w:rsidRPr="005239A4">
        <w:rPr>
          <w:szCs w:val="28"/>
        </w:rPr>
        <w:t xml:space="preserve">лом должна занимать ведущее место. </w:t>
      </w:r>
    </w:p>
    <w:p w:rsidR="00FD64C5" w:rsidRDefault="00FD64C5" w:rsidP="00FD64C5">
      <w:pPr>
        <w:pStyle w:val="aff3"/>
      </w:pPr>
      <w:r>
        <w:t>Библиографический список</w:t>
      </w:r>
    </w:p>
    <w:p w:rsidR="00FD64C5" w:rsidRDefault="00FD64C5" w:rsidP="00FD64C5">
      <w:pPr>
        <w:numPr>
          <w:ilvl w:val="0"/>
          <w:numId w:val="51"/>
        </w:numPr>
        <w:tabs>
          <w:tab w:val="num" w:pos="399"/>
        </w:tabs>
        <w:ind w:left="0" w:firstLine="567"/>
        <w:rPr>
          <w:color w:val="000000"/>
          <w:szCs w:val="28"/>
        </w:rPr>
      </w:pPr>
      <w:r>
        <w:rPr>
          <w:color w:val="000000"/>
          <w:szCs w:val="28"/>
        </w:rPr>
        <w:t>Баранов, М.Т. Вопросы изучения лексики русского языка в восьмиле</w:t>
      </w:r>
      <w:r>
        <w:rPr>
          <w:color w:val="000000"/>
          <w:szCs w:val="28"/>
        </w:rPr>
        <w:t>т</w:t>
      </w:r>
      <w:r>
        <w:rPr>
          <w:color w:val="000000"/>
          <w:szCs w:val="28"/>
        </w:rPr>
        <w:t>ней школе / М.Т. Баранов, В.Е. Мамушин. – М.: Издательство Академии пед</w:t>
      </w:r>
      <w:r>
        <w:rPr>
          <w:color w:val="000000"/>
          <w:szCs w:val="28"/>
        </w:rPr>
        <w:t>а</w:t>
      </w:r>
      <w:r>
        <w:rPr>
          <w:color w:val="000000"/>
          <w:szCs w:val="28"/>
        </w:rPr>
        <w:t>гогических наук РСФСР, 2006. – 184 с.</w:t>
      </w:r>
    </w:p>
    <w:p w:rsidR="00FD64C5" w:rsidRDefault="00FD64C5" w:rsidP="00FD64C5">
      <w:pPr>
        <w:numPr>
          <w:ilvl w:val="0"/>
          <w:numId w:val="51"/>
        </w:numPr>
        <w:tabs>
          <w:tab w:val="num" w:pos="399"/>
        </w:tabs>
        <w:ind w:left="0" w:firstLine="567"/>
        <w:rPr>
          <w:color w:val="000000"/>
          <w:szCs w:val="28"/>
        </w:rPr>
      </w:pPr>
      <w:r>
        <w:rPr>
          <w:szCs w:val="28"/>
        </w:rPr>
        <w:t>Гончарова, Е. А. Дидактические игры на уроках русского языка, 2006.</w:t>
      </w:r>
    </w:p>
    <w:p w:rsidR="00FD64C5" w:rsidRDefault="00FD64C5" w:rsidP="00FD64C5">
      <w:pPr>
        <w:numPr>
          <w:ilvl w:val="0"/>
          <w:numId w:val="51"/>
        </w:numPr>
        <w:tabs>
          <w:tab w:val="num" w:pos="399"/>
        </w:tabs>
        <w:ind w:left="0" w:firstLine="567"/>
        <w:rPr>
          <w:color w:val="000000"/>
          <w:szCs w:val="28"/>
        </w:rPr>
      </w:pPr>
      <w:r>
        <w:rPr>
          <w:color w:val="000000"/>
          <w:szCs w:val="28"/>
        </w:rPr>
        <w:t>Калмыкова, И.Р. Методика проведения лексико-синтаксической подг</w:t>
      </w:r>
      <w:r>
        <w:rPr>
          <w:color w:val="000000"/>
          <w:szCs w:val="28"/>
        </w:rPr>
        <w:t>о</w:t>
      </w:r>
      <w:r>
        <w:rPr>
          <w:color w:val="000000"/>
          <w:szCs w:val="28"/>
        </w:rPr>
        <w:t>товки к сочинению / И.Р. Калмыкова // Лингвистические знания – основа ум</w:t>
      </w:r>
      <w:r>
        <w:rPr>
          <w:color w:val="000000"/>
          <w:szCs w:val="28"/>
        </w:rPr>
        <w:t>е</w:t>
      </w:r>
      <w:r>
        <w:rPr>
          <w:color w:val="000000"/>
          <w:szCs w:val="28"/>
        </w:rPr>
        <w:t>ний и навыков: Сб. статей / Сост. Т.А. Злобина. – М.: Просвещение, 2007. – С. 149 – 159.</w:t>
      </w:r>
    </w:p>
    <w:p w:rsidR="00FD64C5" w:rsidRDefault="00FD64C5" w:rsidP="00FD64C5">
      <w:pPr>
        <w:numPr>
          <w:ilvl w:val="0"/>
          <w:numId w:val="51"/>
        </w:numPr>
        <w:tabs>
          <w:tab w:val="num" w:pos="399"/>
        </w:tabs>
        <w:ind w:left="0" w:firstLine="567"/>
        <w:rPr>
          <w:color w:val="000000"/>
          <w:szCs w:val="28"/>
        </w:rPr>
      </w:pPr>
      <w:r>
        <w:rPr>
          <w:color w:val="000000"/>
          <w:szCs w:val="28"/>
        </w:rPr>
        <w:t>Методика развития речи на уроках русского языка: Пособие для учит</w:t>
      </w:r>
      <w:r>
        <w:rPr>
          <w:color w:val="000000"/>
          <w:szCs w:val="28"/>
        </w:rPr>
        <w:t>е</w:t>
      </w:r>
      <w:r>
        <w:rPr>
          <w:color w:val="000000"/>
          <w:szCs w:val="28"/>
        </w:rPr>
        <w:t>лей / Н.Е. Богуславская, В.И. Капинос, А.Ю. Купалова и др. Под ред. Т.А. Ладыженской. – М.: Просвещение, 2004. – 240 с.</w:t>
      </w:r>
    </w:p>
    <w:p w:rsidR="00FD64C5" w:rsidRDefault="00FD64C5" w:rsidP="00FD64C5">
      <w:pPr>
        <w:numPr>
          <w:ilvl w:val="0"/>
          <w:numId w:val="51"/>
        </w:numPr>
        <w:tabs>
          <w:tab w:val="num" w:pos="399"/>
        </w:tabs>
        <w:ind w:left="0" w:firstLine="567"/>
        <w:rPr>
          <w:color w:val="000000"/>
          <w:szCs w:val="28"/>
        </w:rPr>
      </w:pPr>
      <w:r>
        <w:rPr>
          <w:szCs w:val="28"/>
        </w:rPr>
        <w:t>Немов, Р.С, Психология: Общие основы психологии – Москва, 2003</w:t>
      </w:r>
    </w:p>
    <w:p w:rsidR="00FD64C5" w:rsidRDefault="00FD64C5" w:rsidP="00FD64C5">
      <w:pPr>
        <w:numPr>
          <w:ilvl w:val="0"/>
          <w:numId w:val="51"/>
        </w:numPr>
        <w:tabs>
          <w:tab w:val="num" w:pos="399"/>
        </w:tabs>
        <w:ind w:left="0" w:firstLine="567"/>
        <w:rPr>
          <w:color w:val="000000"/>
          <w:szCs w:val="28"/>
        </w:rPr>
      </w:pPr>
      <w:r>
        <w:rPr>
          <w:color w:val="000000"/>
          <w:szCs w:val="28"/>
        </w:rPr>
        <w:t>Основы методики русского языка в 4 – 8 классах: Пособие для учителей / Под ред. А.В. Текучева. – М.: Просвещение, 2006. – 381 с.</w:t>
      </w:r>
    </w:p>
    <w:p w:rsidR="00FD64C5" w:rsidRDefault="00FD64C5" w:rsidP="00FD64C5">
      <w:pPr>
        <w:rPr>
          <w:szCs w:val="28"/>
        </w:rPr>
      </w:pPr>
      <w:r>
        <w:rPr>
          <w:szCs w:val="28"/>
        </w:rPr>
        <w:t>7. Швайко, Г.С. Игры и игровые упражнения для развития речи. - М.: Пр</w:t>
      </w:r>
      <w:r>
        <w:rPr>
          <w:szCs w:val="28"/>
        </w:rPr>
        <w:t>о</w:t>
      </w:r>
      <w:r>
        <w:rPr>
          <w:szCs w:val="28"/>
        </w:rPr>
        <w:t>свещение, 1988 - 8с.</w:t>
      </w:r>
    </w:p>
    <w:p w:rsidR="00FD64C5" w:rsidRDefault="00FD64C5" w:rsidP="00FD64C5">
      <w:pPr>
        <w:ind w:firstLine="0"/>
        <w:jc w:val="left"/>
      </w:pPr>
    </w:p>
    <w:p w:rsidR="00FD64C5" w:rsidRDefault="00FD64C5" w:rsidP="00FD64C5">
      <w:pPr>
        <w:spacing w:line="235" w:lineRule="auto"/>
        <w:rPr>
          <w:i/>
          <w:spacing w:val="-1"/>
          <w:szCs w:val="28"/>
        </w:rPr>
      </w:pPr>
      <w:r w:rsidRPr="007958B7">
        <w:rPr>
          <w:i/>
          <w:spacing w:val="-1"/>
          <w:szCs w:val="28"/>
        </w:rPr>
        <w:t xml:space="preserve">© </w:t>
      </w:r>
      <w:r w:rsidRPr="002E12D8">
        <w:t>Шиш</w:t>
      </w:r>
      <w:r>
        <w:t xml:space="preserve"> Е.Е.</w:t>
      </w:r>
      <w:r>
        <w:rPr>
          <w:szCs w:val="28"/>
        </w:rPr>
        <w:t>, 2014</w:t>
      </w:r>
    </w:p>
    <w:p w:rsidR="00FD64C5" w:rsidRDefault="00FD64C5" w:rsidP="00FD64C5">
      <w:pPr>
        <w:ind w:firstLine="0"/>
        <w:jc w:val="left"/>
      </w:pPr>
    </w:p>
    <w:p w:rsidR="00D44127" w:rsidRDefault="00D44127" w:rsidP="00FD64C5">
      <w:pPr>
        <w:ind w:firstLine="0"/>
        <w:jc w:val="left"/>
      </w:pPr>
    </w:p>
    <w:p w:rsidR="00FD64C5" w:rsidRDefault="00FD64C5" w:rsidP="00FD64C5">
      <w:pPr>
        <w:pStyle w:val="aff5"/>
      </w:pPr>
      <w:r>
        <w:t xml:space="preserve">Т.Н. </w:t>
      </w:r>
      <w:r w:rsidRPr="002E12D8">
        <w:t>Шкондина</w:t>
      </w:r>
    </w:p>
    <w:p w:rsidR="00FD64C5" w:rsidRDefault="00FD64C5" w:rsidP="00FD64C5">
      <w:pPr>
        <w:pStyle w:val="aff6"/>
      </w:pPr>
      <w:r>
        <w:t>Омская гуманитарная академия</w:t>
      </w:r>
    </w:p>
    <w:p w:rsidR="00FD64C5" w:rsidRDefault="00FD64C5" w:rsidP="00FD64C5">
      <w:pPr>
        <w:pStyle w:val="aff6"/>
      </w:pPr>
      <w:r>
        <w:t>Н</w:t>
      </w:r>
      <w:r w:rsidRPr="003C06CD">
        <w:t>аучный руководитель:</w:t>
      </w:r>
      <w:r>
        <w:t xml:space="preserve"> </w:t>
      </w:r>
      <w:r w:rsidRPr="008F3171">
        <w:t xml:space="preserve">старший преподаватель </w:t>
      </w:r>
      <w:r>
        <w:t xml:space="preserve">Н.Э. </w:t>
      </w:r>
      <w:r w:rsidRPr="008F3171">
        <w:t>Логинова</w:t>
      </w:r>
    </w:p>
    <w:p w:rsidR="00FD64C5" w:rsidRDefault="00FD64C5" w:rsidP="00FD64C5"/>
    <w:p w:rsidR="00FD64C5" w:rsidRDefault="00FD64C5" w:rsidP="00FD64C5">
      <w:pPr>
        <w:pStyle w:val="aff4"/>
      </w:pPr>
      <w:bookmarkStart w:id="77" w:name="_Toc392247671"/>
      <w:r w:rsidRPr="002E12D8">
        <w:t>Использование</w:t>
      </w:r>
      <w:r>
        <w:t xml:space="preserve"> дидактических игр и заданий по </w:t>
      </w:r>
      <w:r w:rsidRPr="002E12D8">
        <w:t>развитию словарного запаса у учащихся 5 класса</w:t>
      </w:r>
      <w:bookmarkEnd w:id="77"/>
    </w:p>
    <w:p w:rsidR="00FD64C5" w:rsidRDefault="00FD64C5" w:rsidP="00FD64C5">
      <w:pPr>
        <w:ind w:firstLine="0"/>
        <w:jc w:val="left"/>
      </w:pPr>
    </w:p>
    <w:p w:rsidR="00FD64C5" w:rsidRDefault="00FD64C5" w:rsidP="00FD64C5">
      <w:pPr>
        <w:ind w:firstLine="0"/>
        <w:jc w:val="left"/>
      </w:pPr>
    </w:p>
    <w:p w:rsidR="00FD64C5" w:rsidRDefault="00FD64C5" w:rsidP="00FD64C5">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szCs w:val="28"/>
        </w:rPr>
        <w:t>В настоящее время интерес к проблеме обучения лиц с ограниченными возможностями здоровья значительно возрос. Главной задачей является разв</w:t>
      </w:r>
      <w:r>
        <w:rPr>
          <w:rFonts w:ascii="Times New Roman CYR" w:hAnsi="Times New Roman CYR" w:cs="Times New Roman CYR"/>
          <w:szCs w:val="28"/>
        </w:rPr>
        <w:t>и</w:t>
      </w:r>
      <w:r>
        <w:rPr>
          <w:rFonts w:ascii="Times New Roman CYR" w:hAnsi="Times New Roman CYR" w:cs="Times New Roman CYR"/>
          <w:szCs w:val="28"/>
        </w:rPr>
        <w:t xml:space="preserve">тие их потенциальных познавательных возможностей, коррекция поведения, привитие им трудовых и других значительных навыков и умений. </w:t>
      </w:r>
    </w:p>
    <w:p w:rsidR="00FD64C5" w:rsidRDefault="00FD64C5" w:rsidP="00FD64C5">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szCs w:val="28"/>
        </w:rPr>
        <w:t>Формирование бытовой компетенции является важной составляющей с</w:t>
      </w:r>
      <w:r>
        <w:rPr>
          <w:rFonts w:ascii="Times New Roman CYR" w:hAnsi="Times New Roman CYR" w:cs="Times New Roman CYR"/>
          <w:szCs w:val="28"/>
        </w:rPr>
        <w:t>о</w:t>
      </w:r>
      <w:r>
        <w:rPr>
          <w:rFonts w:ascii="Times New Roman CYR" w:hAnsi="Times New Roman CYR" w:cs="Times New Roman CYR"/>
          <w:szCs w:val="28"/>
        </w:rPr>
        <w:t>циализации личности, в основе которой лежит усвоение ребенком жизненного опыта. Дети с нарушениями интеллекта овладевают опытом путем вхождения в социальную среду и познания предметного мира, что обусловливает необход</w:t>
      </w:r>
      <w:r>
        <w:rPr>
          <w:rFonts w:ascii="Times New Roman CYR" w:hAnsi="Times New Roman CYR" w:cs="Times New Roman CYR"/>
          <w:szCs w:val="28"/>
        </w:rPr>
        <w:t>и</w:t>
      </w:r>
      <w:r>
        <w:rPr>
          <w:rFonts w:ascii="Times New Roman CYR" w:hAnsi="Times New Roman CYR" w:cs="Times New Roman CYR"/>
          <w:szCs w:val="28"/>
        </w:rPr>
        <w:t>мость формирования у них умений взаимодействовать с окружающими людьми и осуществлять практическую деятельность. Это обеспечивает реализацию п</w:t>
      </w:r>
      <w:r>
        <w:rPr>
          <w:rFonts w:ascii="Times New Roman CYR" w:hAnsi="Times New Roman CYR" w:cs="Times New Roman CYR"/>
          <w:szCs w:val="28"/>
        </w:rPr>
        <w:t>о</w:t>
      </w:r>
      <w:r>
        <w:rPr>
          <w:rFonts w:ascii="Times New Roman CYR" w:hAnsi="Times New Roman CYR" w:cs="Times New Roman CYR"/>
          <w:szCs w:val="28"/>
        </w:rPr>
        <w:t>тенциальных возможностей обучающихся и позволяет проявлять им самосто</w:t>
      </w:r>
      <w:r>
        <w:rPr>
          <w:rFonts w:ascii="Times New Roman CYR" w:hAnsi="Times New Roman CYR" w:cs="Times New Roman CYR"/>
          <w:szCs w:val="28"/>
        </w:rPr>
        <w:t>я</w:t>
      </w:r>
      <w:r>
        <w:rPr>
          <w:rFonts w:ascii="Times New Roman CYR" w:hAnsi="Times New Roman CYR" w:cs="Times New Roman CYR"/>
          <w:szCs w:val="28"/>
        </w:rPr>
        <w:t>тельность во всех сферах жизнедеятельности. Вопросы формирования бытовой компетенции важны в обучении детей, так как готовят их к выходу во взрослую жизнь, к самостоятельности, учат культуре поведения в семье и обществе. Да</w:t>
      </w:r>
      <w:r>
        <w:rPr>
          <w:rFonts w:ascii="Times New Roman CYR" w:hAnsi="Times New Roman CYR" w:cs="Times New Roman CYR"/>
          <w:szCs w:val="28"/>
        </w:rPr>
        <w:t>н</w:t>
      </w:r>
      <w:r>
        <w:rPr>
          <w:rFonts w:ascii="Times New Roman CYR" w:hAnsi="Times New Roman CYR" w:cs="Times New Roman CYR"/>
          <w:szCs w:val="28"/>
        </w:rPr>
        <w:t>ные вопросы необходимы для формирования максимально возможных умений и навыков самообслуживания.</w:t>
      </w:r>
    </w:p>
    <w:p w:rsidR="00FD64C5" w:rsidRDefault="00FD64C5" w:rsidP="00FD64C5">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szCs w:val="28"/>
        </w:rPr>
        <w:t>Актуальность данной темы усиливается в связи с тем, что развитие быт</w:t>
      </w:r>
      <w:r>
        <w:rPr>
          <w:rFonts w:ascii="Times New Roman CYR" w:hAnsi="Times New Roman CYR" w:cs="Times New Roman CYR"/>
          <w:szCs w:val="28"/>
        </w:rPr>
        <w:t>о</w:t>
      </w:r>
      <w:r>
        <w:rPr>
          <w:rFonts w:ascii="Times New Roman CYR" w:hAnsi="Times New Roman CYR" w:cs="Times New Roman CYR"/>
          <w:szCs w:val="28"/>
        </w:rPr>
        <w:t>вых умений и навыков является важной составляющей в работе по дальнейшей социализации и адаптации детей с нарушением интеллекта, однако вопросы, связанные с развитием данных умений и  навыков у обучающихся указанной категории во внеурочное время, освещены в научной и методической литерат</w:t>
      </w:r>
      <w:r>
        <w:rPr>
          <w:rFonts w:ascii="Times New Roman CYR" w:hAnsi="Times New Roman CYR" w:cs="Times New Roman CYR"/>
          <w:szCs w:val="28"/>
        </w:rPr>
        <w:t>у</w:t>
      </w:r>
      <w:r>
        <w:rPr>
          <w:rFonts w:ascii="Times New Roman CYR" w:hAnsi="Times New Roman CYR" w:cs="Times New Roman CYR"/>
          <w:szCs w:val="28"/>
        </w:rPr>
        <w:t xml:space="preserve">ре недостаточно. </w:t>
      </w:r>
    </w:p>
    <w:p w:rsidR="00FD64C5" w:rsidRPr="004C4BAE" w:rsidRDefault="00FD64C5" w:rsidP="00FD64C5">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szCs w:val="28"/>
        </w:rPr>
        <w:t xml:space="preserve">Наше исследование было организовано на базе КОУ Омской области </w:t>
      </w:r>
      <w:r w:rsidRPr="00E4021F">
        <w:rPr>
          <w:szCs w:val="28"/>
        </w:rPr>
        <w:t>«</w:t>
      </w:r>
      <w:r>
        <w:rPr>
          <w:rFonts w:ascii="Times New Roman CYR" w:hAnsi="Times New Roman CYR" w:cs="Times New Roman CYR"/>
          <w:szCs w:val="28"/>
        </w:rPr>
        <w:t>Южная специальная (коррекционная) школа - интернат для детей - сирот и д</w:t>
      </w:r>
      <w:r>
        <w:rPr>
          <w:rFonts w:ascii="Times New Roman CYR" w:hAnsi="Times New Roman CYR" w:cs="Times New Roman CYR"/>
          <w:szCs w:val="28"/>
        </w:rPr>
        <w:t>е</w:t>
      </w:r>
      <w:r>
        <w:rPr>
          <w:rFonts w:ascii="Times New Roman CYR" w:hAnsi="Times New Roman CYR" w:cs="Times New Roman CYR"/>
          <w:szCs w:val="28"/>
        </w:rPr>
        <w:t>тей, оставшихся без попечения родителей, с ограниченными возможностями здоровья VIII вида</w:t>
      </w:r>
      <w:r w:rsidRPr="00E4021F">
        <w:rPr>
          <w:szCs w:val="28"/>
        </w:rPr>
        <w:t>»</w:t>
      </w:r>
      <w:r>
        <w:rPr>
          <w:rFonts w:ascii="Times New Roman CYR" w:hAnsi="Times New Roman CYR" w:cs="Times New Roman CYR"/>
          <w:szCs w:val="28"/>
        </w:rPr>
        <w:t>. В исследовании были задействованы обучающиеся</w:t>
      </w:r>
      <w:r w:rsidRPr="004C4BAE">
        <w:rPr>
          <w:rFonts w:ascii="Times New Roman CYR" w:hAnsi="Times New Roman CYR" w:cs="Times New Roman CYR"/>
          <w:szCs w:val="28"/>
        </w:rPr>
        <w:t xml:space="preserve"> 4 кла</w:t>
      </w:r>
      <w:r w:rsidRPr="004C4BAE">
        <w:rPr>
          <w:rFonts w:ascii="Times New Roman CYR" w:hAnsi="Times New Roman CYR" w:cs="Times New Roman CYR"/>
          <w:szCs w:val="28"/>
        </w:rPr>
        <w:t>с</w:t>
      </w:r>
      <w:r w:rsidRPr="004C4BAE">
        <w:rPr>
          <w:rFonts w:ascii="Times New Roman CYR" w:hAnsi="Times New Roman CYR" w:cs="Times New Roman CYR"/>
          <w:szCs w:val="28"/>
        </w:rPr>
        <w:t xml:space="preserve">са в составе 10 человек. </w:t>
      </w:r>
    </w:p>
    <w:p w:rsidR="00FD64C5" w:rsidRPr="00415687" w:rsidRDefault="00FD64C5" w:rsidP="00FD64C5">
      <w:pPr>
        <w:rPr>
          <w:rFonts w:ascii="Times New Roman CYR" w:hAnsi="Times New Roman CYR" w:cs="Times New Roman CYR"/>
          <w:szCs w:val="28"/>
        </w:rPr>
      </w:pPr>
      <w:r w:rsidRPr="004C4BAE">
        <w:rPr>
          <w:szCs w:val="28"/>
        </w:rPr>
        <w:t xml:space="preserve">В ходе </w:t>
      </w:r>
      <w:r>
        <w:rPr>
          <w:szCs w:val="28"/>
        </w:rPr>
        <w:t>работы нами были</w:t>
      </w:r>
      <w:r w:rsidRPr="004C4BAE">
        <w:rPr>
          <w:szCs w:val="28"/>
        </w:rPr>
        <w:t xml:space="preserve"> изучены </w:t>
      </w:r>
      <w:r w:rsidRPr="004C4BAE">
        <w:rPr>
          <w:rFonts w:ascii="Times New Roman CYR" w:hAnsi="Times New Roman CYR" w:cs="Times New Roman CYR"/>
          <w:szCs w:val="28"/>
        </w:rPr>
        <w:t xml:space="preserve">труды </w:t>
      </w:r>
      <w:r>
        <w:rPr>
          <w:rFonts w:ascii="Times New Roman CYR" w:hAnsi="Times New Roman CYR" w:cs="Times New Roman CYR"/>
          <w:szCs w:val="28"/>
        </w:rPr>
        <w:t>по вопросам обучения, воспит</w:t>
      </w:r>
      <w:r>
        <w:rPr>
          <w:rFonts w:ascii="Times New Roman CYR" w:hAnsi="Times New Roman CYR" w:cs="Times New Roman CYR"/>
          <w:szCs w:val="28"/>
        </w:rPr>
        <w:t>а</w:t>
      </w:r>
      <w:r>
        <w:rPr>
          <w:rFonts w:ascii="Times New Roman CYR" w:hAnsi="Times New Roman CYR" w:cs="Times New Roman CYR"/>
          <w:szCs w:val="28"/>
        </w:rPr>
        <w:t>ния и развития детей с нарушениями интеллекта; по вопросам социализации детей с интеллектуальными нарушениями, развития у них бытовых умений и навыков и другие.</w:t>
      </w:r>
    </w:p>
    <w:p w:rsidR="00FD64C5" w:rsidRPr="004D2DB8" w:rsidRDefault="00FD64C5" w:rsidP="00FD64C5">
      <w:pPr>
        <w:rPr>
          <w:rFonts w:eastAsia="Calibri"/>
          <w:szCs w:val="28"/>
        </w:rPr>
      </w:pPr>
      <w:r w:rsidRPr="00415687">
        <w:rPr>
          <w:szCs w:val="28"/>
        </w:rPr>
        <w:t xml:space="preserve">Для решения задачи </w:t>
      </w:r>
      <w:r>
        <w:rPr>
          <w:szCs w:val="28"/>
        </w:rPr>
        <w:t>диагностики уровня сформированности бытовых ум</w:t>
      </w:r>
      <w:r>
        <w:rPr>
          <w:szCs w:val="28"/>
        </w:rPr>
        <w:t>е</w:t>
      </w:r>
      <w:r>
        <w:rPr>
          <w:szCs w:val="28"/>
        </w:rPr>
        <w:t xml:space="preserve">ний и навыков использовалась методика </w:t>
      </w:r>
      <w:r w:rsidRPr="00415687">
        <w:rPr>
          <w:szCs w:val="28"/>
        </w:rPr>
        <w:t xml:space="preserve"> «Бытовые умения и нав</w:t>
      </w:r>
      <w:r w:rsidRPr="004D2DB8">
        <w:rPr>
          <w:szCs w:val="28"/>
        </w:rPr>
        <w:t xml:space="preserve">ыки» (автор А.В. Липницкая) </w:t>
      </w:r>
      <w:r w:rsidRPr="004D2DB8">
        <w:rPr>
          <w:rFonts w:eastAsia="Calibri"/>
          <w:szCs w:val="28"/>
        </w:rPr>
        <w:t>работа с детьми</w:t>
      </w:r>
      <w:r>
        <w:rPr>
          <w:rFonts w:eastAsia="Calibri"/>
          <w:szCs w:val="28"/>
        </w:rPr>
        <w:t xml:space="preserve"> младшего школьного возраста с нарушением интеллекта</w:t>
      </w:r>
      <w:r w:rsidRPr="004D2DB8">
        <w:rPr>
          <w:rFonts w:eastAsia="Calibri"/>
          <w:szCs w:val="28"/>
        </w:rPr>
        <w:t xml:space="preserve"> по каждому из субтестов  проводилась индивидуально. </w:t>
      </w:r>
    </w:p>
    <w:p w:rsidR="00FD64C5" w:rsidRPr="00643CD7" w:rsidRDefault="00FD64C5" w:rsidP="00FD64C5">
      <w:pPr>
        <w:shd w:val="clear" w:color="auto" w:fill="FFFFFF"/>
        <w:rPr>
          <w:szCs w:val="28"/>
        </w:rPr>
      </w:pPr>
      <w:r w:rsidRPr="00643CD7">
        <w:rPr>
          <w:szCs w:val="28"/>
        </w:rPr>
        <w:t>В ходе эмпирического исследования на констатирующем этапе было уст</w:t>
      </w:r>
      <w:r w:rsidRPr="00643CD7">
        <w:rPr>
          <w:szCs w:val="28"/>
        </w:rPr>
        <w:t>а</w:t>
      </w:r>
      <w:r w:rsidRPr="00643CD7">
        <w:rPr>
          <w:szCs w:val="28"/>
        </w:rPr>
        <w:t xml:space="preserve">новлено, что бытовые умения и навыки у младших  школьников обследуемой группы развиты недостаточно. Дети </w:t>
      </w:r>
      <w:r>
        <w:rPr>
          <w:szCs w:val="28"/>
        </w:rPr>
        <w:t>затрудняются</w:t>
      </w:r>
      <w:r w:rsidRPr="00643CD7">
        <w:rPr>
          <w:szCs w:val="28"/>
        </w:rPr>
        <w:t xml:space="preserve"> </w:t>
      </w:r>
      <w:r>
        <w:rPr>
          <w:szCs w:val="28"/>
        </w:rPr>
        <w:t xml:space="preserve">в </w:t>
      </w:r>
      <w:r w:rsidRPr="00643CD7">
        <w:rPr>
          <w:szCs w:val="28"/>
        </w:rPr>
        <w:t xml:space="preserve"> выполнении действий с</w:t>
      </w:r>
      <w:r w:rsidRPr="00643CD7">
        <w:rPr>
          <w:szCs w:val="28"/>
        </w:rPr>
        <w:t>а</w:t>
      </w:r>
      <w:r w:rsidRPr="00643CD7">
        <w:rPr>
          <w:szCs w:val="28"/>
        </w:rPr>
        <w:t>мообслуживающего характера, при осуществлении ухода за одеждой и обувью, испытывают серьезные затруднения при составлении алгоритма действий по уходу за жилищем и комнатными растениями, сервировке стола.</w:t>
      </w:r>
    </w:p>
    <w:p w:rsidR="00FD64C5" w:rsidRDefault="00FD64C5" w:rsidP="00FD64C5">
      <w:pPr>
        <w:rPr>
          <w:rFonts w:eastAsia="Calibri"/>
          <w:spacing w:val="-4"/>
          <w:szCs w:val="28"/>
        </w:rPr>
      </w:pPr>
      <w:r>
        <w:rPr>
          <w:rFonts w:eastAsia="Calibri"/>
          <w:spacing w:val="-4"/>
          <w:szCs w:val="28"/>
        </w:rPr>
        <w:t>У 30% младших  школьников с нарушением интеллекта (3 человека) выявл</w:t>
      </w:r>
      <w:r>
        <w:rPr>
          <w:rFonts w:eastAsia="Calibri"/>
          <w:spacing w:val="-4"/>
          <w:szCs w:val="28"/>
        </w:rPr>
        <w:t>е</w:t>
      </w:r>
      <w:r>
        <w:rPr>
          <w:rFonts w:eastAsia="Calibri"/>
          <w:spacing w:val="-4"/>
          <w:szCs w:val="28"/>
        </w:rPr>
        <w:t>ны показатели низкого уровня развития бытовых умений и навыков, у 50% об</w:t>
      </w:r>
      <w:r>
        <w:rPr>
          <w:rFonts w:eastAsia="Calibri"/>
          <w:spacing w:val="-4"/>
          <w:szCs w:val="28"/>
        </w:rPr>
        <w:t>у</w:t>
      </w:r>
      <w:r>
        <w:rPr>
          <w:rFonts w:eastAsia="Calibri"/>
          <w:spacing w:val="-4"/>
          <w:szCs w:val="28"/>
        </w:rPr>
        <w:t>чающихся  (5 человек) – показатели ниже среднего уровня, у 20% детей (2 челов</w:t>
      </w:r>
      <w:r>
        <w:rPr>
          <w:rFonts w:eastAsia="Calibri"/>
          <w:spacing w:val="-4"/>
          <w:szCs w:val="28"/>
        </w:rPr>
        <w:t>е</w:t>
      </w:r>
      <w:r>
        <w:rPr>
          <w:rFonts w:eastAsia="Calibri"/>
          <w:spacing w:val="-4"/>
          <w:szCs w:val="28"/>
        </w:rPr>
        <w:t>ка) – показатели среднего уровня.</w:t>
      </w:r>
    </w:p>
    <w:p w:rsidR="00FD64C5" w:rsidRPr="00C92547" w:rsidRDefault="00FD64C5" w:rsidP="00FD64C5">
      <w:pPr>
        <w:rPr>
          <w:rFonts w:eastAsia="Calibri"/>
          <w:szCs w:val="28"/>
        </w:rPr>
      </w:pPr>
      <w:r w:rsidRPr="00726DB6">
        <w:rPr>
          <w:spacing w:val="-2"/>
          <w:szCs w:val="28"/>
        </w:rPr>
        <w:t>Для решения задачи</w:t>
      </w:r>
      <w:r>
        <w:rPr>
          <w:color w:val="FF0000"/>
          <w:spacing w:val="-2"/>
          <w:szCs w:val="28"/>
        </w:rPr>
        <w:t xml:space="preserve"> </w:t>
      </w:r>
      <w:r w:rsidRPr="00CD4D62">
        <w:rPr>
          <w:spacing w:val="-2"/>
          <w:szCs w:val="28"/>
        </w:rPr>
        <w:t>коррекционного обучения</w:t>
      </w:r>
      <w:r w:rsidRPr="00643CD7">
        <w:rPr>
          <w:szCs w:val="28"/>
        </w:rPr>
        <w:t xml:space="preserve"> была составлена серия зан</w:t>
      </w:r>
      <w:r w:rsidRPr="00643CD7">
        <w:rPr>
          <w:szCs w:val="28"/>
        </w:rPr>
        <w:t>я</w:t>
      </w:r>
      <w:r w:rsidRPr="00643CD7">
        <w:rPr>
          <w:szCs w:val="28"/>
        </w:rPr>
        <w:t>тий соответствующей направленности. Значительное внимание при составл</w:t>
      </w:r>
      <w:r w:rsidRPr="00643CD7">
        <w:rPr>
          <w:szCs w:val="28"/>
        </w:rPr>
        <w:t>е</w:t>
      </w:r>
      <w:r w:rsidRPr="00643CD7">
        <w:rPr>
          <w:szCs w:val="28"/>
        </w:rPr>
        <w:t>нии занятий уделялось отбору их содержания с учетом принципов</w:t>
      </w:r>
      <w:r w:rsidRPr="00643CD7">
        <w:rPr>
          <w:rFonts w:eastAsia="Calibri"/>
          <w:szCs w:val="28"/>
        </w:rPr>
        <w:t>: доступн</w:t>
      </w:r>
      <w:r w:rsidRPr="00643CD7">
        <w:rPr>
          <w:rFonts w:eastAsia="Calibri"/>
          <w:szCs w:val="28"/>
        </w:rPr>
        <w:t>о</w:t>
      </w:r>
      <w:r w:rsidRPr="00643CD7">
        <w:rPr>
          <w:rFonts w:eastAsia="Calibri"/>
          <w:szCs w:val="28"/>
        </w:rPr>
        <w:t>сти, наглядности, постепенно нарастающей сложности предлагаемого матери</w:t>
      </w:r>
      <w:r w:rsidRPr="00643CD7">
        <w:rPr>
          <w:rFonts w:eastAsia="Calibri"/>
          <w:szCs w:val="28"/>
        </w:rPr>
        <w:t>а</w:t>
      </w:r>
      <w:r w:rsidRPr="00643CD7">
        <w:rPr>
          <w:rFonts w:eastAsia="Calibri"/>
          <w:szCs w:val="28"/>
        </w:rPr>
        <w:t>ла, деятельностного принципа, принципа реализации индивидуаль</w:t>
      </w:r>
      <w:r>
        <w:rPr>
          <w:rFonts w:eastAsia="Calibri"/>
          <w:szCs w:val="28"/>
        </w:rPr>
        <w:t xml:space="preserve">но-дифференцированного подхода. </w:t>
      </w:r>
      <w:r w:rsidRPr="00643CD7">
        <w:rPr>
          <w:szCs w:val="28"/>
        </w:rPr>
        <w:t xml:space="preserve">Данные занятия проводились  2 раза в неделю во второй </w:t>
      </w:r>
      <w:r>
        <w:rPr>
          <w:szCs w:val="28"/>
        </w:rPr>
        <w:t>половине дня</w:t>
      </w:r>
      <w:r w:rsidRPr="00643CD7">
        <w:rPr>
          <w:szCs w:val="28"/>
        </w:rPr>
        <w:t>. Продолжительность занятий составляла 40 минут.</w:t>
      </w:r>
    </w:p>
    <w:p w:rsidR="00FD64C5" w:rsidRDefault="00FD64C5" w:rsidP="00FD64C5">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szCs w:val="28"/>
        </w:rPr>
        <w:t>Работа на занятиях осуществлялась последовательно по следующим н</w:t>
      </w:r>
      <w:r>
        <w:rPr>
          <w:rFonts w:ascii="Times New Roman CYR" w:hAnsi="Times New Roman CYR" w:cs="Times New Roman CYR"/>
          <w:szCs w:val="28"/>
        </w:rPr>
        <w:t>а</w:t>
      </w:r>
      <w:r>
        <w:rPr>
          <w:rFonts w:ascii="Times New Roman CYR" w:hAnsi="Times New Roman CYR" w:cs="Times New Roman CYR"/>
          <w:szCs w:val="28"/>
        </w:rPr>
        <w:t>правлениям: развитие навыков самообслуживания; уход за одеждой; уход за обувью; уход за жилищем; уход за комнатными растениями; сервировка стола.</w:t>
      </w:r>
    </w:p>
    <w:p w:rsidR="00FD64C5" w:rsidRDefault="00FD64C5" w:rsidP="00FD64C5">
      <w:pPr>
        <w:pStyle w:val="17"/>
        <w:ind w:firstLine="567"/>
        <w:jc w:val="both"/>
        <w:rPr>
          <w:rFonts w:ascii="Times New Roman" w:hAnsi="Times New Roman"/>
          <w:sz w:val="28"/>
          <w:szCs w:val="28"/>
        </w:rPr>
      </w:pPr>
      <w:r>
        <w:rPr>
          <w:rFonts w:ascii="Times New Roman" w:hAnsi="Times New Roman"/>
          <w:sz w:val="28"/>
          <w:szCs w:val="28"/>
        </w:rPr>
        <w:t>Указанные занятия включали в себя вводную часть (организационный м</w:t>
      </w:r>
      <w:r>
        <w:rPr>
          <w:rFonts w:ascii="Times New Roman" w:hAnsi="Times New Roman"/>
          <w:sz w:val="28"/>
          <w:szCs w:val="28"/>
        </w:rPr>
        <w:t>о</w:t>
      </w:r>
      <w:r>
        <w:rPr>
          <w:rFonts w:ascii="Times New Roman" w:hAnsi="Times New Roman"/>
          <w:sz w:val="28"/>
          <w:szCs w:val="28"/>
        </w:rPr>
        <w:t>мент, упражнения на внимание, сообщение темы и цели занятия), основную часть (вводная беседа, знакомство с новым материалом, закрепление получе</w:t>
      </w:r>
      <w:r>
        <w:rPr>
          <w:rFonts w:ascii="Times New Roman" w:hAnsi="Times New Roman"/>
          <w:sz w:val="28"/>
          <w:szCs w:val="28"/>
        </w:rPr>
        <w:t>н</w:t>
      </w:r>
      <w:r>
        <w:rPr>
          <w:rFonts w:ascii="Times New Roman" w:hAnsi="Times New Roman"/>
          <w:sz w:val="28"/>
          <w:szCs w:val="28"/>
        </w:rPr>
        <w:t>ных знаний и умений), заключительную часть (подведение итога занятия: опр</w:t>
      </w:r>
      <w:r>
        <w:rPr>
          <w:rFonts w:ascii="Times New Roman" w:hAnsi="Times New Roman"/>
          <w:sz w:val="28"/>
          <w:szCs w:val="28"/>
        </w:rPr>
        <w:t>е</w:t>
      </w:r>
      <w:r>
        <w:rPr>
          <w:rFonts w:ascii="Times New Roman" w:hAnsi="Times New Roman"/>
          <w:sz w:val="28"/>
          <w:szCs w:val="28"/>
        </w:rPr>
        <w:t>деление степени достижения цели, выявление трудностей при выполнении з</w:t>
      </w:r>
      <w:r>
        <w:rPr>
          <w:rFonts w:ascii="Times New Roman" w:hAnsi="Times New Roman"/>
          <w:sz w:val="28"/>
          <w:szCs w:val="28"/>
        </w:rPr>
        <w:t>а</w:t>
      </w:r>
      <w:r>
        <w:rPr>
          <w:rFonts w:ascii="Times New Roman" w:hAnsi="Times New Roman"/>
          <w:sz w:val="28"/>
          <w:szCs w:val="28"/>
        </w:rPr>
        <w:t>даний детьми, оценивание обучающихся; рефлексия).</w:t>
      </w:r>
    </w:p>
    <w:p w:rsidR="00FD64C5" w:rsidRDefault="00FD64C5" w:rsidP="00FD64C5">
      <w:pPr>
        <w:pStyle w:val="17"/>
        <w:ind w:firstLine="567"/>
        <w:jc w:val="both"/>
        <w:rPr>
          <w:rFonts w:ascii="Times New Roman" w:hAnsi="Times New Roman"/>
          <w:sz w:val="28"/>
          <w:szCs w:val="28"/>
        </w:rPr>
      </w:pPr>
      <w:r w:rsidRPr="00B3523D">
        <w:rPr>
          <w:rFonts w:ascii="Times New Roman" w:hAnsi="Times New Roman"/>
          <w:sz w:val="28"/>
          <w:szCs w:val="28"/>
        </w:rPr>
        <w:t xml:space="preserve">В рамках деятельности по первому направлению – </w:t>
      </w:r>
      <w:r w:rsidRPr="00B3523D">
        <w:rPr>
          <w:rFonts w:ascii="Times New Roman" w:hAnsi="Times New Roman"/>
          <w:i/>
          <w:sz w:val="28"/>
          <w:szCs w:val="28"/>
        </w:rPr>
        <w:t>развитие навыков с</w:t>
      </w:r>
      <w:r w:rsidRPr="00B3523D">
        <w:rPr>
          <w:rFonts w:ascii="Times New Roman" w:hAnsi="Times New Roman"/>
          <w:i/>
          <w:sz w:val="28"/>
          <w:szCs w:val="28"/>
        </w:rPr>
        <w:t>а</w:t>
      </w:r>
      <w:r w:rsidRPr="00B3523D">
        <w:rPr>
          <w:rFonts w:ascii="Times New Roman" w:hAnsi="Times New Roman"/>
          <w:i/>
          <w:sz w:val="28"/>
          <w:szCs w:val="28"/>
        </w:rPr>
        <w:t>мообслуживания</w:t>
      </w:r>
      <w:r w:rsidRPr="00B3523D">
        <w:rPr>
          <w:rFonts w:ascii="Times New Roman" w:hAnsi="Times New Roman"/>
          <w:sz w:val="28"/>
          <w:szCs w:val="28"/>
        </w:rPr>
        <w:t xml:space="preserve"> – на начальном этапе каждого занятия проводились бе</w:t>
      </w:r>
      <w:r>
        <w:rPr>
          <w:rFonts w:ascii="Times New Roman" w:hAnsi="Times New Roman"/>
          <w:sz w:val="28"/>
          <w:szCs w:val="28"/>
        </w:rPr>
        <w:t>се</w:t>
      </w:r>
      <w:r w:rsidRPr="00B3523D">
        <w:rPr>
          <w:rFonts w:ascii="Times New Roman" w:hAnsi="Times New Roman"/>
          <w:sz w:val="28"/>
          <w:szCs w:val="28"/>
        </w:rPr>
        <w:t>ды соответствующей тематики: «Что такое навыки самообслуживания?», «Правила личной гигиены», «Польза водных процедур» и т.д.</w:t>
      </w:r>
      <w:r>
        <w:rPr>
          <w:rFonts w:ascii="Times New Roman" w:hAnsi="Times New Roman"/>
          <w:sz w:val="28"/>
          <w:szCs w:val="28"/>
        </w:rPr>
        <w:t xml:space="preserve"> </w:t>
      </w:r>
      <w:r w:rsidRPr="00B3523D">
        <w:rPr>
          <w:rFonts w:ascii="Times New Roman" w:hAnsi="Times New Roman"/>
          <w:sz w:val="28"/>
          <w:szCs w:val="28"/>
        </w:rPr>
        <w:t xml:space="preserve">На </w:t>
      </w:r>
      <w:r>
        <w:rPr>
          <w:rFonts w:ascii="Times New Roman" w:hAnsi="Times New Roman"/>
          <w:sz w:val="28"/>
          <w:szCs w:val="28"/>
        </w:rPr>
        <w:t>занятиях по теме «</w:t>
      </w:r>
      <w:r w:rsidRPr="005D6E87">
        <w:rPr>
          <w:rFonts w:ascii="Times New Roman CYR" w:hAnsi="Times New Roman CYR" w:cs="Times New Roman CYR"/>
          <w:sz w:val="28"/>
          <w:szCs w:val="28"/>
        </w:rPr>
        <w:t>Ра</w:t>
      </w:r>
      <w:r w:rsidRPr="005D6E87">
        <w:rPr>
          <w:rFonts w:ascii="Times New Roman CYR" w:hAnsi="Times New Roman CYR" w:cs="Times New Roman CYR"/>
          <w:sz w:val="28"/>
          <w:szCs w:val="28"/>
        </w:rPr>
        <w:t>з</w:t>
      </w:r>
      <w:r w:rsidRPr="005D6E87">
        <w:rPr>
          <w:rFonts w:ascii="Times New Roman CYR" w:hAnsi="Times New Roman CYR" w:cs="Times New Roman CYR"/>
          <w:sz w:val="28"/>
          <w:szCs w:val="28"/>
        </w:rPr>
        <w:t>витие ум</w:t>
      </w:r>
      <w:r>
        <w:rPr>
          <w:rFonts w:ascii="Times New Roman CYR" w:hAnsi="Times New Roman CYR" w:cs="Times New Roman CYR"/>
          <w:sz w:val="28"/>
          <w:szCs w:val="28"/>
        </w:rPr>
        <w:t xml:space="preserve">ений и навыков самообслуживания» </w:t>
      </w:r>
      <w:r>
        <w:rPr>
          <w:rFonts w:ascii="Times New Roman" w:hAnsi="Times New Roman"/>
          <w:sz w:val="28"/>
          <w:szCs w:val="28"/>
        </w:rPr>
        <w:t>совместно с воспитанниками</w:t>
      </w:r>
      <w:r w:rsidRPr="00B3523D">
        <w:rPr>
          <w:rFonts w:ascii="Times New Roman" w:hAnsi="Times New Roman"/>
          <w:sz w:val="28"/>
          <w:szCs w:val="28"/>
        </w:rPr>
        <w:t xml:space="preserve"> с</w:t>
      </w:r>
      <w:r w:rsidRPr="00B3523D">
        <w:rPr>
          <w:rFonts w:ascii="Times New Roman" w:hAnsi="Times New Roman"/>
          <w:sz w:val="28"/>
          <w:szCs w:val="28"/>
        </w:rPr>
        <w:t>о</w:t>
      </w:r>
      <w:r w:rsidRPr="00B3523D">
        <w:rPr>
          <w:rFonts w:ascii="Times New Roman" w:hAnsi="Times New Roman"/>
          <w:sz w:val="28"/>
          <w:szCs w:val="28"/>
        </w:rPr>
        <w:t>ставлялись алгоритмы выполнения действий с использованием символом</w:t>
      </w:r>
      <w:r>
        <w:rPr>
          <w:rFonts w:ascii="Times New Roman" w:hAnsi="Times New Roman"/>
          <w:sz w:val="28"/>
          <w:szCs w:val="28"/>
        </w:rPr>
        <w:t>.</w:t>
      </w:r>
      <w:r w:rsidRPr="00B3523D">
        <w:rPr>
          <w:rFonts w:ascii="Times New Roman" w:hAnsi="Times New Roman"/>
          <w:sz w:val="28"/>
          <w:szCs w:val="28"/>
        </w:rPr>
        <w:t xml:space="preserve"> Д</w:t>
      </w:r>
      <w:r w:rsidRPr="00B3523D">
        <w:rPr>
          <w:rFonts w:ascii="Times New Roman" w:hAnsi="Times New Roman"/>
          <w:sz w:val="28"/>
          <w:szCs w:val="28"/>
        </w:rPr>
        <w:t>а</w:t>
      </w:r>
      <w:r w:rsidRPr="00B3523D">
        <w:rPr>
          <w:rFonts w:ascii="Times New Roman" w:hAnsi="Times New Roman"/>
          <w:sz w:val="28"/>
          <w:szCs w:val="28"/>
        </w:rPr>
        <w:t>лее составлялся общий алгоритм выполнения утреннего туалета. Алгоритмы закреплялись на каждом занятии по данному направлению, сначала  с опорой на текстово-символьный вариант, далее – только на последовательность симв</w:t>
      </w:r>
      <w:r w:rsidRPr="00B3523D">
        <w:rPr>
          <w:rFonts w:ascii="Times New Roman" w:hAnsi="Times New Roman"/>
          <w:sz w:val="28"/>
          <w:szCs w:val="28"/>
        </w:rPr>
        <w:t>о</w:t>
      </w:r>
      <w:r w:rsidRPr="00B3523D">
        <w:rPr>
          <w:rFonts w:ascii="Times New Roman" w:hAnsi="Times New Roman"/>
          <w:sz w:val="28"/>
          <w:szCs w:val="28"/>
        </w:rPr>
        <w:t>лом, на заключительном этапе – без опоры на текстово-символьную основу.</w:t>
      </w:r>
    </w:p>
    <w:p w:rsidR="00FD64C5" w:rsidRPr="00BE7587" w:rsidRDefault="00FD64C5" w:rsidP="00FD64C5">
      <w:pPr>
        <w:pStyle w:val="17"/>
        <w:ind w:firstLine="567"/>
        <w:jc w:val="both"/>
        <w:rPr>
          <w:rFonts w:ascii="Times New Roman" w:hAnsi="Times New Roman"/>
          <w:sz w:val="28"/>
          <w:szCs w:val="28"/>
        </w:rPr>
      </w:pPr>
      <w:r>
        <w:rPr>
          <w:rFonts w:ascii="Times New Roman" w:hAnsi="Times New Roman"/>
          <w:sz w:val="28"/>
          <w:szCs w:val="28"/>
        </w:rPr>
        <w:t xml:space="preserve">В рамках реализации второго направления – </w:t>
      </w:r>
      <w:r w:rsidRPr="00C55D06">
        <w:rPr>
          <w:rFonts w:ascii="Times New Roman" w:hAnsi="Times New Roman"/>
          <w:i/>
          <w:sz w:val="28"/>
          <w:szCs w:val="28"/>
        </w:rPr>
        <w:t>развитие умений и навыков ухода за обувью</w:t>
      </w:r>
      <w:r>
        <w:rPr>
          <w:rFonts w:ascii="Times New Roman" w:hAnsi="Times New Roman"/>
          <w:sz w:val="28"/>
          <w:szCs w:val="28"/>
        </w:rPr>
        <w:t xml:space="preserve"> - на первом занятии детям предлагались игровые упражнения на </w:t>
      </w:r>
      <w:r w:rsidRPr="00BE7587">
        <w:rPr>
          <w:rFonts w:ascii="Times New Roman" w:hAnsi="Times New Roman"/>
          <w:sz w:val="28"/>
          <w:szCs w:val="28"/>
        </w:rPr>
        <w:t>классификацию обуви (по сезонности: летняя, зимняя, демисезонная; по н</w:t>
      </w:r>
      <w:r w:rsidRPr="00BE7587">
        <w:rPr>
          <w:rFonts w:ascii="Times New Roman" w:hAnsi="Times New Roman"/>
          <w:sz w:val="28"/>
          <w:szCs w:val="28"/>
        </w:rPr>
        <w:t>а</w:t>
      </w:r>
      <w:r w:rsidRPr="00BE7587">
        <w:rPr>
          <w:rFonts w:ascii="Times New Roman" w:hAnsi="Times New Roman"/>
          <w:sz w:val="28"/>
          <w:szCs w:val="28"/>
        </w:rPr>
        <w:t>значению: домашняя, уличная, спортивная).</w:t>
      </w:r>
      <w:r w:rsidRPr="00236676">
        <w:rPr>
          <w:rFonts w:ascii="Times New Roman" w:hAnsi="Times New Roman"/>
          <w:sz w:val="28"/>
          <w:szCs w:val="28"/>
        </w:rPr>
        <w:t xml:space="preserve"> </w:t>
      </w:r>
      <w:r w:rsidRPr="00BE7587">
        <w:rPr>
          <w:rFonts w:ascii="Times New Roman" w:hAnsi="Times New Roman"/>
          <w:sz w:val="28"/>
          <w:szCs w:val="28"/>
        </w:rPr>
        <w:t xml:space="preserve">Далее в ходе беседы на </w:t>
      </w:r>
      <w:r>
        <w:rPr>
          <w:rFonts w:ascii="Times New Roman" w:hAnsi="Times New Roman"/>
          <w:sz w:val="28"/>
          <w:szCs w:val="28"/>
        </w:rPr>
        <w:t>втором</w:t>
      </w:r>
      <w:r w:rsidRPr="00BE7587">
        <w:rPr>
          <w:rFonts w:ascii="Times New Roman" w:hAnsi="Times New Roman"/>
          <w:sz w:val="28"/>
          <w:szCs w:val="28"/>
        </w:rPr>
        <w:t xml:space="preserve"> </w:t>
      </w:r>
      <w:r>
        <w:rPr>
          <w:rFonts w:ascii="Times New Roman" w:hAnsi="Times New Roman"/>
          <w:sz w:val="28"/>
          <w:szCs w:val="28"/>
        </w:rPr>
        <w:t>з</w:t>
      </w:r>
      <w:r>
        <w:rPr>
          <w:rFonts w:ascii="Times New Roman" w:hAnsi="Times New Roman"/>
          <w:sz w:val="28"/>
          <w:szCs w:val="28"/>
        </w:rPr>
        <w:t>а</w:t>
      </w:r>
      <w:r>
        <w:rPr>
          <w:rFonts w:ascii="Times New Roman" w:hAnsi="Times New Roman"/>
          <w:sz w:val="28"/>
          <w:szCs w:val="28"/>
        </w:rPr>
        <w:t>нятии по теме</w:t>
      </w:r>
      <w:r w:rsidRPr="00BE7587">
        <w:rPr>
          <w:rFonts w:ascii="Times New Roman" w:hAnsi="Times New Roman"/>
          <w:sz w:val="28"/>
          <w:szCs w:val="28"/>
        </w:rPr>
        <w:t xml:space="preserve"> </w:t>
      </w:r>
      <w:r>
        <w:rPr>
          <w:rFonts w:ascii="Times New Roman" w:hAnsi="Times New Roman"/>
          <w:sz w:val="28"/>
          <w:szCs w:val="28"/>
        </w:rPr>
        <w:t>«</w:t>
      </w:r>
      <w:r w:rsidRPr="005D6E87">
        <w:rPr>
          <w:rFonts w:ascii="Times New Roman CYR" w:hAnsi="Times New Roman CYR" w:cs="Times New Roman CYR"/>
          <w:sz w:val="28"/>
          <w:szCs w:val="28"/>
        </w:rPr>
        <w:t xml:space="preserve">Развитие умений и навыков ухода за </w:t>
      </w:r>
      <w:r>
        <w:rPr>
          <w:rFonts w:ascii="Times New Roman CYR" w:hAnsi="Times New Roman CYR" w:cs="Times New Roman CYR"/>
          <w:sz w:val="28"/>
          <w:szCs w:val="28"/>
        </w:rPr>
        <w:t>обувью»</w:t>
      </w:r>
      <w:r w:rsidRPr="00BE7587">
        <w:rPr>
          <w:rFonts w:ascii="Times New Roman" w:hAnsi="Times New Roman"/>
          <w:sz w:val="28"/>
          <w:szCs w:val="28"/>
        </w:rPr>
        <w:t xml:space="preserve"> выяснялась  н</w:t>
      </w:r>
      <w:r w:rsidRPr="00BE7587">
        <w:rPr>
          <w:rFonts w:ascii="Times New Roman" w:hAnsi="Times New Roman"/>
          <w:sz w:val="28"/>
          <w:szCs w:val="28"/>
        </w:rPr>
        <w:t>е</w:t>
      </w:r>
      <w:r w:rsidRPr="00BE7587">
        <w:rPr>
          <w:rFonts w:ascii="Times New Roman" w:hAnsi="Times New Roman"/>
          <w:sz w:val="28"/>
          <w:szCs w:val="28"/>
        </w:rPr>
        <w:t>обходимость ухода за обувью. Определялись способы осуществления ухода. На основании ответов детей соста</w:t>
      </w:r>
      <w:r>
        <w:rPr>
          <w:rFonts w:ascii="Times New Roman" w:hAnsi="Times New Roman"/>
          <w:sz w:val="28"/>
          <w:szCs w:val="28"/>
        </w:rPr>
        <w:t>влялся алгоритм ухода за обувью, который отр</w:t>
      </w:r>
      <w:r>
        <w:rPr>
          <w:rFonts w:ascii="Times New Roman" w:hAnsi="Times New Roman"/>
          <w:sz w:val="28"/>
          <w:szCs w:val="28"/>
        </w:rPr>
        <w:t>а</w:t>
      </w:r>
      <w:r>
        <w:rPr>
          <w:rFonts w:ascii="Times New Roman" w:hAnsi="Times New Roman"/>
          <w:sz w:val="28"/>
          <w:szCs w:val="28"/>
        </w:rPr>
        <w:t xml:space="preserve">батывался на последующих занятиях. </w:t>
      </w:r>
    </w:p>
    <w:p w:rsidR="00FD64C5" w:rsidRPr="003E507A" w:rsidRDefault="00FD64C5" w:rsidP="00FD64C5">
      <w:pPr>
        <w:pStyle w:val="17"/>
        <w:ind w:firstLine="567"/>
        <w:jc w:val="both"/>
        <w:rPr>
          <w:rFonts w:ascii="Times New Roman" w:hAnsi="Times New Roman"/>
          <w:sz w:val="28"/>
          <w:szCs w:val="28"/>
        </w:rPr>
      </w:pPr>
      <w:r>
        <w:rPr>
          <w:rFonts w:ascii="Times New Roman" w:hAnsi="Times New Roman"/>
          <w:sz w:val="28"/>
          <w:szCs w:val="28"/>
        </w:rPr>
        <w:t xml:space="preserve">При работе по третьему направлению – </w:t>
      </w:r>
      <w:r w:rsidRPr="00BE7587">
        <w:rPr>
          <w:rFonts w:ascii="Times New Roman" w:hAnsi="Times New Roman"/>
          <w:i/>
          <w:sz w:val="28"/>
          <w:szCs w:val="28"/>
        </w:rPr>
        <w:t>развитие умений и навыков ухода за одеждой</w:t>
      </w:r>
      <w:r>
        <w:rPr>
          <w:rFonts w:ascii="Times New Roman" w:hAnsi="Times New Roman"/>
          <w:sz w:val="28"/>
          <w:szCs w:val="28"/>
        </w:rPr>
        <w:t xml:space="preserve"> – работа строилась аналогичным образом. На начальном этапе младшим школьникам предлагались различные игровые задания (например, «Найди», «Четвертый лишний» и т.д.), в ходе которых осуществлялся выбор предметов из группы разнородных или однородных. В дальнейшем в ходе б</w:t>
      </w:r>
      <w:r>
        <w:rPr>
          <w:rFonts w:ascii="Times New Roman" w:hAnsi="Times New Roman"/>
          <w:sz w:val="28"/>
          <w:szCs w:val="28"/>
        </w:rPr>
        <w:t>е</w:t>
      </w:r>
      <w:r>
        <w:rPr>
          <w:rFonts w:ascii="Times New Roman" w:hAnsi="Times New Roman"/>
          <w:sz w:val="28"/>
          <w:szCs w:val="28"/>
        </w:rPr>
        <w:t>седы на втором занятии по теме «</w:t>
      </w:r>
      <w:r w:rsidRPr="005D6E87">
        <w:rPr>
          <w:rFonts w:ascii="Times New Roman CYR" w:hAnsi="Times New Roman CYR" w:cs="Times New Roman CYR"/>
          <w:sz w:val="28"/>
          <w:szCs w:val="28"/>
        </w:rPr>
        <w:t>Развитие умений и навыков ухода за оде</w:t>
      </w:r>
      <w:r w:rsidRPr="005D6E87">
        <w:rPr>
          <w:rFonts w:ascii="Times New Roman CYR" w:hAnsi="Times New Roman CYR" w:cs="Times New Roman CYR"/>
          <w:sz w:val="28"/>
          <w:szCs w:val="28"/>
        </w:rPr>
        <w:t>ж</w:t>
      </w:r>
      <w:r w:rsidRPr="005D6E87">
        <w:rPr>
          <w:rFonts w:ascii="Times New Roman CYR" w:hAnsi="Times New Roman CYR" w:cs="Times New Roman CYR"/>
          <w:sz w:val="28"/>
          <w:szCs w:val="28"/>
        </w:rPr>
        <w:t>дой</w:t>
      </w:r>
      <w:r>
        <w:rPr>
          <w:rFonts w:ascii="Times New Roman CYR" w:hAnsi="Times New Roman CYR" w:cs="Times New Roman CYR"/>
          <w:sz w:val="28"/>
          <w:szCs w:val="28"/>
        </w:rPr>
        <w:t>»</w:t>
      </w:r>
      <w:r>
        <w:rPr>
          <w:rFonts w:ascii="Times New Roman" w:hAnsi="Times New Roman"/>
          <w:sz w:val="28"/>
          <w:szCs w:val="28"/>
        </w:rPr>
        <w:t xml:space="preserve"> также выяснялась необходимость ухода за одеждой и его способы, соста</w:t>
      </w:r>
      <w:r>
        <w:rPr>
          <w:rFonts w:ascii="Times New Roman" w:hAnsi="Times New Roman"/>
          <w:sz w:val="28"/>
          <w:szCs w:val="28"/>
        </w:rPr>
        <w:t>в</w:t>
      </w:r>
      <w:r>
        <w:rPr>
          <w:rFonts w:ascii="Times New Roman" w:hAnsi="Times New Roman"/>
          <w:sz w:val="28"/>
          <w:szCs w:val="28"/>
        </w:rPr>
        <w:t>лялся алгоритм ухода за одеждой в целом, и пооперационально. На этапе з</w:t>
      </w:r>
      <w:r>
        <w:rPr>
          <w:rFonts w:ascii="Times New Roman" w:hAnsi="Times New Roman"/>
          <w:sz w:val="28"/>
          <w:szCs w:val="28"/>
        </w:rPr>
        <w:t>а</w:t>
      </w:r>
      <w:r>
        <w:rPr>
          <w:rFonts w:ascii="Times New Roman" w:hAnsi="Times New Roman"/>
          <w:sz w:val="28"/>
          <w:szCs w:val="28"/>
        </w:rPr>
        <w:t xml:space="preserve">крепления (третье и четвертое занятия по теме </w:t>
      </w:r>
      <w:r w:rsidRPr="005D6E87">
        <w:rPr>
          <w:rFonts w:ascii="Times New Roman CYR" w:hAnsi="Times New Roman CYR" w:cs="Times New Roman CYR"/>
          <w:sz w:val="28"/>
          <w:szCs w:val="28"/>
        </w:rPr>
        <w:t>Развитие умений и навыков ух</w:t>
      </w:r>
      <w:r w:rsidRPr="005D6E87">
        <w:rPr>
          <w:rFonts w:ascii="Times New Roman CYR" w:hAnsi="Times New Roman CYR" w:cs="Times New Roman CYR"/>
          <w:sz w:val="28"/>
          <w:szCs w:val="28"/>
        </w:rPr>
        <w:t>о</w:t>
      </w:r>
      <w:r w:rsidRPr="005D6E87">
        <w:rPr>
          <w:rFonts w:ascii="Times New Roman CYR" w:hAnsi="Times New Roman CYR" w:cs="Times New Roman CYR"/>
          <w:sz w:val="28"/>
          <w:szCs w:val="28"/>
        </w:rPr>
        <w:t>да за одеждой</w:t>
      </w:r>
      <w:r>
        <w:rPr>
          <w:rFonts w:ascii="Times New Roman" w:hAnsi="Times New Roman"/>
          <w:sz w:val="28"/>
          <w:szCs w:val="28"/>
        </w:rPr>
        <w:t xml:space="preserve">») школьникам предлагались различные задания, например: найти ошибки в выполнении педагогом какого – либо действия, </w:t>
      </w:r>
      <w:r>
        <w:rPr>
          <w:rFonts w:ascii="Times New Roman CYR" w:hAnsi="Times New Roman CYR" w:cs="Times New Roman CYR"/>
          <w:sz w:val="28"/>
          <w:szCs w:val="28"/>
        </w:rPr>
        <w:t>приема, операции л</w:t>
      </w:r>
      <w:r>
        <w:rPr>
          <w:rFonts w:ascii="Times New Roman CYR" w:hAnsi="Times New Roman CYR" w:cs="Times New Roman CYR"/>
          <w:sz w:val="28"/>
          <w:szCs w:val="28"/>
        </w:rPr>
        <w:t>и</w:t>
      </w:r>
      <w:r>
        <w:rPr>
          <w:rFonts w:ascii="Times New Roman CYR" w:hAnsi="Times New Roman CYR" w:cs="Times New Roman CYR"/>
          <w:sz w:val="28"/>
          <w:szCs w:val="28"/>
        </w:rPr>
        <w:t xml:space="preserve">бо всего трудового процесса; </w:t>
      </w:r>
      <w:r w:rsidRPr="000C24B1">
        <w:rPr>
          <w:rFonts w:ascii="Times New Roman CYR" w:hAnsi="Times New Roman CYR" w:cs="Times New Roman CYR"/>
          <w:iCs/>
          <w:sz w:val="28"/>
          <w:szCs w:val="28"/>
        </w:rPr>
        <w:t>оцен</w:t>
      </w:r>
      <w:r>
        <w:rPr>
          <w:rFonts w:ascii="Times New Roman CYR" w:hAnsi="Times New Roman CYR" w:cs="Times New Roman CYR"/>
          <w:iCs/>
          <w:sz w:val="28"/>
          <w:szCs w:val="28"/>
        </w:rPr>
        <w:t>ить</w:t>
      </w:r>
      <w:r w:rsidRPr="000C24B1">
        <w:rPr>
          <w:rFonts w:ascii="Times New Roman CYR" w:hAnsi="Times New Roman CYR" w:cs="Times New Roman CYR"/>
          <w:iCs/>
          <w:sz w:val="28"/>
          <w:szCs w:val="28"/>
        </w:rPr>
        <w:t xml:space="preserve"> образц</w:t>
      </w:r>
      <w:r>
        <w:rPr>
          <w:rFonts w:ascii="Times New Roman CYR" w:hAnsi="Times New Roman CYR" w:cs="Times New Roman CYR"/>
          <w:iCs/>
          <w:sz w:val="28"/>
          <w:szCs w:val="28"/>
        </w:rPr>
        <w:t>ы выполненной работы;</w:t>
      </w:r>
      <w:r w:rsidRPr="00E4021F">
        <w:rPr>
          <w:i/>
          <w:iCs/>
          <w:sz w:val="28"/>
          <w:szCs w:val="28"/>
        </w:rPr>
        <w:t xml:space="preserve"> </w:t>
      </w:r>
      <w:r>
        <w:rPr>
          <w:rFonts w:ascii="Times New Roman CYR" w:hAnsi="Times New Roman CYR" w:cs="Times New Roman CYR"/>
          <w:iCs/>
          <w:sz w:val="28"/>
          <w:szCs w:val="28"/>
        </w:rPr>
        <w:t>оцен</w:t>
      </w:r>
      <w:r w:rsidRPr="000C24B1">
        <w:rPr>
          <w:rFonts w:ascii="Times New Roman CYR" w:hAnsi="Times New Roman CYR" w:cs="Times New Roman CYR"/>
          <w:iCs/>
          <w:sz w:val="28"/>
          <w:szCs w:val="28"/>
        </w:rPr>
        <w:t>и</w:t>
      </w:r>
      <w:r>
        <w:rPr>
          <w:rFonts w:ascii="Times New Roman CYR" w:hAnsi="Times New Roman CYR" w:cs="Times New Roman CYR"/>
          <w:iCs/>
          <w:sz w:val="28"/>
          <w:szCs w:val="28"/>
        </w:rPr>
        <w:t>ть выполняемые действия</w:t>
      </w:r>
      <w:r w:rsidRPr="000C24B1">
        <w:rPr>
          <w:rFonts w:ascii="Times New Roman CYR" w:hAnsi="Times New Roman CYR" w:cs="Times New Roman CYR"/>
          <w:iCs/>
          <w:sz w:val="28"/>
          <w:szCs w:val="28"/>
        </w:rPr>
        <w:t xml:space="preserve"> товарищей</w:t>
      </w:r>
      <w:r w:rsidRPr="000C24B1">
        <w:rPr>
          <w:rFonts w:ascii="Times New Roman CYR" w:hAnsi="Times New Roman CYR" w:cs="Times New Roman CYR"/>
          <w:sz w:val="28"/>
          <w:szCs w:val="28"/>
        </w:rPr>
        <w:t xml:space="preserve"> и др. </w:t>
      </w:r>
    </w:p>
    <w:p w:rsidR="00FD64C5" w:rsidRDefault="00FD64C5" w:rsidP="00FD64C5">
      <w:pPr>
        <w:pStyle w:val="17"/>
        <w:ind w:firstLine="567"/>
        <w:jc w:val="both"/>
        <w:rPr>
          <w:rFonts w:ascii="Times New Roman" w:hAnsi="Times New Roman"/>
          <w:sz w:val="28"/>
          <w:szCs w:val="28"/>
        </w:rPr>
      </w:pPr>
      <w:r>
        <w:rPr>
          <w:rFonts w:ascii="Times New Roman" w:hAnsi="Times New Roman"/>
          <w:sz w:val="28"/>
          <w:szCs w:val="28"/>
        </w:rPr>
        <w:t xml:space="preserve">В ходе работы по четвертому направлению – </w:t>
      </w:r>
      <w:r w:rsidRPr="000C24B1">
        <w:rPr>
          <w:rFonts w:ascii="Times New Roman" w:hAnsi="Times New Roman"/>
          <w:i/>
          <w:sz w:val="28"/>
          <w:szCs w:val="28"/>
        </w:rPr>
        <w:t>развитие навыков и умений ухода за жилищем</w:t>
      </w:r>
      <w:r>
        <w:rPr>
          <w:rFonts w:ascii="Times New Roman" w:hAnsi="Times New Roman"/>
          <w:sz w:val="28"/>
          <w:szCs w:val="28"/>
        </w:rPr>
        <w:t xml:space="preserve"> – при проведении вводной беседы выяснялась необход</w:t>
      </w:r>
      <w:r>
        <w:rPr>
          <w:rFonts w:ascii="Times New Roman" w:hAnsi="Times New Roman"/>
          <w:sz w:val="28"/>
          <w:szCs w:val="28"/>
        </w:rPr>
        <w:t>и</w:t>
      </w:r>
      <w:r>
        <w:rPr>
          <w:rFonts w:ascii="Times New Roman" w:hAnsi="Times New Roman"/>
          <w:sz w:val="28"/>
          <w:szCs w:val="28"/>
        </w:rPr>
        <w:t>мость поддержания чистоты, способы проведения уборки помещения (влажная и сухая). Далее определялась последовательность действий при каждом виде уборки, составлялись алгоритмы. Затем детям предлагались для выполнения тренировочные упражнения (скручивание лоскута ткани с целью имитации процесса отжимания, отработка направлений движения тканевой салфеткой по горизонтальной и вертикальной поверхностям и др.).</w:t>
      </w:r>
    </w:p>
    <w:p w:rsidR="00FD64C5" w:rsidRDefault="00FD64C5" w:rsidP="00FD64C5">
      <w:pPr>
        <w:pStyle w:val="17"/>
        <w:ind w:firstLine="567"/>
        <w:jc w:val="both"/>
        <w:rPr>
          <w:rFonts w:ascii="Times New Roman" w:hAnsi="Times New Roman"/>
          <w:sz w:val="28"/>
          <w:szCs w:val="28"/>
        </w:rPr>
      </w:pPr>
      <w:r>
        <w:rPr>
          <w:rFonts w:ascii="Times New Roman" w:hAnsi="Times New Roman"/>
          <w:sz w:val="28"/>
          <w:szCs w:val="28"/>
        </w:rPr>
        <w:t>В дальнейшем (на третьем и четвертом занятиях по теме «</w:t>
      </w:r>
      <w:r w:rsidRPr="005D6E87">
        <w:rPr>
          <w:rFonts w:ascii="Times New Roman CYR" w:hAnsi="Times New Roman CYR" w:cs="Times New Roman CYR"/>
          <w:sz w:val="28"/>
          <w:szCs w:val="28"/>
        </w:rPr>
        <w:t xml:space="preserve">Развитие умений и навыков ухода за </w:t>
      </w:r>
      <w:r>
        <w:rPr>
          <w:rFonts w:ascii="Times New Roman CYR" w:hAnsi="Times New Roman CYR" w:cs="Times New Roman CYR"/>
          <w:sz w:val="28"/>
          <w:szCs w:val="28"/>
        </w:rPr>
        <w:t>жилищем»)</w:t>
      </w:r>
      <w:r>
        <w:rPr>
          <w:rFonts w:ascii="Times New Roman" w:hAnsi="Times New Roman"/>
          <w:sz w:val="28"/>
          <w:szCs w:val="28"/>
        </w:rPr>
        <w:t xml:space="preserve"> при выполнении отдельных этапов уборки п</w:t>
      </w:r>
      <w:r>
        <w:rPr>
          <w:rFonts w:ascii="Times New Roman" w:hAnsi="Times New Roman"/>
          <w:sz w:val="28"/>
          <w:szCs w:val="28"/>
        </w:rPr>
        <w:t>о</w:t>
      </w:r>
      <w:r>
        <w:rPr>
          <w:rFonts w:ascii="Times New Roman" w:hAnsi="Times New Roman"/>
          <w:sz w:val="28"/>
          <w:szCs w:val="28"/>
        </w:rPr>
        <w:t>мещения (вытирание пыли тканевой салфеткой, подметание и мытье пола) мы показывали обучающимся каждое действие в соответствии с алгоритмом, затем предлагали выполнить указанное действие совместно, оказывая помощь в сл</w:t>
      </w:r>
      <w:r>
        <w:rPr>
          <w:rFonts w:ascii="Times New Roman" w:hAnsi="Times New Roman"/>
          <w:sz w:val="28"/>
          <w:szCs w:val="28"/>
        </w:rPr>
        <w:t>у</w:t>
      </w:r>
      <w:r>
        <w:rPr>
          <w:rFonts w:ascii="Times New Roman" w:hAnsi="Times New Roman"/>
          <w:sz w:val="28"/>
          <w:szCs w:val="28"/>
        </w:rPr>
        <w:t>чае необходимости и корригируя действия школьников при неправильном в</w:t>
      </w:r>
      <w:r>
        <w:rPr>
          <w:rFonts w:ascii="Times New Roman" w:hAnsi="Times New Roman"/>
          <w:sz w:val="28"/>
          <w:szCs w:val="28"/>
        </w:rPr>
        <w:t>ы</w:t>
      </w:r>
      <w:r>
        <w:rPr>
          <w:rFonts w:ascii="Times New Roman" w:hAnsi="Times New Roman"/>
          <w:sz w:val="28"/>
          <w:szCs w:val="28"/>
        </w:rPr>
        <w:t>полнении. Далее обучающимся предлагалось выполнить освоенное действие самостоятельно.</w:t>
      </w:r>
    </w:p>
    <w:p w:rsidR="00FD64C5" w:rsidRDefault="00FD64C5" w:rsidP="00FD64C5">
      <w:pPr>
        <w:pStyle w:val="17"/>
        <w:ind w:firstLine="567"/>
        <w:jc w:val="both"/>
        <w:rPr>
          <w:rFonts w:ascii="Times New Roman" w:hAnsi="Times New Roman"/>
          <w:sz w:val="28"/>
          <w:szCs w:val="28"/>
        </w:rPr>
      </w:pPr>
      <w:r>
        <w:rPr>
          <w:rFonts w:ascii="Times New Roman" w:hAnsi="Times New Roman"/>
          <w:sz w:val="28"/>
          <w:szCs w:val="28"/>
        </w:rPr>
        <w:t xml:space="preserve">При реализации пятого направления – </w:t>
      </w:r>
      <w:r w:rsidRPr="000B56D4">
        <w:rPr>
          <w:rFonts w:ascii="Times New Roman" w:hAnsi="Times New Roman"/>
          <w:i/>
          <w:sz w:val="28"/>
          <w:szCs w:val="28"/>
        </w:rPr>
        <w:t>развитие умения и навыков ухода за комнатными растениями</w:t>
      </w:r>
      <w:r>
        <w:rPr>
          <w:rFonts w:ascii="Times New Roman" w:hAnsi="Times New Roman"/>
          <w:sz w:val="28"/>
          <w:szCs w:val="28"/>
        </w:rPr>
        <w:t xml:space="preserve"> – нами совместно с обучающимися, на предвар</w:t>
      </w:r>
      <w:r>
        <w:rPr>
          <w:rFonts w:ascii="Times New Roman" w:hAnsi="Times New Roman"/>
          <w:sz w:val="28"/>
          <w:szCs w:val="28"/>
        </w:rPr>
        <w:t>и</w:t>
      </w:r>
      <w:r>
        <w:rPr>
          <w:rFonts w:ascii="Times New Roman" w:hAnsi="Times New Roman"/>
          <w:sz w:val="28"/>
          <w:szCs w:val="28"/>
        </w:rPr>
        <w:t>тельном этапе (в период проведения занятий  по развитию умений и навыков ухода за жилищем) был проведен опыт, позволивший наглядно продемонстр</w:t>
      </w:r>
      <w:r>
        <w:rPr>
          <w:rFonts w:ascii="Times New Roman" w:hAnsi="Times New Roman"/>
          <w:sz w:val="28"/>
          <w:szCs w:val="28"/>
        </w:rPr>
        <w:t>и</w:t>
      </w:r>
      <w:r>
        <w:rPr>
          <w:rFonts w:ascii="Times New Roman" w:hAnsi="Times New Roman"/>
          <w:sz w:val="28"/>
          <w:szCs w:val="28"/>
        </w:rPr>
        <w:t>ровать обучающимся результаты оптимального (2 растение) и чрезмерного (3 растение) ухода, а также его отсутствия (1 растение). Совместно с педагогом детьми был составлен алгоритм ухода за комнатными растениями. Данный а</w:t>
      </w:r>
      <w:r>
        <w:rPr>
          <w:rFonts w:ascii="Times New Roman" w:hAnsi="Times New Roman"/>
          <w:sz w:val="28"/>
          <w:szCs w:val="28"/>
        </w:rPr>
        <w:t>л</w:t>
      </w:r>
      <w:r>
        <w:rPr>
          <w:rFonts w:ascii="Times New Roman" w:hAnsi="Times New Roman"/>
          <w:sz w:val="28"/>
          <w:szCs w:val="28"/>
        </w:rPr>
        <w:t>горитм был использован при проведении последующих занятий по теме «</w:t>
      </w:r>
      <w:r w:rsidRPr="005D6E87">
        <w:rPr>
          <w:rFonts w:ascii="Times New Roman CYR" w:hAnsi="Times New Roman CYR" w:cs="Times New Roman CYR"/>
          <w:sz w:val="28"/>
          <w:szCs w:val="28"/>
        </w:rPr>
        <w:t>Ра</w:t>
      </w:r>
      <w:r w:rsidRPr="005D6E87">
        <w:rPr>
          <w:rFonts w:ascii="Times New Roman CYR" w:hAnsi="Times New Roman CYR" w:cs="Times New Roman CYR"/>
          <w:sz w:val="28"/>
          <w:szCs w:val="28"/>
        </w:rPr>
        <w:t>з</w:t>
      </w:r>
      <w:r w:rsidRPr="005D6E87">
        <w:rPr>
          <w:rFonts w:ascii="Times New Roman CYR" w:hAnsi="Times New Roman CYR" w:cs="Times New Roman CYR"/>
          <w:sz w:val="28"/>
          <w:szCs w:val="28"/>
        </w:rPr>
        <w:t xml:space="preserve">витие умений и навыков ухода за </w:t>
      </w:r>
      <w:r>
        <w:rPr>
          <w:rFonts w:ascii="Times New Roman CYR" w:hAnsi="Times New Roman CYR" w:cs="Times New Roman CYR"/>
          <w:sz w:val="28"/>
          <w:szCs w:val="28"/>
        </w:rPr>
        <w:t>комнатными растениями».</w:t>
      </w:r>
    </w:p>
    <w:p w:rsidR="00FD64C5" w:rsidRDefault="00FD64C5" w:rsidP="00FD64C5">
      <w:pPr>
        <w:pStyle w:val="17"/>
        <w:ind w:firstLine="567"/>
        <w:jc w:val="both"/>
        <w:rPr>
          <w:rFonts w:ascii="Times New Roman" w:hAnsi="Times New Roman"/>
          <w:sz w:val="28"/>
          <w:szCs w:val="28"/>
        </w:rPr>
      </w:pPr>
      <w:r>
        <w:rPr>
          <w:rFonts w:ascii="Times New Roman" w:hAnsi="Times New Roman"/>
          <w:sz w:val="28"/>
          <w:szCs w:val="28"/>
        </w:rPr>
        <w:t>Также к началу работы по данному направлению были подготовлены отр</w:t>
      </w:r>
      <w:r>
        <w:rPr>
          <w:rFonts w:ascii="Times New Roman" w:hAnsi="Times New Roman"/>
          <w:sz w:val="28"/>
          <w:szCs w:val="28"/>
        </w:rPr>
        <w:t>о</w:t>
      </w:r>
      <w:r>
        <w:rPr>
          <w:rFonts w:ascii="Times New Roman" w:hAnsi="Times New Roman"/>
          <w:sz w:val="28"/>
          <w:szCs w:val="28"/>
        </w:rPr>
        <w:t>стки традесканции со сложившейся корневой системой по количеству учен</w:t>
      </w:r>
      <w:r>
        <w:rPr>
          <w:rFonts w:ascii="Times New Roman" w:hAnsi="Times New Roman"/>
          <w:sz w:val="28"/>
          <w:szCs w:val="28"/>
        </w:rPr>
        <w:t>и</w:t>
      </w:r>
      <w:r>
        <w:rPr>
          <w:rFonts w:ascii="Times New Roman" w:hAnsi="Times New Roman"/>
          <w:sz w:val="28"/>
          <w:szCs w:val="28"/>
        </w:rPr>
        <w:t>ков. После высадки отростков, пластиковые емкости были подписаны именами детей, и в дальнейшем обучающиеся могли самостоятельно осуществлять уход за собственными комнатными растениями в соответствии с алгоритмом.</w:t>
      </w:r>
    </w:p>
    <w:p w:rsidR="00FD64C5" w:rsidRDefault="00FD64C5" w:rsidP="00FD64C5">
      <w:pPr>
        <w:pStyle w:val="17"/>
        <w:ind w:firstLine="567"/>
        <w:jc w:val="both"/>
        <w:rPr>
          <w:rFonts w:ascii="Times New Roman" w:hAnsi="Times New Roman"/>
          <w:sz w:val="28"/>
          <w:szCs w:val="28"/>
        </w:rPr>
      </w:pPr>
      <w:r>
        <w:rPr>
          <w:rFonts w:ascii="Times New Roman" w:hAnsi="Times New Roman"/>
          <w:sz w:val="28"/>
          <w:szCs w:val="28"/>
        </w:rPr>
        <w:t xml:space="preserve">При работе по шестому направлению – </w:t>
      </w:r>
      <w:r w:rsidRPr="000B56D4">
        <w:rPr>
          <w:rFonts w:ascii="Times New Roman" w:hAnsi="Times New Roman"/>
          <w:i/>
          <w:sz w:val="28"/>
          <w:szCs w:val="28"/>
        </w:rPr>
        <w:t>развитие умений и навыков серв</w:t>
      </w:r>
      <w:r w:rsidRPr="000B56D4">
        <w:rPr>
          <w:rFonts w:ascii="Times New Roman" w:hAnsi="Times New Roman"/>
          <w:i/>
          <w:sz w:val="28"/>
          <w:szCs w:val="28"/>
        </w:rPr>
        <w:t>и</w:t>
      </w:r>
      <w:r w:rsidRPr="000B56D4">
        <w:rPr>
          <w:rFonts w:ascii="Times New Roman" w:hAnsi="Times New Roman"/>
          <w:i/>
          <w:sz w:val="28"/>
          <w:szCs w:val="28"/>
        </w:rPr>
        <w:t>ровки стола</w:t>
      </w:r>
      <w:r>
        <w:rPr>
          <w:rFonts w:ascii="Times New Roman" w:hAnsi="Times New Roman"/>
          <w:sz w:val="28"/>
          <w:szCs w:val="28"/>
        </w:rPr>
        <w:t xml:space="preserve"> – на предварительном этапе обучающимся  был показан видеом</w:t>
      </w:r>
      <w:r>
        <w:rPr>
          <w:rFonts w:ascii="Times New Roman" w:hAnsi="Times New Roman"/>
          <w:sz w:val="28"/>
          <w:szCs w:val="28"/>
        </w:rPr>
        <w:t>а</w:t>
      </w:r>
      <w:r>
        <w:rPr>
          <w:rFonts w:ascii="Times New Roman" w:hAnsi="Times New Roman"/>
          <w:sz w:val="28"/>
          <w:szCs w:val="28"/>
        </w:rPr>
        <w:t>териал по теме «Искусство сервировки». Далее в ходе игровых заданий по типу «Четвертый лишний», «Найди и выбери» и др. осуществлялась классификация разнородных (посуда, одежда, обувь) и однородных предметов (из предста</w:t>
      </w:r>
      <w:r>
        <w:rPr>
          <w:rFonts w:ascii="Times New Roman" w:hAnsi="Times New Roman"/>
          <w:sz w:val="28"/>
          <w:szCs w:val="28"/>
        </w:rPr>
        <w:t>в</w:t>
      </w:r>
      <w:r>
        <w:rPr>
          <w:rFonts w:ascii="Times New Roman" w:hAnsi="Times New Roman"/>
          <w:sz w:val="28"/>
          <w:szCs w:val="28"/>
        </w:rPr>
        <w:t>ленных картинок с изображением столовых приборов выбрать только те, кот</w:t>
      </w:r>
      <w:r>
        <w:rPr>
          <w:rFonts w:ascii="Times New Roman" w:hAnsi="Times New Roman"/>
          <w:sz w:val="28"/>
          <w:szCs w:val="28"/>
        </w:rPr>
        <w:t>о</w:t>
      </w:r>
      <w:r>
        <w:rPr>
          <w:rFonts w:ascii="Times New Roman" w:hAnsi="Times New Roman"/>
          <w:sz w:val="28"/>
          <w:szCs w:val="28"/>
        </w:rPr>
        <w:t>рые нужны для обеденного стола, чайного стола и т.д.).</w:t>
      </w:r>
    </w:p>
    <w:p w:rsidR="00FD64C5" w:rsidRPr="004456F8" w:rsidRDefault="00FD64C5" w:rsidP="00FD64C5">
      <w:pPr>
        <w:pStyle w:val="17"/>
        <w:ind w:firstLine="567"/>
        <w:jc w:val="both"/>
        <w:rPr>
          <w:rFonts w:ascii="Times New Roman" w:hAnsi="Times New Roman"/>
          <w:sz w:val="28"/>
          <w:szCs w:val="28"/>
        </w:rPr>
      </w:pPr>
      <w:r>
        <w:rPr>
          <w:rFonts w:ascii="Times New Roman" w:hAnsi="Times New Roman"/>
          <w:sz w:val="28"/>
          <w:szCs w:val="28"/>
        </w:rPr>
        <w:t>Затем воспитанниками под руководством педагога была составлена схема расположения столовых приборов на обеденном столе. Далее в ходе дежурства и проведения занятий по данной теме происходило закрепление умений и н</w:t>
      </w:r>
      <w:r>
        <w:rPr>
          <w:rFonts w:ascii="Times New Roman" w:hAnsi="Times New Roman"/>
          <w:sz w:val="28"/>
          <w:szCs w:val="28"/>
        </w:rPr>
        <w:t>а</w:t>
      </w:r>
      <w:r>
        <w:rPr>
          <w:rFonts w:ascii="Times New Roman" w:hAnsi="Times New Roman"/>
          <w:sz w:val="28"/>
          <w:szCs w:val="28"/>
        </w:rPr>
        <w:t xml:space="preserve">выков сервировки стола. </w:t>
      </w:r>
    </w:p>
    <w:p w:rsidR="00FD64C5" w:rsidRDefault="00FD64C5" w:rsidP="00FD64C5">
      <w:pPr>
        <w:rPr>
          <w:rFonts w:eastAsia="Calibri"/>
          <w:spacing w:val="-4"/>
          <w:szCs w:val="28"/>
        </w:rPr>
      </w:pPr>
      <w:r>
        <w:rPr>
          <w:szCs w:val="28"/>
        </w:rPr>
        <w:t>Н</w:t>
      </w:r>
      <w:r w:rsidRPr="001A5189">
        <w:rPr>
          <w:szCs w:val="28"/>
        </w:rPr>
        <w:t xml:space="preserve">а основании полученных результатов можно сделать вывод о том, что </w:t>
      </w:r>
      <w:r w:rsidRPr="001A5189">
        <w:rPr>
          <w:rFonts w:eastAsia="Calibri"/>
          <w:spacing w:val="-4"/>
          <w:szCs w:val="28"/>
        </w:rPr>
        <w:t>на контрольном этапе исследования показателе</w:t>
      </w:r>
      <w:r>
        <w:rPr>
          <w:rFonts w:eastAsia="Calibri"/>
          <w:spacing w:val="-4"/>
          <w:szCs w:val="28"/>
        </w:rPr>
        <w:t xml:space="preserve">й низкого уровня развития </w:t>
      </w:r>
      <w:r w:rsidRPr="001A5189">
        <w:rPr>
          <w:rFonts w:eastAsia="Calibri"/>
          <w:spacing w:val="-4"/>
          <w:szCs w:val="28"/>
        </w:rPr>
        <w:t>бытовых умений и навыков у младших школьников с нарушением интеллекта выявлено</w:t>
      </w:r>
      <w:r>
        <w:rPr>
          <w:rFonts w:eastAsia="Calibri"/>
          <w:spacing w:val="-4"/>
          <w:szCs w:val="28"/>
        </w:rPr>
        <w:t xml:space="preserve"> не было, в то время как на констатирующем этапе данный показатель оставил 30%. Показатели ниже среднего уровня снизились с 50% до 30%, показатели среднего уровня возросли с 20% до 40%. В 30% случаев зафиксированы показатели выше среднего уровня, тогда как на констатирующем этапе они отсутствовали.</w:t>
      </w:r>
    </w:p>
    <w:p w:rsidR="00FD64C5" w:rsidRDefault="00FD64C5" w:rsidP="00FD64C5">
      <w:pPr>
        <w:rPr>
          <w:rFonts w:eastAsia="Calibri"/>
          <w:spacing w:val="-4"/>
          <w:szCs w:val="28"/>
        </w:rPr>
      </w:pPr>
      <w:r>
        <w:rPr>
          <w:rFonts w:eastAsia="Calibri"/>
          <w:spacing w:val="-4"/>
          <w:szCs w:val="28"/>
        </w:rPr>
        <w:t>В целом, у всех младших школьников с нарушением интеллекта на ко</w:t>
      </w:r>
      <w:r>
        <w:rPr>
          <w:rFonts w:eastAsia="Calibri"/>
          <w:spacing w:val="-4"/>
          <w:szCs w:val="28"/>
        </w:rPr>
        <w:t>н</w:t>
      </w:r>
      <w:r>
        <w:rPr>
          <w:rFonts w:eastAsia="Calibri"/>
          <w:spacing w:val="-4"/>
          <w:szCs w:val="28"/>
        </w:rPr>
        <w:t>трольном этапе исследования отмечается положительная динамика, что свид</w:t>
      </w:r>
      <w:r>
        <w:rPr>
          <w:rFonts w:eastAsia="Calibri"/>
          <w:spacing w:val="-4"/>
          <w:szCs w:val="28"/>
        </w:rPr>
        <w:t>е</w:t>
      </w:r>
      <w:r>
        <w:rPr>
          <w:rFonts w:eastAsia="Calibri"/>
          <w:spacing w:val="-4"/>
          <w:szCs w:val="28"/>
        </w:rPr>
        <w:t xml:space="preserve">тельствует об эффективности проведенной коррекционной работы по </w:t>
      </w:r>
      <w:r w:rsidRPr="001A5189">
        <w:rPr>
          <w:rFonts w:eastAsia="Calibri"/>
          <w:spacing w:val="-4"/>
          <w:szCs w:val="28"/>
        </w:rPr>
        <w:t>развитию бытовых умений и навыков.</w:t>
      </w:r>
    </w:p>
    <w:p w:rsidR="00FD64C5" w:rsidRDefault="00FD64C5" w:rsidP="00FD64C5">
      <w:pPr>
        <w:pStyle w:val="aff3"/>
      </w:pPr>
      <w:r>
        <w:t>Библиографический список</w:t>
      </w:r>
    </w:p>
    <w:p w:rsidR="00FD64C5" w:rsidRPr="00496A2D" w:rsidRDefault="00FD64C5" w:rsidP="00FD64C5">
      <w:pPr>
        <w:widowControl w:val="0"/>
        <w:numPr>
          <w:ilvl w:val="0"/>
          <w:numId w:val="52"/>
        </w:numPr>
        <w:autoSpaceDE w:val="0"/>
        <w:autoSpaceDN w:val="0"/>
        <w:adjustRightInd w:val="0"/>
        <w:ind w:left="0" w:firstLine="567"/>
        <w:rPr>
          <w:szCs w:val="28"/>
        </w:rPr>
      </w:pPr>
      <w:r w:rsidRPr="00496A2D">
        <w:rPr>
          <w:szCs w:val="28"/>
        </w:rPr>
        <w:t>Забрамная С.Д. Психолого-педагогическая диагностика нарушений ра</w:t>
      </w:r>
      <w:r w:rsidRPr="00496A2D">
        <w:rPr>
          <w:szCs w:val="28"/>
        </w:rPr>
        <w:t>з</w:t>
      </w:r>
      <w:r w:rsidRPr="00496A2D">
        <w:rPr>
          <w:szCs w:val="28"/>
        </w:rPr>
        <w:t>вития [Текст] С.Д. Забрамная,  И.Ю. Левченко / . – М., Секачев, 2007. – 194с.</w:t>
      </w:r>
    </w:p>
    <w:p w:rsidR="00FD64C5" w:rsidRPr="00496A2D" w:rsidRDefault="00FD64C5" w:rsidP="00FD64C5">
      <w:pPr>
        <w:widowControl w:val="0"/>
        <w:numPr>
          <w:ilvl w:val="0"/>
          <w:numId w:val="52"/>
        </w:numPr>
        <w:autoSpaceDE w:val="0"/>
        <w:autoSpaceDN w:val="0"/>
        <w:adjustRightInd w:val="0"/>
        <w:ind w:left="0" w:firstLine="567"/>
        <w:rPr>
          <w:rFonts w:ascii="Times New Roman CYR" w:hAnsi="Times New Roman CYR" w:cs="Times New Roman CYR"/>
          <w:szCs w:val="28"/>
        </w:rPr>
      </w:pPr>
      <w:r w:rsidRPr="00496A2D">
        <w:rPr>
          <w:rFonts w:ascii="Times New Roman CYR" w:hAnsi="Times New Roman CYR" w:cs="Times New Roman CYR"/>
          <w:spacing w:val="-2"/>
          <w:szCs w:val="28"/>
        </w:rPr>
        <w:t xml:space="preserve">Занков, Л.В. Психология умственно отсталого ребенка </w:t>
      </w:r>
      <w:r w:rsidRPr="00496A2D">
        <w:rPr>
          <w:szCs w:val="28"/>
        </w:rPr>
        <w:t xml:space="preserve">[Текст] </w:t>
      </w:r>
      <w:r w:rsidRPr="00496A2D">
        <w:rPr>
          <w:rFonts w:ascii="Times New Roman CYR" w:hAnsi="Times New Roman CYR" w:cs="Times New Roman CYR"/>
          <w:spacing w:val="-2"/>
          <w:szCs w:val="28"/>
        </w:rPr>
        <w:t>/ Л.В. За</w:t>
      </w:r>
      <w:r w:rsidRPr="00496A2D">
        <w:rPr>
          <w:rFonts w:ascii="Times New Roman CYR" w:hAnsi="Times New Roman CYR" w:cs="Times New Roman CYR"/>
          <w:spacing w:val="-2"/>
          <w:szCs w:val="28"/>
        </w:rPr>
        <w:t>н</w:t>
      </w:r>
      <w:r w:rsidRPr="00496A2D">
        <w:rPr>
          <w:rFonts w:ascii="Times New Roman CYR" w:hAnsi="Times New Roman CYR" w:cs="Times New Roman CYR"/>
          <w:spacing w:val="-2"/>
          <w:szCs w:val="28"/>
        </w:rPr>
        <w:t>ков. – изд. 3 - М.: Владос, 2007. – 224с.</w:t>
      </w:r>
    </w:p>
    <w:p w:rsidR="00FD64C5" w:rsidRPr="00F6147B" w:rsidRDefault="00FD64C5" w:rsidP="00FD64C5">
      <w:pPr>
        <w:widowControl w:val="0"/>
        <w:numPr>
          <w:ilvl w:val="0"/>
          <w:numId w:val="52"/>
        </w:numPr>
        <w:suppressAutoHyphens/>
        <w:autoSpaceDE w:val="0"/>
        <w:autoSpaceDN w:val="0"/>
        <w:adjustRightInd w:val="0"/>
        <w:ind w:left="0" w:firstLine="567"/>
        <w:rPr>
          <w:rFonts w:ascii="Times New Roman CYR" w:hAnsi="Times New Roman CYR" w:cs="Times New Roman CYR"/>
          <w:szCs w:val="28"/>
        </w:rPr>
      </w:pPr>
      <w:r w:rsidRPr="00F6147B">
        <w:rPr>
          <w:rFonts w:ascii="Times New Roman CYR" w:hAnsi="Times New Roman CYR" w:cs="Times New Roman CYR"/>
          <w:szCs w:val="28"/>
        </w:rPr>
        <w:t xml:space="preserve">Левяш С.Ф. Социально-бытовая адаптация учащихся с особенностями психофизического развития </w:t>
      </w:r>
      <w:r w:rsidRPr="00F6147B">
        <w:rPr>
          <w:szCs w:val="28"/>
        </w:rPr>
        <w:t>[Текст] / С.Ф. Левяш, Л.А. Бондаревич</w:t>
      </w:r>
      <w:r w:rsidRPr="00F6147B">
        <w:rPr>
          <w:rFonts w:ascii="Times New Roman CYR" w:hAnsi="Times New Roman CYR" w:cs="Times New Roman CYR"/>
          <w:szCs w:val="28"/>
        </w:rPr>
        <w:t>. – Мн.: Пачатковая школа, 2007. – 198с.</w:t>
      </w:r>
    </w:p>
    <w:p w:rsidR="00FD64C5" w:rsidRDefault="00FD64C5" w:rsidP="00FD64C5">
      <w:pPr>
        <w:widowControl w:val="0"/>
        <w:numPr>
          <w:ilvl w:val="0"/>
          <w:numId w:val="52"/>
        </w:numPr>
        <w:autoSpaceDE w:val="0"/>
        <w:autoSpaceDN w:val="0"/>
        <w:adjustRightInd w:val="0"/>
        <w:ind w:left="0" w:firstLine="567"/>
        <w:rPr>
          <w:rFonts w:ascii="Times New Roman CYR" w:hAnsi="Times New Roman CYR" w:cs="Times New Roman CYR"/>
          <w:szCs w:val="28"/>
        </w:rPr>
      </w:pPr>
      <w:r w:rsidRPr="00DE58AB">
        <w:rPr>
          <w:rFonts w:ascii="Times New Roman CYR" w:hAnsi="Times New Roman CYR" w:cs="Times New Roman CYR"/>
          <w:szCs w:val="28"/>
        </w:rPr>
        <w:t>Рубинштейн, С.Я. Психология умственно отсталого школьника</w:t>
      </w:r>
      <w:r w:rsidRPr="00DE58AB">
        <w:rPr>
          <w:szCs w:val="28"/>
        </w:rPr>
        <w:t xml:space="preserve"> [Текст]: </w:t>
      </w:r>
      <w:r w:rsidRPr="00DE58AB">
        <w:rPr>
          <w:rFonts w:ascii="Times New Roman CYR" w:hAnsi="Times New Roman CYR" w:cs="Times New Roman CYR"/>
          <w:szCs w:val="28"/>
        </w:rPr>
        <w:t xml:space="preserve"> Учеб. пособие для студентов пед. ин-тов по спец. № 2111 "Дефектология" / С.Я. Рубинштейн. - М.: Просвещение, 2007. – 192с.</w:t>
      </w:r>
    </w:p>
    <w:p w:rsidR="00FD64C5" w:rsidRPr="00496A2D" w:rsidRDefault="00FD64C5" w:rsidP="00FD64C5">
      <w:pPr>
        <w:widowControl w:val="0"/>
        <w:numPr>
          <w:ilvl w:val="0"/>
          <w:numId w:val="52"/>
        </w:numPr>
        <w:autoSpaceDE w:val="0"/>
        <w:autoSpaceDN w:val="0"/>
        <w:adjustRightInd w:val="0"/>
        <w:ind w:left="0" w:firstLine="567"/>
        <w:rPr>
          <w:rFonts w:ascii="Times New Roman CYR" w:hAnsi="Times New Roman CYR" w:cs="Times New Roman CYR"/>
          <w:szCs w:val="28"/>
        </w:rPr>
      </w:pPr>
      <w:r w:rsidRPr="00496A2D">
        <w:rPr>
          <w:szCs w:val="28"/>
        </w:rPr>
        <w:t>Скворцова</w:t>
      </w:r>
      <w:r>
        <w:rPr>
          <w:szCs w:val="28"/>
        </w:rPr>
        <w:t>,</w:t>
      </w:r>
      <w:r w:rsidRPr="00496A2D">
        <w:rPr>
          <w:szCs w:val="28"/>
        </w:rPr>
        <w:t xml:space="preserve"> В.О. Социальное воспитание детей с отклонениями в разв</w:t>
      </w:r>
      <w:r w:rsidRPr="00496A2D">
        <w:rPr>
          <w:szCs w:val="28"/>
        </w:rPr>
        <w:t>и</w:t>
      </w:r>
      <w:r w:rsidRPr="00496A2D">
        <w:rPr>
          <w:szCs w:val="28"/>
        </w:rPr>
        <w:t>тии</w:t>
      </w:r>
      <w:r>
        <w:rPr>
          <w:szCs w:val="28"/>
        </w:rPr>
        <w:t xml:space="preserve"> </w:t>
      </w:r>
      <w:r w:rsidRPr="00DE58AB">
        <w:rPr>
          <w:szCs w:val="28"/>
        </w:rPr>
        <w:t xml:space="preserve">[Текст]: </w:t>
      </w:r>
      <w:r>
        <w:rPr>
          <w:rFonts w:ascii="Times New Roman CYR" w:hAnsi="Times New Roman CYR" w:cs="Times New Roman CYR"/>
          <w:szCs w:val="28"/>
        </w:rPr>
        <w:t xml:space="preserve">- </w:t>
      </w:r>
      <w:r w:rsidRPr="00496A2D">
        <w:rPr>
          <w:szCs w:val="28"/>
        </w:rPr>
        <w:t>М.: Владос – Пресс, 2006. – 160 с.</w:t>
      </w:r>
    </w:p>
    <w:p w:rsidR="00FD64C5" w:rsidRDefault="00FD64C5" w:rsidP="00FD64C5">
      <w:pPr>
        <w:ind w:firstLine="0"/>
        <w:jc w:val="left"/>
      </w:pPr>
    </w:p>
    <w:p w:rsidR="00FD64C5" w:rsidRDefault="00FD64C5" w:rsidP="00FD64C5">
      <w:pPr>
        <w:ind w:firstLine="0"/>
        <w:jc w:val="left"/>
      </w:pPr>
    </w:p>
    <w:p w:rsidR="00FD64C5" w:rsidRDefault="00FD64C5" w:rsidP="00FD64C5">
      <w:pPr>
        <w:spacing w:line="235" w:lineRule="auto"/>
        <w:rPr>
          <w:i/>
          <w:spacing w:val="-1"/>
          <w:szCs w:val="28"/>
        </w:rPr>
      </w:pPr>
      <w:r w:rsidRPr="007958B7">
        <w:rPr>
          <w:i/>
          <w:spacing w:val="-1"/>
          <w:szCs w:val="28"/>
        </w:rPr>
        <w:t xml:space="preserve">© </w:t>
      </w:r>
      <w:r w:rsidRPr="002E12D8">
        <w:t>Шкондина</w:t>
      </w:r>
      <w:r>
        <w:t xml:space="preserve"> Т.Н.</w:t>
      </w:r>
      <w:r>
        <w:rPr>
          <w:szCs w:val="28"/>
        </w:rPr>
        <w:t>, 2014</w:t>
      </w:r>
    </w:p>
    <w:p w:rsidR="00FD64C5" w:rsidRDefault="00FD64C5" w:rsidP="00FD64C5">
      <w:pPr>
        <w:ind w:firstLine="0"/>
        <w:jc w:val="left"/>
      </w:pPr>
    </w:p>
    <w:p w:rsidR="00D44127" w:rsidRDefault="00D44127" w:rsidP="00FD64C5">
      <w:pPr>
        <w:ind w:firstLine="0"/>
        <w:jc w:val="left"/>
      </w:pPr>
    </w:p>
    <w:p w:rsidR="005E5DF1" w:rsidRDefault="005E5DF1" w:rsidP="005E5DF1">
      <w:pPr>
        <w:pStyle w:val="aff5"/>
      </w:pPr>
      <w:r>
        <w:t>О.С. Шварцкопф</w:t>
      </w:r>
    </w:p>
    <w:p w:rsidR="005E5DF1" w:rsidRDefault="005E5DF1" w:rsidP="005E5DF1">
      <w:pPr>
        <w:pStyle w:val="aff6"/>
      </w:pPr>
      <w:r>
        <w:t>Омская гуманитарная академия</w:t>
      </w:r>
    </w:p>
    <w:p w:rsidR="005E5DF1" w:rsidRDefault="005E5DF1" w:rsidP="005E5DF1">
      <w:pPr>
        <w:pStyle w:val="aff6"/>
      </w:pPr>
      <w:r>
        <w:t>Н</w:t>
      </w:r>
      <w:r w:rsidRPr="003C06CD">
        <w:t>аучный руководитель:</w:t>
      </w:r>
      <w:r>
        <w:t xml:space="preserve"> </w:t>
      </w:r>
      <w:r w:rsidRPr="00F22285">
        <w:t>к.пед.н. Л.В.</w:t>
      </w:r>
      <w:r>
        <w:t xml:space="preserve"> </w:t>
      </w:r>
      <w:r w:rsidRPr="00F22285">
        <w:t xml:space="preserve">Поселягина </w:t>
      </w:r>
    </w:p>
    <w:p w:rsidR="005E5DF1" w:rsidRDefault="005E5DF1" w:rsidP="005E5DF1"/>
    <w:p w:rsidR="005E5DF1" w:rsidRDefault="005E5DF1" w:rsidP="005E5DF1">
      <w:pPr>
        <w:pStyle w:val="aff4"/>
      </w:pPr>
      <w:bookmarkStart w:id="78" w:name="_Toc392247672"/>
      <w:r w:rsidRPr="005E5DF1">
        <w:t xml:space="preserve">Формированирование культуры </w:t>
      </w:r>
      <w:r>
        <w:br/>
      </w:r>
      <w:r w:rsidRPr="005E5DF1">
        <w:t>межнационального общения младших школьников средствами коллективной творческой деятельности</w:t>
      </w:r>
      <w:bookmarkEnd w:id="78"/>
    </w:p>
    <w:p w:rsidR="005E5DF1" w:rsidRDefault="005E5DF1" w:rsidP="005E5DF1">
      <w:pPr>
        <w:spacing w:line="235" w:lineRule="auto"/>
        <w:rPr>
          <w:i/>
          <w:spacing w:val="-1"/>
          <w:szCs w:val="28"/>
        </w:rPr>
      </w:pPr>
    </w:p>
    <w:p w:rsidR="005E5DF1" w:rsidRDefault="005E5DF1" w:rsidP="005E5DF1">
      <w:pPr>
        <w:spacing w:line="235" w:lineRule="auto"/>
        <w:rPr>
          <w:i/>
          <w:spacing w:val="-1"/>
          <w:szCs w:val="28"/>
        </w:rPr>
      </w:pPr>
    </w:p>
    <w:p w:rsidR="005E5DF1" w:rsidRDefault="005E5DF1" w:rsidP="005E5DF1">
      <w:r>
        <w:t>В последнее время проблема воспитания этики межнационального общ</w:t>
      </w:r>
      <w:r>
        <w:t>е</w:t>
      </w:r>
      <w:r>
        <w:t>ния стала широко освещаться в средствах массовой информации, на государс</w:t>
      </w:r>
      <w:r>
        <w:t>т</w:t>
      </w:r>
      <w:r>
        <w:t>венном и международном уровне. Это связано с учащающимися случаями н</w:t>
      </w:r>
      <w:r>
        <w:t>е</w:t>
      </w:r>
      <w:r>
        <w:t>терпимости по отношению к инакомыслящим людям со стороны враждебно н</w:t>
      </w:r>
      <w:r>
        <w:t>а</w:t>
      </w:r>
      <w:r>
        <w:t>строенных оппонентов. При этом нередки случаи откровенных конфликтов, выливающихся в жестокие и кровавые столкновения. Подобная тенденция св</w:t>
      </w:r>
      <w:r>
        <w:t>я</w:t>
      </w:r>
      <w:r>
        <w:t>зана с уменьшением уровня терпимости к людям, жесткостью в отношениях, неумением тактично и грамотно излагать свою позицию, не задевая значимые аспекты жизни других людей. Нам кажется, что наибольший акцент следует сделать на младшем школьном возрасте, так как именно в этот период человек обретает пути и способы грамотной адаптации во взрослом мире. Мышление ребенка еще впитывает в себя все с детской непосредственностью, но уже сп</w:t>
      </w:r>
      <w:r>
        <w:t>о</w:t>
      </w:r>
      <w:r>
        <w:t>собно к грамотному анализу ситуаций и вынесению соответствующих выводов из нее. В этом возрасте формируется мировоззренческая картина ребенка и все, что он впитает в себя, будет в будущем определять его жизненную позицию и способы поведения в обществе. Актуальность нашей работы мы видим в нео</w:t>
      </w:r>
      <w:r>
        <w:t>б</w:t>
      </w:r>
      <w:r>
        <w:t>ходимости воспитания у младших школьников культуры межнационального общения.</w:t>
      </w:r>
    </w:p>
    <w:p w:rsidR="005E5DF1" w:rsidRDefault="005E5DF1" w:rsidP="005E5DF1">
      <w:r>
        <w:t>Исходя из того, что объектом нашего исследования является процесс фо</w:t>
      </w:r>
      <w:r>
        <w:t>р</w:t>
      </w:r>
      <w:r>
        <w:t>мирования культуры межнационального общения у детей младшего школьного возраста, то основное внимание мы уделяем рассмотрению процессуального компонента, средствам формирования культуры межнационального общения младших школьников, к которым мы отнесли:</w:t>
      </w:r>
    </w:p>
    <w:p w:rsidR="005E5DF1" w:rsidRDefault="005E5DF1" w:rsidP="005E5DF1">
      <w:r>
        <w:t>- включение детей в специальные занятия по овладению знаниями о других нациях и народностях, традициях и обычаях людей разных национальностей;</w:t>
      </w:r>
    </w:p>
    <w:p w:rsidR="005E5DF1" w:rsidRDefault="005E5DF1" w:rsidP="005E5DF1">
      <w:r>
        <w:t>- использование занятий с применением коллективных творческих игр как средства воспитания толерантности.</w:t>
      </w:r>
    </w:p>
    <w:p w:rsidR="005E5DF1" w:rsidRDefault="005E5DF1" w:rsidP="005E5DF1">
      <w:r>
        <w:t>Исходя из вышеизложенного, можно сказать, что коллективная творческая деятельность являются одним из важных факторов повышения уровня межн</w:t>
      </w:r>
      <w:r>
        <w:t>а</w:t>
      </w:r>
      <w:r>
        <w:t>ционального общения младших школьников. Конечно, и другие виды деятел</w:t>
      </w:r>
      <w:r>
        <w:t>ь</w:t>
      </w:r>
      <w:r>
        <w:t>ности влияют на повышение уровня межнационального общения, но ни в какой другой деятельности нет такого красочного, наполненного вхождения в жизнь, такого действенного разнообразия этнокультур, с использованием коллективно-творческой деятельности, как в межнациональном общении. Коллективно-творческая деятельность – это способ организации яркой, наполненной трудом и игрой, творчеством и товариществом, мечтой и радостью жизни и в то же время основное воспитательное средство (инструмент) методики. Анализируя результат экспериментального исследования, а также сравнивая результаты контрольного и констатирующего эксперимента видим, что у учащихся эксп</w:t>
      </w:r>
      <w:r>
        <w:t>е</w:t>
      </w:r>
      <w:r>
        <w:t>риментального класса повысился уровень межнационального общения. В ходе эксперимента, нами были достигнуты поставленные цели.</w:t>
      </w:r>
    </w:p>
    <w:p w:rsidR="005E5DF1" w:rsidRDefault="005E5DF1" w:rsidP="005E5DF1">
      <w:r>
        <w:t>В результате проведенной работы выяснилось, что о своей этнической принадлежности знают 5% детей, о том, насколько дети осведомлены о пре</w:t>
      </w:r>
      <w:r>
        <w:t>д</w:t>
      </w:r>
      <w:r>
        <w:t>ставителях разнонационального окружения свидетельствуют ответы на вопрос «Какие народности национальности ты знаешь?». Полученные в ходе исслед</w:t>
      </w:r>
      <w:r>
        <w:t>о</w:t>
      </w:r>
      <w:r>
        <w:t>вания данные также показывают, что дети знают лишь ближайшие национал</w:t>
      </w:r>
      <w:r>
        <w:t>ь</w:t>
      </w:r>
      <w:r>
        <w:t>ные группы, но сведения о них весьма ограничены, а в процессе опроса дети, как правило, передают информацию, которую они слышат от окружающих. О</w:t>
      </w:r>
      <w:r>
        <w:t>т</w:t>
      </w:r>
      <w:r>
        <w:t>рицательное отношение к отдельным национальностям обусловлено родител</w:t>
      </w:r>
      <w:r>
        <w:t>ь</w:t>
      </w:r>
      <w:r>
        <w:t>ским влиянием.</w:t>
      </w:r>
    </w:p>
    <w:p w:rsidR="005E5DF1" w:rsidRDefault="005E5DF1" w:rsidP="005E5DF1">
      <w:r>
        <w:t>Результаты формирующего эксперимента в контрольной группе: 39%- к</w:t>
      </w:r>
      <w:r>
        <w:t>о</w:t>
      </w:r>
      <w:r>
        <w:t>личество детей, имеющий высокий уровень межнационального общения; 51%- количество детей, имеющих средний уровень межнационального общения; 10%- количество детей, имеющих низкий уровень межнационального общения. Экспериментальная группа: 38%- количество детей, имеющих высокий уровень межнационального общения; 49%- количество детей, имеющих средний ур</w:t>
      </w:r>
      <w:r>
        <w:t>о</w:t>
      </w:r>
      <w:r>
        <w:t>вень межнационального общения; 13%- количество детей, имеющих низкий уровень межнационального общения. Наша опытно-экспериментальная работа позволяет отметить качественные изменения в воспитании этики межнаци</w:t>
      </w:r>
      <w:r>
        <w:t>о</w:t>
      </w:r>
      <w:r>
        <w:t>нального общения на основе приобщения к культуре разных народов.</w:t>
      </w:r>
    </w:p>
    <w:p w:rsidR="005E5DF1" w:rsidRDefault="005E5DF1" w:rsidP="005E5DF1"/>
    <w:p w:rsidR="005E5DF1" w:rsidRDefault="005E5DF1" w:rsidP="005E5DF1">
      <w:pPr>
        <w:spacing w:line="235" w:lineRule="auto"/>
        <w:rPr>
          <w:i/>
          <w:spacing w:val="-1"/>
          <w:szCs w:val="28"/>
        </w:rPr>
      </w:pPr>
      <w:r w:rsidRPr="007958B7">
        <w:rPr>
          <w:i/>
          <w:spacing w:val="-1"/>
          <w:szCs w:val="28"/>
        </w:rPr>
        <w:t xml:space="preserve">© </w:t>
      </w:r>
      <w:r w:rsidRPr="005E5DF1">
        <w:t>Шварцкопф О</w:t>
      </w:r>
      <w:r>
        <w:t>.</w:t>
      </w:r>
      <w:r w:rsidRPr="005E5DF1">
        <w:t>С</w:t>
      </w:r>
      <w:r>
        <w:t>.</w:t>
      </w:r>
      <w:r>
        <w:rPr>
          <w:szCs w:val="28"/>
        </w:rPr>
        <w:t>, 2014</w:t>
      </w:r>
    </w:p>
    <w:p w:rsidR="009D100E" w:rsidRDefault="005E5DF1" w:rsidP="00A96E77">
      <w:pPr>
        <w:tabs>
          <w:tab w:val="left" w:pos="5955"/>
        </w:tabs>
        <w:spacing w:line="228" w:lineRule="auto"/>
        <w:ind w:firstLine="0"/>
        <w:jc w:val="center"/>
      </w:pPr>
      <w:r>
        <w:br w:type="page"/>
      </w:r>
    </w:p>
    <w:p w:rsidR="005E5DF1" w:rsidRDefault="005E5DF1">
      <w:pPr>
        <w:ind w:firstLine="0"/>
        <w:jc w:val="left"/>
      </w:pPr>
    </w:p>
    <w:bookmarkEnd w:id="72"/>
    <w:p w:rsidR="00552935" w:rsidRDefault="00D73199" w:rsidP="009A218F">
      <w:pPr>
        <w:pStyle w:val="af4"/>
        <w:ind w:firstLine="0"/>
        <w:jc w:val="center"/>
        <w:rPr>
          <w:sz w:val="28"/>
          <w:szCs w:val="28"/>
        </w:rPr>
      </w:pPr>
      <w:r>
        <w:rPr>
          <w:b/>
          <w:caps/>
          <w:noProof/>
          <w:sz w:val="32"/>
          <w:szCs w:val="32"/>
          <w:lang w:eastAsia="ru-RU"/>
        </w:rPr>
        <w:drawing>
          <wp:anchor distT="0" distB="0" distL="114300" distR="114300" simplePos="0" relativeHeight="251663872" behindDoc="0" locked="0" layoutInCell="1" allowOverlap="1">
            <wp:simplePos x="0" y="0"/>
            <wp:positionH relativeFrom="column">
              <wp:posOffset>2604135</wp:posOffset>
            </wp:positionH>
            <wp:positionV relativeFrom="paragraph">
              <wp:posOffset>-234315</wp:posOffset>
            </wp:positionV>
            <wp:extent cx="1066800" cy="1114425"/>
            <wp:effectExtent l="19050" t="0" r="0" b="0"/>
            <wp:wrapSquare wrapText="right"/>
            <wp:docPr id="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print"/>
                    <a:srcRect/>
                    <a:stretch>
                      <a:fillRect/>
                    </a:stretch>
                  </pic:blipFill>
                  <pic:spPr bwMode="auto">
                    <a:xfrm>
                      <a:off x="0" y="0"/>
                      <a:ext cx="1066800" cy="1114425"/>
                    </a:xfrm>
                    <a:prstGeom prst="rect">
                      <a:avLst/>
                    </a:prstGeom>
                    <a:noFill/>
                  </pic:spPr>
                </pic:pic>
              </a:graphicData>
            </a:graphic>
          </wp:anchor>
        </w:drawing>
      </w:r>
    </w:p>
    <w:p w:rsidR="00552935" w:rsidRDefault="00552935" w:rsidP="00552935">
      <w:pPr>
        <w:pStyle w:val="af4"/>
        <w:jc w:val="center"/>
        <w:rPr>
          <w:sz w:val="28"/>
          <w:szCs w:val="28"/>
        </w:rPr>
      </w:pPr>
    </w:p>
    <w:p w:rsidR="00552935" w:rsidRDefault="00552935" w:rsidP="00552935">
      <w:pPr>
        <w:pStyle w:val="af4"/>
        <w:jc w:val="center"/>
        <w:rPr>
          <w:b/>
          <w:caps/>
          <w:sz w:val="32"/>
          <w:szCs w:val="32"/>
        </w:rPr>
      </w:pPr>
    </w:p>
    <w:p w:rsidR="00430A7D" w:rsidRDefault="00430A7D" w:rsidP="00552935">
      <w:pPr>
        <w:pStyle w:val="af4"/>
        <w:jc w:val="center"/>
        <w:rPr>
          <w:b/>
          <w:caps/>
          <w:sz w:val="32"/>
          <w:szCs w:val="32"/>
        </w:rPr>
      </w:pPr>
    </w:p>
    <w:p w:rsidR="00430A7D" w:rsidRDefault="00430A7D" w:rsidP="00552935">
      <w:pPr>
        <w:pStyle w:val="af4"/>
        <w:jc w:val="center"/>
        <w:rPr>
          <w:b/>
          <w:caps/>
          <w:sz w:val="32"/>
          <w:szCs w:val="32"/>
        </w:rPr>
      </w:pPr>
    </w:p>
    <w:p w:rsidR="00B85E50" w:rsidRPr="00430A7D" w:rsidRDefault="00552935" w:rsidP="009A218F">
      <w:pPr>
        <w:pStyle w:val="af4"/>
        <w:ind w:firstLine="0"/>
        <w:jc w:val="center"/>
        <w:rPr>
          <w:b/>
          <w:caps/>
          <w:sz w:val="28"/>
          <w:szCs w:val="28"/>
        </w:rPr>
      </w:pPr>
      <w:r w:rsidRPr="00430A7D">
        <w:rPr>
          <w:b/>
          <w:caps/>
          <w:sz w:val="28"/>
          <w:szCs w:val="28"/>
        </w:rPr>
        <w:t xml:space="preserve">НОУ ВПО </w:t>
      </w:r>
    </w:p>
    <w:p w:rsidR="00552935" w:rsidRPr="00430A7D" w:rsidRDefault="00361570" w:rsidP="009A218F">
      <w:pPr>
        <w:pStyle w:val="af4"/>
        <w:ind w:firstLine="0"/>
        <w:jc w:val="center"/>
        <w:rPr>
          <w:b/>
          <w:caps/>
          <w:sz w:val="28"/>
          <w:szCs w:val="28"/>
        </w:rPr>
      </w:pPr>
      <w:r>
        <w:rPr>
          <w:b/>
          <w:caps/>
          <w:sz w:val="28"/>
          <w:szCs w:val="28"/>
        </w:rPr>
        <w:t>«</w:t>
      </w:r>
      <w:r w:rsidR="00552935" w:rsidRPr="00430A7D">
        <w:rPr>
          <w:b/>
          <w:caps/>
          <w:sz w:val="28"/>
          <w:szCs w:val="28"/>
        </w:rPr>
        <w:t>Омская гуманитарная академия</w:t>
      </w:r>
      <w:r>
        <w:rPr>
          <w:b/>
          <w:caps/>
          <w:sz w:val="28"/>
          <w:szCs w:val="28"/>
        </w:rPr>
        <w:t>»</w:t>
      </w:r>
    </w:p>
    <w:p w:rsidR="00430A7D" w:rsidRPr="00430A7D" w:rsidRDefault="00430A7D" w:rsidP="00552935">
      <w:pPr>
        <w:pStyle w:val="af4"/>
        <w:jc w:val="center"/>
        <w:rPr>
          <w:b/>
          <w:caps/>
          <w:sz w:val="28"/>
          <w:szCs w:val="28"/>
        </w:rPr>
      </w:pPr>
    </w:p>
    <w:p w:rsidR="00430A7D" w:rsidRPr="00430A7D" w:rsidRDefault="00430A7D" w:rsidP="00552935">
      <w:pPr>
        <w:pStyle w:val="af4"/>
        <w:jc w:val="center"/>
        <w:rPr>
          <w:b/>
          <w:caps/>
          <w:sz w:val="28"/>
          <w:szCs w:val="28"/>
        </w:rPr>
      </w:pPr>
    </w:p>
    <w:p w:rsidR="00552935" w:rsidRPr="00430A7D" w:rsidRDefault="00552935" w:rsidP="009A218F">
      <w:pPr>
        <w:pStyle w:val="af4"/>
        <w:rPr>
          <w:sz w:val="28"/>
          <w:szCs w:val="28"/>
        </w:rPr>
      </w:pPr>
      <w:r w:rsidRPr="00430A7D">
        <w:rPr>
          <w:sz w:val="28"/>
          <w:szCs w:val="28"/>
        </w:rPr>
        <w:t>приглашает аспирантов, докторантов, соискателей, молодых ученых и всех, кто занимается проблемами современных гуманитарных наук</w:t>
      </w:r>
      <w:r w:rsidR="00B85E50" w:rsidRPr="00430A7D">
        <w:rPr>
          <w:sz w:val="28"/>
          <w:szCs w:val="28"/>
        </w:rPr>
        <w:t>,</w:t>
      </w:r>
      <w:r w:rsidRPr="00430A7D">
        <w:rPr>
          <w:sz w:val="28"/>
          <w:szCs w:val="28"/>
        </w:rPr>
        <w:t xml:space="preserve"> опублик</w:t>
      </w:r>
      <w:r w:rsidRPr="00430A7D">
        <w:rPr>
          <w:sz w:val="28"/>
          <w:szCs w:val="28"/>
        </w:rPr>
        <w:t>о</w:t>
      </w:r>
      <w:r w:rsidRPr="00430A7D">
        <w:rPr>
          <w:sz w:val="28"/>
          <w:szCs w:val="28"/>
        </w:rPr>
        <w:t xml:space="preserve">вать результаты исследований в научном журнале </w:t>
      </w:r>
      <w:r w:rsidR="00361570">
        <w:rPr>
          <w:b/>
          <w:sz w:val="32"/>
          <w:szCs w:val="32"/>
        </w:rPr>
        <w:t>«</w:t>
      </w:r>
      <w:r w:rsidRPr="000C258D">
        <w:rPr>
          <w:b/>
          <w:sz w:val="32"/>
          <w:szCs w:val="32"/>
        </w:rPr>
        <w:t>Наука о человеке: г</w:t>
      </w:r>
      <w:r w:rsidRPr="000C258D">
        <w:rPr>
          <w:b/>
          <w:sz w:val="32"/>
          <w:szCs w:val="32"/>
        </w:rPr>
        <w:t>у</w:t>
      </w:r>
      <w:r w:rsidRPr="000C258D">
        <w:rPr>
          <w:b/>
          <w:sz w:val="32"/>
          <w:szCs w:val="32"/>
        </w:rPr>
        <w:t>манитарные исследования</w:t>
      </w:r>
      <w:r w:rsidR="00361570">
        <w:rPr>
          <w:b/>
          <w:sz w:val="32"/>
          <w:szCs w:val="32"/>
        </w:rPr>
        <w:t>»</w:t>
      </w:r>
      <w:r w:rsidR="00B85E50" w:rsidRPr="00430A7D">
        <w:rPr>
          <w:b/>
          <w:sz w:val="28"/>
          <w:szCs w:val="28"/>
        </w:rPr>
        <w:t>.</w:t>
      </w:r>
      <w:r w:rsidR="00D200F1">
        <w:rPr>
          <w:b/>
          <w:sz w:val="28"/>
          <w:szCs w:val="28"/>
        </w:rPr>
        <w:t xml:space="preserve"> </w:t>
      </w:r>
      <w:r w:rsidR="00D200F1" w:rsidRPr="00D200F1">
        <w:rPr>
          <w:sz w:val="28"/>
          <w:szCs w:val="28"/>
        </w:rPr>
        <w:t>Журнал</w:t>
      </w:r>
      <w:r w:rsidR="00D200F1">
        <w:rPr>
          <w:sz w:val="28"/>
          <w:szCs w:val="28"/>
        </w:rPr>
        <w:t xml:space="preserve"> в</w:t>
      </w:r>
      <w:r w:rsidR="00D200F1" w:rsidRPr="00D200F1">
        <w:rPr>
          <w:sz w:val="28"/>
          <w:szCs w:val="28"/>
        </w:rPr>
        <w:t xml:space="preserve">ключен в базу РИНЦ (Российский индекс научного цитирования, www.elibrary.ru) и в </w:t>
      </w:r>
      <w:r w:rsidR="00D200F1" w:rsidRPr="00D200F1">
        <w:rPr>
          <w:b/>
          <w:sz w:val="28"/>
          <w:szCs w:val="28"/>
        </w:rPr>
        <w:t>Перечень ведущих реце</w:t>
      </w:r>
      <w:r w:rsidR="00D200F1" w:rsidRPr="00D200F1">
        <w:rPr>
          <w:b/>
          <w:sz w:val="28"/>
          <w:szCs w:val="28"/>
        </w:rPr>
        <w:t>н</w:t>
      </w:r>
      <w:r w:rsidR="00D200F1" w:rsidRPr="00D200F1">
        <w:rPr>
          <w:b/>
          <w:sz w:val="28"/>
          <w:szCs w:val="28"/>
        </w:rPr>
        <w:t>зируемых научных журналов</w:t>
      </w:r>
      <w:r w:rsidR="00D200F1" w:rsidRPr="00D200F1">
        <w:rPr>
          <w:sz w:val="28"/>
          <w:szCs w:val="28"/>
        </w:rPr>
        <w:t>, в которых должны быть опубликованы осно</w:t>
      </w:r>
      <w:r w:rsidR="00D200F1" w:rsidRPr="00D200F1">
        <w:rPr>
          <w:sz w:val="28"/>
          <w:szCs w:val="28"/>
        </w:rPr>
        <w:t>в</w:t>
      </w:r>
      <w:r w:rsidR="00D200F1" w:rsidRPr="00D200F1">
        <w:rPr>
          <w:sz w:val="28"/>
          <w:szCs w:val="28"/>
        </w:rPr>
        <w:t>ные научные результаты диссертаций на соискание ученых степеней доктора и кандидата наук (редакция: январь 2014 года).</w:t>
      </w:r>
    </w:p>
    <w:p w:rsidR="00552935" w:rsidRPr="000C258D" w:rsidRDefault="00552935" w:rsidP="000C258D">
      <w:pPr>
        <w:pStyle w:val="ad"/>
        <w:jc w:val="center"/>
        <w:rPr>
          <w:i/>
          <w:szCs w:val="28"/>
        </w:rPr>
      </w:pPr>
      <w:r w:rsidRPr="000C258D">
        <w:rPr>
          <w:i/>
          <w:szCs w:val="28"/>
        </w:rPr>
        <w:t>Основные разделы журнала</w:t>
      </w:r>
    </w:p>
    <w:p w:rsidR="000C258D" w:rsidRPr="00430A7D" w:rsidRDefault="000C258D" w:rsidP="000C258D">
      <w:pPr>
        <w:pStyle w:val="ad"/>
        <w:jc w:val="center"/>
        <w:rPr>
          <w:szCs w:val="28"/>
        </w:rPr>
      </w:pPr>
    </w:p>
    <w:p w:rsidR="00D200F1" w:rsidRPr="00D200F1" w:rsidRDefault="00D200F1" w:rsidP="00D200F1">
      <w:pPr>
        <w:ind w:left="1843"/>
        <w:rPr>
          <w:bCs/>
          <w:szCs w:val="28"/>
        </w:rPr>
      </w:pPr>
      <w:r w:rsidRPr="00D200F1">
        <w:rPr>
          <w:b/>
          <w:bCs/>
          <w:szCs w:val="28"/>
        </w:rPr>
        <w:t xml:space="preserve">Раздел I. </w:t>
      </w:r>
      <w:r w:rsidRPr="00D200F1">
        <w:rPr>
          <w:bCs/>
          <w:szCs w:val="28"/>
        </w:rPr>
        <w:t xml:space="preserve">Политические науки </w:t>
      </w:r>
    </w:p>
    <w:p w:rsidR="00D200F1" w:rsidRPr="00D200F1" w:rsidRDefault="00D200F1" w:rsidP="00D200F1">
      <w:pPr>
        <w:ind w:left="1843"/>
        <w:rPr>
          <w:bCs/>
          <w:szCs w:val="28"/>
        </w:rPr>
      </w:pPr>
      <w:r w:rsidRPr="00D200F1">
        <w:rPr>
          <w:b/>
          <w:bCs/>
          <w:szCs w:val="28"/>
        </w:rPr>
        <w:t xml:space="preserve">Раздел II. </w:t>
      </w:r>
      <w:r w:rsidRPr="00D200F1">
        <w:rPr>
          <w:bCs/>
          <w:szCs w:val="28"/>
        </w:rPr>
        <w:t xml:space="preserve">Экономические науки </w:t>
      </w:r>
    </w:p>
    <w:p w:rsidR="00D200F1" w:rsidRPr="00D200F1" w:rsidRDefault="00D200F1" w:rsidP="00D200F1">
      <w:pPr>
        <w:ind w:left="1843"/>
        <w:rPr>
          <w:bCs/>
          <w:szCs w:val="28"/>
        </w:rPr>
      </w:pPr>
      <w:r w:rsidRPr="00D200F1">
        <w:rPr>
          <w:b/>
          <w:bCs/>
          <w:szCs w:val="28"/>
        </w:rPr>
        <w:t xml:space="preserve">Раздел III. </w:t>
      </w:r>
      <w:r w:rsidRPr="00D200F1">
        <w:rPr>
          <w:bCs/>
          <w:szCs w:val="28"/>
        </w:rPr>
        <w:t xml:space="preserve">Педагогические науки </w:t>
      </w:r>
    </w:p>
    <w:p w:rsidR="00D200F1" w:rsidRPr="00D200F1" w:rsidRDefault="00D200F1" w:rsidP="00D200F1">
      <w:pPr>
        <w:ind w:left="1843"/>
        <w:rPr>
          <w:bCs/>
          <w:szCs w:val="28"/>
        </w:rPr>
      </w:pPr>
      <w:r w:rsidRPr="00D200F1">
        <w:rPr>
          <w:b/>
          <w:bCs/>
          <w:szCs w:val="28"/>
        </w:rPr>
        <w:t xml:space="preserve">Раздел IV. </w:t>
      </w:r>
      <w:r w:rsidRPr="00D200F1">
        <w:rPr>
          <w:bCs/>
          <w:szCs w:val="28"/>
        </w:rPr>
        <w:t xml:space="preserve">Философские науки </w:t>
      </w:r>
    </w:p>
    <w:p w:rsidR="000C258D" w:rsidRPr="00D200F1" w:rsidRDefault="00D200F1" w:rsidP="00D200F1">
      <w:pPr>
        <w:ind w:left="1843"/>
        <w:rPr>
          <w:bCs/>
          <w:szCs w:val="28"/>
        </w:rPr>
      </w:pPr>
      <w:r w:rsidRPr="00D200F1">
        <w:rPr>
          <w:b/>
          <w:bCs/>
          <w:szCs w:val="28"/>
        </w:rPr>
        <w:t xml:space="preserve">Раздел V. </w:t>
      </w:r>
      <w:r w:rsidRPr="00D200F1">
        <w:rPr>
          <w:bCs/>
          <w:szCs w:val="28"/>
        </w:rPr>
        <w:t>Филологические науки</w:t>
      </w:r>
    </w:p>
    <w:p w:rsidR="00D200F1" w:rsidRPr="00430A7D" w:rsidRDefault="00D200F1" w:rsidP="00D200F1">
      <w:pPr>
        <w:ind w:left="1843"/>
        <w:rPr>
          <w:szCs w:val="28"/>
        </w:rPr>
      </w:pPr>
    </w:p>
    <w:p w:rsidR="00552935" w:rsidRPr="00430A7D" w:rsidRDefault="00552935" w:rsidP="00552935">
      <w:pPr>
        <w:rPr>
          <w:szCs w:val="28"/>
        </w:rPr>
      </w:pPr>
      <w:r w:rsidRPr="00430A7D">
        <w:rPr>
          <w:szCs w:val="28"/>
        </w:rPr>
        <w:t>Журнал выход</w:t>
      </w:r>
      <w:r w:rsidR="00430A7D" w:rsidRPr="00430A7D">
        <w:rPr>
          <w:szCs w:val="28"/>
        </w:rPr>
        <w:t>и</w:t>
      </w:r>
      <w:r w:rsidRPr="00430A7D">
        <w:rPr>
          <w:szCs w:val="28"/>
        </w:rPr>
        <w:t xml:space="preserve">т </w:t>
      </w:r>
      <w:r w:rsidR="007E1769">
        <w:rPr>
          <w:szCs w:val="28"/>
        </w:rPr>
        <w:t>четыре</w:t>
      </w:r>
      <w:r w:rsidRPr="00430A7D">
        <w:rPr>
          <w:szCs w:val="28"/>
        </w:rPr>
        <w:t xml:space="preserve"> раза в год</w:t>
      </w:r>
      <w:r w:rsidR="00430A7D" w:rsidRPr="00430A7D">
        <w:rPr>
          <w:szCs w:val="28"/>
        </w:rPr>
        <w:t xml:space="preserve"> –</w:t>
      </w:r>
      <w:r w:rsidRPr="00430A7D">
        <w:rPr>
          <w:szCs w:val="28"/>
        </w:rPr>
        <w:t xml:space="preserve"> </w:t>
      </w:r>
      <w:r w:rsidR="00430A7D" w:rsidRPr="00430A7D">
        <w:rPr>
          <w:szCs w:val="28"/>
        </w:rPr>
        <w:t xml:space="preserve">в </w:t>
      </w:r>
      <w:r w:rsidR="007E1769">
        <w:rPr>
          <w:b/>
          <w:szCs w:val="28"/>
        </w:rPr>
        <w:t xml:space="preserve">марте, июне, сентябре </w:t>
      </w:r>
      <w:r w:rsidR="00430A7D" w:rsidRPr="00430A7D">
        <w:rPr>
          <w:b/>
          <w:szCs w:val="28"/>
        </w:rPr>
        <w:t>и</w:t>
      </w:r>
      <w:r w:rsidRPr="00430A7D">
        <w:rPr>
          <w:b/>
          <w:szCs w:val="28"/>
        </w:rPr>
        <w:t xml:space="preserve"> </w:t>
      </w:r>
      <w:r w:rsidR="007E1769">
        <w:rPr>
          <w:b/>
          <w:szCs w:val="28"/>
        </w:rPr>
        <w:t>декабре</w:t>
      </w:r>
      <w:r w:rsidRPr="00430A7D">
        <w:rPr>
          <w:szCs w:val="28"/>
        </w:rPr>
        <w:t>.</w:t>
      </w:r>
    </w:p>
    <w:p w:rsidR="00552935" w:rsidRPr="00430A7D" w:rsidRDefault="00552935" w:rsidP="00552935">
      <w:pPr>
        <w:rPr>
          <w:szCs w:val="28"/>
        </w:rPr>
      </w:pPr>
      <w:r w:rsidRPr="00430A7D">
        <w:rPr>
          <w:szCs w:val="28"/>
        </w:rPr>
        <w:t xml:space="preserve">Публикации принимаются в течение </w:t>
      </w:r>
      <w:r w:rsidRPr="00430A7D">
        <w:rPr>
          <w:b/>
          <w:szCs w:val="28"/>
        </w:rPr>
        <w:t>всего года</w:t>
      </w:r>
      <w:r w:rsidRPr="00430A7D">
        <w:rPr>
          <w:szCs w:val="28"/>
        </w:rPr>
        <w:t xml:space="preserve"> и</w:t>
      </w:r>
      <w:r w:rsidR="00430A7D" w:rsidRPr="00430A7D">
        <w:rPr>
          <w:szCs w:val="28"/>
        </w:rPr>
        <w:t>,</w:t>
      </w:r>
      <w:r w:rsidRPr="00430A7D">
        <w:rPr>
          <w:szCs w:val="28"/>
        </w:rPr>
        <w:t xml:space="preserve"> в зависимости от врем</w:t>
      </w:r>
      <w:r w:rsidRPr="00430A7D">
        <w:rPr>
          <w:szCs w:val="28"/>
        </w:rPr>
        <w:t>е</w:t>
      </w:r>
      <w:r w:rsidRPr="00430A7D">
        <w:rPr>
          <w:szCs w:val="28"/>
        </w:rPr>
        <w:t xml:space="preserve">ни </w:t>
      </w:r>
      <w:r w:rsidR="00430A7D" w:rsidRPr="00430A7D">
        <w:rPr>
          <w:szCs w:val="28"/>
        </w:rPr>
        <w:t xml:space="preserve">получения </w:t>
      </w:r>
      <w:r w:rsidRPr="00430A7D">
        <w:rPr>
          <w:szCs w:val="28"/>
        </w:rPr>
        <w:t>заявки</w:t>
      </w:r>
      <w:r w:rsidR="00430A7D" w:rsidRPr="00430A7D">
        <w:rPr>
          <w:szCs w:val="28"/>
        </w:rPr>
        <w:t xml:space="preserve"> редакцией,</w:t>
      </w:r>
      <w:r w:rsidRPr="00430A7D">
        <w:rPr>
          <w:szCs w:val="28"/>
        </w:rPr>
        <w:t xml:space="preserve"> будут размещены в соответствующем номере журнала.</w:t>
      </w:r>
    </w:p>
    <w:p w:rsidR="00552935" w:rsidRPr="00430A7D" w:rsidRDefault="00552935" w:rsidP="009F2765">
      <w:pPr>
        <w:pStyle w:val="ad"/>
        <w:rPr>
          <w:szCs w:val="28"/>
        </w:rPr>
      </w:pPr>
      <w:r w:rsidRPr="00430A7D">
        <w:rPr>
          <w:szCs w:val="28"/>
        </w:rPr>
        <w:t>С содержанием предыдущих номеров, а также с требованиями к оформл</w:t>
      </w:r>
      <w:r w:rsidRPr="00430A7D">
        <w:rPr>
          <w:szCs w:val="28"/>
        </w:rPr>
        <w:t>е</w:t>
      </w:r>
      <w:r w:rsidRPr="00430A7D">
        <w:rPr>
          <w:szCs w:val="28"/>
        </w:rPr>
        <w:t xml:space="preserve">нию материалов вы можете ознакомиться на сайте НОУ ВПО </w:t>
      </w:r>
      <w:r w:rsidR="00361570">
        <w:rPr>
          <w:szCs w:val="28"/>
        </w:rPr>
        <w:t>«</w:t>
      </w:r>
      <w:r w:rsidRPr="00430A7D">
        <w:rPr>
          <w:szCs w:val="28"/>
        </w:rPr>
        <w:t>ОмГА</w:t>
      </w:r>
      <w:r w:rsidR="00361570">
        <w:rPr>
          <w:szCs w:val="28"/>
        </w:rPr>
        <w:t>»</w:t>
      </w:r>
      <w:r w:rsidRPr="00430A7D">
        <w:rPr>
          <w:szCs w:val="28"/>
        </w:rPr>
        <w:t xml:space="preserve"> </w:t>
      </w:r>
      <w:r w:rsidR="00D200F1" w:rsidRPr="00D200F1">
        <w:rPr>
          <w:b/>
        </w:rPr>
        <w:t>http://journal.omga.su/</w:t>
      </w:r>
      <w:r w:rsidR="009F2765">
        <w:rPr>
          <w:b/>
          <w:szCs w:val="28"/>
        </w:rPr>
        <w:t>.</w:t>
      </w:r>
      <w:r w:rsidR="00C00817">
        <w:rPr>
          <w:b/>
          <w:szCs w:val="28"/>
        </w:rPr>
        <w:t xml:space="preserve"> </w:t>
      </w:r>
      <w:r w:rsidR="009F2765" w:rsidRPr="009F2765">
        <w:rPr>
          <w:b/>
          <w:szCs w:val="28"/>
        </w:rPr>
        <w:t>Надеемся на плодотворное сотрудничество!</w:t>
      </w:r>
    </w:p>
    <w:p w:rsidR="009F2765" w:rsidRDefault="009F2765" w:rsidP="009F2765">
      <w:pPr>
        <w:pStyle w:val="ad"/>
        <w:jc w:val="center"/>
        <w:rPr>
          <w:b/>
          <w:szCs w:val="28"/>
        </w:rPr>
      </w:pPr>
    </w:p>
    <w:p w:rsidR="00552935" w:rsidRDefault="00552935" w:rsidP="009F2765">
      <w:pPr>
        <w:pStyle w:val="ad"/>
        <w:jc w:val="center"/>
        <w:rPr>
          <w:b/>
          <w:szCs w:val="28"/>
        </w:rPr>
      </w:pPr>
      <w:r w:rsidRPr="00430A7D">
        <w:rPr>
          <w:b/>
          <w:szCs w:val="28"/>
        </w:rPr>
        <w:t>Контактная информация</w:t>
      </w:r>
    </w:p>
    <w:p w:rsidR="00552935" w:rsidRPr="00430A7D" w:rsidRDefault="00552935" w:rsidP="00430A7D">
      <w:pPr>
        <w:ind w:right="-666"/>
        <w:rPr>
          <w:szCs w:val="28"/>
        </w:rPr>
      </w:pPr>
      <w:r w:rsidRPr="00430A7D">
        <w:rPr>
          <w:b/>
          <w:szCs w:val="28"/>
        </w:rPr>
        <w:t>Адрес:</w:t>
      </w:r>
      <w:r w:rsidRPr="00430A7D">
        <w:rPr>
          <w:szCs w:val="28"/>
        </w:rPr>
        <w:t xml:space="preserve"> 644105, г. Омск, ул. 4-я Челюскинцев</w:t>
      </w:r>
      <w:r w:rsidR="00430A7D" w:rsidRPr="00430A7D">
        <w:rPr>
          <w:szCs w:val="28"/>
        </w:rPr>
        <w:t>,</w:t>
      </w:r>
      <w:r w:rsidRPr="00430A7D">
        <w:rPr>
          <w:szCs w:val="28"/>
        </w:rPr>
        <w:t xml:space="preserve"> 2</w:t>
      </w:r>
      <w:r w:rsidR="00430A7D" w:rsidRPr="00430A7D">
        <w:rPr>
          <w:szCs w:val="28"/>
        </w:rPr>
        <w:t>а</w:t>
      </w:r>
      <w:r w:rsidRPr="00430A7D">
        <w:rPr>
          <w:szCs w:val="28"/>
        </w:rPr>
        <w:t xml:space="preserve">, каб. 104 (научная часть). </w:t>
      </w:r>
    </w:p>
    <w:p w:rsidR="00D200F1" w:rsidRDefault="00552935" w:rsidP="00D200F1">
      <w:pPr>
        <w:ind w:right="-666"/>
      </w:pPr>
      <w:r w:rsidRPr="00430A7D">
        <w:rPr>
          <w:b/>
          <w:szCs w:val="28"/>
        </w:rPr>
        <w:t>Телефоны</w:t>
      </w:r>
      <w:r w:rsidRPr="00430A7D">
        <w:rPr>
          <w:szCs w:val="28"/>
        </w:rPr>
        <w:t xml:space="preserve">: </w:t>
      </w:r>
      <w:r w:rsidR="00D200F1">
        <w:rPr>
          <w:szCs w:val="28"/>
        </w:rPr>
        <w:t xml:space="preserve">8 </w:t>
      </w:r>
      <w:r w:rsidR="00D200F1">
        <w:t>(3812) 28-47-42, 28-47-37 (факс).</w:t>
      </w:r>
    </w:p>
    <w:p w:rsidR="00D200F1" w:rsidRDefault="00D200F1" w:rsidP="00D200F1">
      <w:pPr>
        <w:pStyle w:val="ae"/>
        <w:ind w:firstLine="0"/>
        <w:rPr>
          <w:lang w:eastAsia="en-US"/>
        </w:rPr>
      </w:pPr>
    </w:p>
    <w:p w:rsidR="00552935" w:rsidRPr="00C00817" w:rsidRDefault="00D200F1" w:rsidP="00D200F1">
      <w:pPr>
        <w:pStyle w:val="ae"/>
        <w:spacing w:line="240" w:lineRule="auto"/>
        <w:ind w:firstLine="0"/>
      </w:pPr>
      <w:r>
        <w:rPr>
          <w:lang w:eastAsia="en-US"/>
        </w:rPr>
        <w:t>e-mail: nauka-omga@mail.ru</w:t>
      </w:r>
    </w:p>
    <w:p w:rsidR="00552935" w:rsidRPr="00C00817" w:rsidRDefault="00552935" w:rsidP="00552935">
      <w:pPr>
        <w:pStyle w:val="a4"/>
        <w:jc w:val="center"/>
        <w:rPr>
          <w:szCs w:val="28"/>
        </w:rPr>
      </w:pPr>
    </w:p>
    <w:p w:rsidR="00A96E77" w:rsidRDefault="00A96E77">
      <w:pPr>
        <w:ind w:firstLine="0"/>
        <w:jc w:val="left"/>
        <w:rPr>
          <w:szCs w:val="28"/>
          <w:lang w:eastAsia="ru-RU"/>
        </w:rPr>
      </w:pPr>
      <w:r>
        <w:rPr>
          <w:szCs w:val="28"/>
        </w:rPr>
        <w:br w:type="page"/>
      </w:r>
    </w:p>
    <w:p w:rsidR="00A96E77" w:rsidRPr="00842490" w:rsidRDefault="00A96E77" w:rsidP="00A96E77">
      <w:pPr>
        <w:autoSpaceDE w:val="0"/>
        <w:autoSpaceDN w:val="0"/>
        <w:adjustRightInd w:val="0"/>
        <w:ind w:firstLine="709"/>
        <w:jc w:val="center"/>
        <w:rPr>
          <w:szCs w:val="28"/>
        </w:rPr>
      </w:pPr>
    </w:p>
    <w:p w:rsidR="00A96E77" w:rsidRPr="00842490" w:rsidRDefault="00A96E77" w:rsidP="00A96E77">
      <w:pPr>
        <w:autoSpaceDE w:val="0"/>
        <w:autoSpaceDN w:val="0"/>
        <w:adjustRightInd w:val="0"/>
        <w:ind w:firstLine="709"/>
        <w:jc w:val="center"/>
        <w:rPr>
          <w:szCs w:val="28"/>
        </w:rPr>
      </w:pPr>
      <w:r w:rsidRPr="00842490">
        <w:rPr>
          <w:szCs w:val="28"/>
        </w:rPr>
        <w:t xml:space="preserve"> </w:t>
      </w:r>
    </w:p>
    <w:p w:rsidR="00A96E77" w:rsidRPr="00842490" w:rsidRDefault="00A96E77" w:rsidP="00A96E77">
      <w:pPr>
        <w:autoSpaceDE w:val="0"/>
        <w:autoSpaceDN w:val="0"/>
        <w:adjustRightInd w:val="0"/>
        <w:ind w:firstLine="709"/>
        <w:jc w:val="center"/>
        <w:rPr>
          <w:szCs w:val="28"/>
        </w:rPr>
      </w:pPr>
      <w:r w:rsidRPr="00842490">
        <w:rPr>
          <w:szCs w:val="28"/>
        </w:rPr>
        <w:t xml:space="preserve"> </w:t>
      </w:r>
    </w:p>
    <w:p w:rsidR="00A96E77" w:rsidRPr="00842490" w:rsidRDefault="00A96E77" w:rsidP="00A96E77">
      <w:pPr>
        <w:autoSpaceDE w:val="0"/>
        <w:autoSpaceDN w:val="0"/>
        <w:adjustRightInd w:val="0"/>
        <w:ind w:firstLine="709"/>
        <w:jc w:val="center"/>
        <w:rPr>
          <w:szCs w:val="28"/>
        </w:rPr>
      </w:pPr>
      <w:r w:rsidRPr="00842490">
        <w:rPr>
          <w:szCs w:val="28"/>
        </w:rPr>
        <w:t xml:space="preserve"> </w:t>
      </w:r>
    </w:p>
    <w:p w:rsidR="00A96E77" w:rsidRPr="00842490" w:rsidRDefault="00A96E77" w:rsidP="00A96E77">
      <w:pPr>
        <w:autoSpaceDE w:val="0"/>
        <w:autoSpaceDN w:val="0"/>
        <w:adjustRightInd w:val="0"/>
        <w:ind w:firstLine="709"/>
        <w:jc w:val="center"/>
        <w:rPr>
          <w:szCs w:val="28"/>
        </w:rPr>
      </w:pPr>
      <w:r w:rsidRPr="00842490">
        <w:rPr>
          <w:szCs w:val="28"/>
        </w:rPr>
        <w:t xml:space="preserve"> </w:t>
      </w:r>
    </w:p>
    <w:p w:rsidR="00A96E77" w:rsidRPr="00842490" w:rsidRDefault="00A96E77" w:rsidP="00A96E77">
      <w:pPr>
        <w:autoSpaceDE w:val="0"/>
        <w:autoSpaceDN w:val="0"/>
        <w:adjustRightInd w:val="0"/>
        <w:ind w:firstLine="709"/>
        <w:jc w:val="center"/>
        <w:rPr>
          <w:szCs w:val="28"/>
        </w:rPr>
      </w:pPr>
      <w:r w:rsidRPr="00842490">
        <w:rPr>
          <w:szCs w:val="28"/>
        </w:rPr>
        <w:t xml:space="preserve"> </w:t>
      </w: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Pr="00842490" w:rsidRDefault="00A96E77" w:rsidP="00A96E77">
      <w:pPr>
        <w:autoSpaceDE w:val="0"/>
        <w:autoSpaceDN w:val="0"/>
        <w:adjustRightInd w:val="0"/>
        <w:ind w:firstLine="0"/>
        <w:jc w:val="center"/>
        <w:rPr>
          <w:szCs w:val="28"/>
        </w:rPr>
      </w:pPr>
      <w:r w:rsidRPr="00842490">
        <w:rPr>
          <w:szCs w:val="28"/>
        </w:rPr>
        <w:t xml:space="preserve">Научное издание </w:t>
      </w:r>
    </w:p>
    <w:p w:rsidR="00A96E77" w:rsidRPr="00842490" w:rsidRDefault="00A96E77" w:rsidP="00A96E77">
      <w:pPr>
        <w:autoSpaceDE w:val="0"/>
        <w:autoSpaceDN w:val="0"/>
        <w:adjustRightInd w:val="0"/>
        <w:ind w:firstLine="0"/>
        <w:jc w:val="center"/>
        <w:rPr>
          <w:szCs w:val="28"/>
        </w:rPr>
      </w:pPr>
      <w:r w:rsidRPr="00842490">
        <w:rPr>
          <w:szCs w:val="28"/>
        </w:rPr>
        <w:t xml:space="preserve"> </w:t>
      </w:r>
    </w:p>
    <w:p w:rsidR="00A96E77" w:rsidRPr="00842490" w:rsidRDefault="00A96E77" w:rsidP="00A96E77">
      <w:pPr>
        <w:autoSpaceDE w:val="0"/>
        <w:autoSpaceDN w:val="0"/>
        <w:adjustRightInd w:val="0"/>
        <w:ind w:firstLine="0"/>
        <w:jc w:val="center"/>
        <w:rPr>
          <w:szCs w:val="28"/>
        </w:rPr>
      </w:pPr>
      <w:r w:rsidRPr="00842490">
        <w:rPr>
          <w:szCs w:val="28"/>
        </w:rPr>
        <w:t xml:space="preserve"> </w:t>
      </w:r>
    </w:p>
    <w:p w:rsidR="00A96E77" w:rsidRPr="00D90650" w:rsidRDefault="00A96E77" w:rsidP="00A96E77">
      <w:pPr>
        <w:pStyle w:val="2"/>
        <w:spacing w:before="0" w:after="0" w:line="276" w:lineRule="auto"/>
        <w:rPr>
          <w:sz w:val="48"/>
          <w:szCs w:val="32"/>
        </w:rPr>
      </w:pPr>
      <w:r w:rsidRPr="00D90650">
        <w:rPr>
          <w:sz w:val="48"/>
          <w:szCs w:val="32"/>
        </w:rPr>
        <w:t>СТУДЕНЧЕСКАЯ ВЕСНА</w:t>
      </w:r>
      <w:r>
        <w:rPr>
          <w:sz w:val="48"/>
          <w:szCs w:val="32"/>
        </w:rPr>
        <w:t xml:space="preserve"> 2014</w:t>
      </w:r>
    </w:p>
    <w:p w:rsidR="00A96E77" w:rsidRPr="00481149" w:rsidRDefault="00A96E77" w:rsidP="00A96E77">
      <w:pPr>
        <w:spacing w:line="276" w:lineRule="auto"/>
        <w:ind w:firstLine="0"/>
        <w:rPr>
          <w:sz w:val="32"/>
          <w:szCs w:val="32"/>
        </w:rPr>
      </w:pPr>
    </w:p>
    <w:p w:rsidR="00A96E77" w:rsidRPr="00481149" w:rsidRDefault="00A96E77" w:rsidP="00A96E77">
      <w:pPr>
        <w:spacing w:line="276" w:lineRule="auto"/>
        <w:ind w:firstLine="0"/>
        <w:jc w:val="center"/>
        <w:rPr>
          <w:sz w:val="32"/>
          <w:szCs w:val="32"/>
        </w:rPr>
      </w:pPr>
      <w:r w:rsidRPr="00481149">
        <w:rPr>
          <w:sz w:val="32"/>
          <w:szCs w:val="32"/>
        </w:rPr>
        <w:t>Сборник статей  по материалам выступлений участников</w:t>
      </w:r>
    </w:p>
    <w:p w:rsidR="00A96E77" w:rsidRDefault="00A96E77" w:rsidP="00A96E77">
      <w:pPr>
        <w:ind w:firstLine="0"/>
        <w:jc w:val="center"/>
        <w:rPr>
          <w:sz w:val="32"/>
          <w:szCs w:val="32"/>
        </w:rPr>
      </w:pPr>
      <w:r>
        <w:rPr>
          <w:sz w:val="32"/>
          <w:szCs w:val="32"/>
        </w:rPr>
        <w:t>н</w:t>
      </w:r>
      <w:r w:rsidRPr="00010586">
        <w:rPr>
          <w:sz w:val="32"/>
          <w:szCs w:val="32"/>
        </w:rPr>
        <w:t xml:space="preserve">аучно-практической конференции </w:t>
      </w:r>
    </w:p>
    <w:p w:rsidR="00A96E77" w:rsidRPr="00010586" w:rsidRDefault="00A96E77" w:rsidP="00A96E77">
      <w:pPr>
        <w:ind w:firstLine="0"/>
        <w:jc w:val="center"/>
        <w:rPr>
          <w:bCs/>
          <w:sz w:val="32"/>
          <w:szCs w:val="32"/>
        </w:rPr>
      </w:pPr>
      <w:r>
        <w:rPr>
          <w:sz w:val="32"/>
          <w:szCs w:val="32"/>
        </w:rPr>
        <w:t>студентов и магистрантов</w:t>
      </w:r>
    </w:p>
    <w:p w:rsidR="00A96E77" w:rsidRPr="00842490" w:rsidRDefault="00A96E77" w:rsidP="00A96E77">
      <w:pPr>
        <w:autoSpaceDE w:val="0"/>
        <w:autoSpaceDN w:val="0"/>
        <w:adjustRightInd w:val="0"/>
        <w:ind w:firstLine="0"/>
        <w:jc w:val="center"/>
        <w:rPr>
          <w:szCs w:val="28"/>
        </w:rPr>
      </w:pPr>
    </w:p>
    <w:p w:rsidR="00A96E77" w:rsidRPr="00842490" w:rsidRDefault="00A96E77" w:rsidP="00A96E77">
      <w:pPr>
        <w:autoSpaceDE w:val="0"/>
        <w:autoSpaceDN w:val="0"/>
        <w:adjustRightInd w:val="0"/>
        <w:ind w:firstLine="0"/>
        <w:jc w:val="center"/>
        <w:rPr>
          <w:szCs w:val="28"/>
        </w:rPr>
      </w:pPr>
    </w:p>
    <w:p w:rsidR="00A96E77" w:rsidRPr="00842490" w:rsidRDefault="00A96E77" w:rsidP="00A96E77">
      <w:pPr>
        <w:autoSpaceDE w:val="0"/>
        <w:autoSpaceDN w:val="0"/>
        <w:adjustRightInd w:val="0"/>
        <w:ind w:firstLine="0"/>
        <w:jc w:val="center"/>
        <w:rPr>
          <w:szCs w:val="28"/>
        </w:rPr>
      </w:pPr>
    </w:p>
    <w:p w:rsidR="00A96E77" w:rsidRPr="00842490" w:rsidRDefault="00A96E77" w:rsidP="00A96E77">
      <w:pPr>
        <w:autoSpaceDE w:val="0"/>
        <w:autoSpaceDN w:val="0"/>
        <w:adjustRightInd w:val="0"/>
        <w:ind w:firstLine="0"/>
        <w:jc w:val="center"/>
        <w:rPr>
          <w:szCs w:val="28"/>
        </w:rPr>
      </w:pPr>
      <w:r w:rsidRPr="00842490">
        <w:rPr>
          <w:szCs w:val="28"/>
        </w:rPr>
        <w:t xml:space="preserve"> </w:t>
      </w:r>
    </w:p>
    <w:p w:rsidR="00A96E77" w:rsidRPr="00842490" w:rsidRDefault="00A96E77" w:rsidP="00A96E77">
      <w:pPr>
        <w:autoSpaceDE w:val="0"/>
        <w:autoSpaceDN w:val="0"/>
        <w:adjustRightInd w:val="0"/>
        <w:ind w:firstLine="0"/>
        <w:jc w:val="center"/>
        <w:rPr>
          <w:szCs w:val="28"/>
        </w:rPr>
      </w:pPr>
      <w:r w:rsidRPr="00842490">
        <w:rPr>
          <w:szCs w:val="28"/>
        </w:rPr>
        <w:t xml:space="preserve"> </w:t>
      </w:r>
    </w:p>
    <w:p w:rsidR="00A96E77" w:rsidRPr="00842490" w:rsidRDefault="00A96E77" w:rsidP="00A96E77">
      <w:pPr>
        <w:autoSpaceDE w:val="0"/>
        <w:autoSpaceDN w:val="0"/>
        <w:adjustRightInd w:val="0"/>
        <w:ind w:firstLine="0"/>
        <w:jc w:val="center"/>
        <w:rPr>
          <w:szCs w:val="28"/>
        </w:rPr>
      </w:pPr>
      <w:r w:rsidRPr="00842490">
        <w:rPr>
          <w:szCs w:val="28"/>
        </w:rPr>
        <w:t xml:space="preserve"> </w:t>
      </w:r>
    </w:p>
    <w:p w:rsidR="00A96E77" w:rsidRPr="00842490" w:rsidRDefault="00A96E77" w:rsidP="00A96E77">
      <w:pPr>
        <w:autoSpaceDE w:val="0"/>
        <w:autoSpaceDN w:val="0"/>
        <w:adjustRightInd w:val="0"/>
        <w:ind w:firstLine="0"/>
        <w:jc w:val="center"/>
        <w:rPr>
          <w:szCs w:val="28"/>
        </w:rPr>
      </w:pPr>
      <w:r w:rsidRPr="00842490">
        <w:rPr>
          <w:szCs w:val="28"/>
        </w:rPr>
        <w:t xml:space="preserve"> </w:t>
      </w:r>
      <w:r w:rsidRPr="00842490">
        <w:rPr>
          <w:szCs w:val="28"/>
        </w:rPr>
        <w:cr/>
        <w:t xml:space="preserve"> </w:t>
      </w:r>
    </w:p>
    <w:p w:rsidR="00A96E77" w:rsidRPr="00842490" w:rsidRDefault="00A96E77" w:rsidP="00A96E77">
      <w:pPr>
        <w:autoSpaceDE w:val="0"/>
        <w:autoSpaceDN w:val="0"/>
        <w:adjustRightInd w:val="0"/>
        <w:ind w:firstLine="0"/>
        <w:jc w:val="center"/>
        <w:rPr>
          <w:szCs w:val="28"/>
        </w:rPr>
      </w:pPr>
    </w:p>
    <w:p w:rsidR="00A96E77" w:rsidRPr="00842490" w:rsidRDefault="00A96E77" w:rsidP="00A96E77">
      <w:pPr>
        <w:autoSpaceDE w:val="0"/>
        <w:autoSpaceDN w:val="0"/>
        <w:adjustRightInd w:val="0"/>
        <w:ind w:firstLine="0"/>
        <w:jc w:val="center"/>
        <w:rPr>
          <w:szCs w:val="28"/>
        </w:rPr>
      </w:pPr>
    </w:p>
    <w:p w:rsidR="00A96E77" w:rsidRPr="00842490" w:rsidRDefault="00A96E77" w:rsidP="00A96E77">
      <w:pPr>
        <w:autoSpaceDE w:val="0"/>
        <w:autoSpaceDN w:val="0"/>
        <w:adjustRightInd w:val="0"/>
        <w:ind w:firstLine="0"/>
        <w:jc w:val="center"/>
        <w:rPr>
          <w:szCs w:val="28"/>
        </w:rPr>
      </w:pPr>
      <w:r w:rsidRPr="00842490">
        <w:rPr>
          <w:szCs w:val="28"/>
        </w:rPr>
        <w:t xml:space="preserve"> </w:t>
      </w:r>
    </w:p>
    <w:p w:rsidR="00A96E77" w:rsidRPr="00842490" w:rsidRDefault="00A96E77" w:rsidP="00A96E77">
      <w:pPr>
        <w:autoSpaceDE w:val="0"/>
        <w:autoSpaceDN w:val="0"/>
        <w:adjustRightInd w:val="0"/>
        <w:ind w:firstLine="0"/>
        <w:jc w:val="center"/>
        <w:rPr>
          <w:szCs w:val="28"/>
        </w:rPr>
      </w:pPr>
      <w:r w:rsidRPr="00842490">
        <w:rPr>
          <w:szCs w:val="28"/>
        </w:rPr>
        <w:t xml:space="preserve"> </w:t>
      </w:r>
    </w:p>
    <w:p w:rsidR="00A96E77" w:rsidRPr="00842490" w:rsidRDefault="00A96E77" w:rsidP="00A96E77">
      <w:pPr>
        <w:autoSpaceDE w:val="0"/>
        <w:autoSpaceDN w:val="0"/>
        <w:adjustRightInd w:val="0"/>
        <w:ind w:firstLine="709"/>
        <w:jc w:val="center"/>
        <w:rPr>
          <w:szCs w:val="28"/>
        </w:rPr>
      </w:pPr>
      <w:r w:rsidRPr="00842490">
        <w:rPr>
          <w:szCs w:val="28"/>
        </w:rPr>
        <w:t xml:space="preserve"> </w:t>
      </w:r>
    </w:p>
    <w:p w:rsidR="00A96E77" w:rsidRPr="00842490" w:rsidRDefault="00A96E77" w:rsidP="00A96E77">
      <w:pPr>
        <w:autoSpaceDE w:val="0"/>
        <w:autoSpaceDN w:val="0"/>
        <w:adjustRightInd w:val="0"/>
        <w:ind w:firstLine="709"/>
        <w:jc w:val="center"/>
        <w:rPr>
          <w:szCs w:val="28"/>
        </w:rPr>
      </w:pPr>
      <w:r w:rsidRPr="00842490">
        <w:rPr>
          <w:szCs w:val="28"/>
        </w:rPr>
        <w:t xml:space="preserve"> </w:t>
      </w:r>
    </w:p>
    <w:p w:rsidR="00A96E77" w:rsidRPr="00842490" w:rsidRDefault="00A96E77" w:rsidP="00A96E77">
      <w:pPr>
        <w:autoSpaceDE w:val="0"/>
        <w:autoSpaceDN w:val="0"/>
        <w:adjustRightInd w:val="0"/>
        <w:ind w:firstLine="709"/>
        <w:jc w:val="center"/>
        <w:rPr>
          <w:szCs w:val="28"/>
        </w:rPr>
      </w:pPr>
      <w:r w:rsidRPr="00842490">
        <w:rPr>
          <w:szCs w:val="28"/>
        </w:rPr>
        <w:t xml:space="preserve"> </w:t>
      </w:r>
    </w:p>
    <w:p w:rsidR="00A96E77" w:rsidRPr="00842490" w:rsidRDefault="00A96E77" w:rsidP="00A96E77">
      <w:pPr>
        <w:autoSpaceDE w:val="0"/>
        <w:autoSpaceDN w:val="0"/>
        <w:adjustRightInd w:val="0"/>
        <w:ind w:firstLine="709"/>
        <w:jc w:val="center"/>
        <w:rPr>
          <w:szCs w:val="28"/>
        </w:rPr>
      </w:pPr>
      <w:r w:rsidRPr="00842490">
        <w:rPr>
          <w:szCs w:val="28"/>
        </w:rPr>
        <w:t xml:space="preserve"> </w:t>
      </w: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F751E3" w:rsidP="00A96E77">
      <w:pPr>
        <w:spacing w:line="19" w:lineRule="atLeast"/>
        <w:ind w:firstLine="0"/>
        <w:jc w:val="center"/>
        <w:rPr>
          <w:i/>
          <w:szCs w:val="28"/>
        </w:rPr>
      </w:pPr>
      <w:r>
        <w:rPr>
          <w:i/>
          <w:noProof/>
          <w:szCs w:val="28"/>
          <w:lang w:eastAsia="ru-RU"/>
        </w:rPr>
        <w:pict>
          <v:rect id="_x0000_s1946" style="position:absolute;left:0;text-align:left;margin-left:193.8pt;margin-top:8.5pt;width:89.25pt;height:54pt;z-index:251678208" strokecolor="white [3212]"/>
        </w:pict>
      </w: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autoSpaceDE w:val="0"/>
        <w:autoSpaceDN w:val="0"/>
        <w:adjustRightInd w:val="0"/>
        <w:ind w:firstLine="0"/>
        <w:jc w:val="center"/>
        <w:rPr>
          <w:szCs w:val="28"/>
        </w:rPr>
      </w:pPr>
      <w:r w:rsidRPr="001239CB">
        <w:rPr>
          <w:szCs w:val="28"/>
        </w:rPr>
        <w:cr/>
      </w: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autoSpaceDE w:val="0"/>
        <w:autoSpaceDN w:val="0"/>
        <w:adjustRightInd w:val="0"/>
        <w:ind w:firstLine="0"/>
        <w:jc w:val="center"/>
        <w:rPr>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p>
    <w:p w:rsidR="00A96E77" w:rsidRDefault="00A96E77" w:rsidP="00A96E77">
      <w:pPr>
        <w:spacing w:line="19" w:lineRule="atLeast"/>
        <w:ind w:firstLine="0"/>
        <w:jc w:val="center"/>
        <w:rPr>
          <w:i/>
          <w:szCs w:val="28"/>
        </w:rPr>
      </w:pPr>
      <w:r w:rsidRPr="005005FC">
        <w:rPr>
          <w:i/>
          <w:szCs w:val="28"/>
        </w:rPr>
        <w:t xml:space="preserve">Техническое редактирование и компьютерная верстка </w:t>
      </w:r>
      <w:r>
        <w:rPr>
          <w:i/>
          <w:szCs w:val="28"/>
        </w:rPr>
        <w:t>И. Ю</w:t>
      </w:r>
      <w:r w:rsidRPr="005005FC">
        <w:rPr>
          <w:i/>
          <w:szCs w:val="28"/>
        </w:rPr>
        <w:t xml:space="preserve">. </w:t>
      </w:r>
      <w:r>
        <w:rPr>
          <w:i/>
          <w:szCs w:val="28"/>
        </w:rPr>
        <w:t>Ерофеев</w:t>
      </w:r>
    </w:p>
    <w:p w:rsidR="00A96E77" w:rsidRPr="00842490" w:rsidRDefault="00A96E77" w:rsidP="00A96E77">
      <w:pPr>
        <w:autoSpaceDE w:val="0"/>
        <w:autoSpaceDN w:val="0"/>
        <w:adjustRightInd w:val="0"/>
        <w:ind w:firstLine="0"/>
        <w:jc w:val="center"/>
        <w:rPr>
          <w:szCs w:val="28"/>
        </w:rPr>
      </w:pPr>
      <w:r w:rsidRPr="00842490">
        <w:rPr>
          <w:szCs w:val="28"/>
        </w:rPr>
        <w:t xml:space="preserve"> </w:t>
      </w:r>
    </w:p>
    <w:p w:rsidR="00A96E77" w:rsidRPr="005D650E" w:rsidRDefault="00A96E77" w:rsidP="00A96E77">
      <w:pPr>
        <w:autoSpaceDE w:val="0"/>
        <w:autoSpaceDN w:val="0"/>
        <w:adjustRightInd w:val="0"/>
        <w:ind w:firstLine="0"/>
        <w:jc w:val="center"/>
        <w:rPr>
          <w:sz w:val="24"/>
          <w:szCs w:val="28"/>
        </w:rPr>
      </w:pPr>
      <w:r w:rsidRPr="005D650E">
        <w:rPr>
          <w:sz w:val="24"/>
          <w:szCs w:val="28"/>
        </w:rPr>
        <w:t>Рег. № </w:t>
      </w:r>
      <w:r>
        <w:rPr>
          <w:sz w:val="24"/>
          <w:szCs w:val="28"/>
        </w:rPr>
        <w:t>181</w:t>
      </w:r>
      <w:r w:rsidRPr="005D650E">
        <w:rPr>
          <w:sz w:val="24"/>
          <w:szCs w:val="28"/>
        </w:rPr>
        <w:t xml:space="preserve"> (от </w:t>
      </w:r>
      <w:r>
        <w:rPr>
          <w:sz w:val="24"/>
          <w:szCs w:val="28"/>
        </w:rPr>
        <w:t>25</w:t>
      </w:r>
      <w:r w:rsidRPr="005D650E">
        <w:rPr>
          <w:sz w:val="24"/>
          <w:szCs w:val="28"/>
        </w:rPr>
        <w:t>.</w:t>
      </w:r>
      <w:r>
        <w:rPr>
          <w:sz w:val="24"/>
          <w:szCs w:val="28"/>
        </w:rPr>
        <w:t>05</w:t>
      </w:r>
      <w:r w:rsidRPr="005D650E">
        <w:rPr>
          <w:sz w:val="24"/>
          <w:szCs w:val="28"/>
        </w:rPr>
        <w:t>.</w:t>
      </w:r>
      <w:r>
        <w:rPr>
          <w:sz w:val="24"/>
          <w:szCs w:val="28"/>
        </w:rPr>
        <w:t>2014</w:t>
      </w:r>
      <w:r w:rsidRPr="005D650E">
        <w:rPr>
          <w:sz w:val="24"/>
          <w:szCs w:val="28"/>
        </w:rPr>
        <w:t xml:space="preserve"> г.). Подписано в печать 04.</w:t>
      </w:r>
      <w:r>
        <w:rPr>
          <w:sz w:val="24"/>
          <w:szCs w:val="28"/>
        </w:rPr>
        <w:t>07.2014</w:t>
      </w:r>
      <w:r w:rsidRPr="005D650E">
        <w:rPr>
          <w:sz w:val="24"/>
          <w:szCs w:val="28"/>
        </w:rPr>
        <w:t xml:space="preserve"> г. </w:t>
      </w:r>
    </w:p>
    <w:p w:rsidR="00A96E77" w:rsidRPr="005D650E" w:rsidRDefault="00A96E77" w:rsidP="00A96E77">
      <w:pPr>
        <w:autoSpaceDE w:val="0"/>
        <w:autoSpaceDN w:val="0"/>
        <w:adjustRightInd w:val="0"/>
        <w:ind w:firstLine="0"/>
        <w:jc w:val="center"/>
        <w:rPr>
          <w:sz w:val="24"/>
          <w:szCs w:val="28"/>
        </w:rPr>
      </w:pPr>
      <w:r w:rsidRPr="005D650E">
        <w:rPr>
          <w:sz w:val="24"/>
          <w:szCs w:val="28"/>
        </w:rPr>
        <w:t xml:space="preserve">Печать на ризографе. Бумага офсетная. Формат 60х80 1/16. </w:t>
      </w:r>
    </w:p>
    <w:p w:rsidR="00A96E77" w:rsidRPr="005D650E" w:rsidRDefault="00A96E77" w:rsidP="00A96E77">
      <w:pPr>
        <w:autoSpaceDE w:val="0"/>
        <w:autoSpaceDN w:val="0"/>
        <w:adjustRightInd w:val="0"/>
        <w:ind w:firstLine="0"/>
        <w:jc w:val="center"/>
        <w:rPr>
          <w:sz w:val="24"/>
          <w:szCs w:val="28"/>
        </w:rPr>
      </w:pPr>
      <w:r w:rsidRPr="005D650E">
        <w:rPr>
          <w:sz w:val="24"/>
          <w:szCs w:val="28"/>
        </w:rPr>
        <w:t>Печ. л. 1</w:t>
      </w:r>
      <w:r>
        <w:rPr>
          <w:sz w:val="24"/>
          <w:szCs w:val="28"/>
        </w:rPr>
        <w:t>8</w:t>
      </w:r>
      <w:r w:rsidRPr="005D650E">
        <w:rPr>
          <w:sz w:val="24"/>
          <w:szCs w:val="28"/>
        </w:rPr>
        <w:t xml:space="preserve">. Уч.-изд. л. </w:t>
      </w:r>
      <w:r>
        <w:rPr>
          <w:sz w:val="24"/>
          <w:szCs w:val="28"/>
        </w:rPr>
        <w:t>16,42</w:t>
      </w:r>
      <w:r w:rsidRPr="005D650E">
        <w:rPr>
          <w:sz w:val="24"/>
          <w:szCs w:val="28"/>
        </w:rPr>
        <w:t xml:space="preserve">. Тираж 100 экз. Заказ    . </w:t>
      </w:r>
    </w:p>
    <w:p w:rsidR="00A96E77" w:rsidRPr="005D650E" w:rsidRDefault="00A96E77" w:rsidP="00A96E77">
      <w:pPr>
        <w:autoSpaceDE w:val="0"/>
        <w:autoSpaceDN w:val="0"/>
        <w:adjustRightInd w:val="0"/>
        <w:ind w:firstLine="0"/>
        <w:jc w:val="center"/>
        <w:rPr>
          <w:sz w:val="24"/>
          <w:szCs w:val="28"/>
        </w:rPr>
      </w:pPr>
      <w:r w:rsidRPr="005D650E">
        <w:rPr>
          <w:sz w:val="24"/>
          <w:szCs w:val="28"/>
        </w:rPr>
        <w:t xml:space="preserve"> </w:t>
      </w:r>
    </w:p>
    <w:p w:rsidR="00A96E77" w:rsidRPr="005D650E" w:rsidRDefault="00A96E77" w:rsidP="00A96E77">
      <w:pPr>
        <w:autoSpaceDE w:val="0"/>
        <w:autoSpaceDN w:val="0"/>
        <w:adjustRightInd w:val="0"/>
        <w:ind w:firstLine="0"/>
        <w:jc w:val="center"/>
        <w:rPr>
          <w:sz w:val="24"/>
          <w:szCs w:val="28"/>
        </w:rPr>
      </w:pPr>
      <w:r w:rsidRPr="005D650E">
        <w:rPr>
          <w:sz w:val="24"/>
          <w:szCs w:val="28"/>
        </w:rPr>
        <w:t xml:space="preserve">НОУ ВПО «ОмГА» </w:t>
      </w:r>
    </w:p>
    <w:p w:rsidR="00A96E77" w:rsidRPr="005D650E" w:rsidRDefault="00A96E77" w:rsidP="00A96E77">
      <w:pPr>
        <w:autoSpaceDE w:val="0"/>
        <w:autoSpaceDN w:val="0"/>
        <w:adjustRightInd w:val="0"/>
        <w:ind w:firstLine="0"/>
        <w:jc w:val="center"/>
        <w:rPr>
          <w:sz w:val="24"/>
          <w:szCs w:val="28"/>
        </w:rPr>
      </w:pPr>
      <w:r w:rsidRPr="005D650E">
        <w:rPr>
          <w:sz w:val="24"/>
          <w:szCs w:val="28"/>
        </w:rPr>
        <w:t xml:space="preserve">644105, Омск, ул. 4-я Челюскинцев, 2а. </w:t>
      </w:r>
    </w:p>
    <w:p w:rsidR="00A96E77" w:rsidRPr="005D650E" w:rsidRDefault="00A96E77" w:rsidP="00A96E77">
      <w:pPr>
        <w:autoSpaceDE w:val="0"/>
        <w:autoSpaceDN w:val="0"/>
        <w:adjustRightInd w:val="0"/>
        <w:ind w:firstLine="0"/>
        <w:jc w:val="center"/>
        <w:rPr>
          <w:sz w:val="24"/>
          <w:szCs w:val="28"/>
        </w:rPr>
      </w:pPr>
      <w:r w:rsidRPr="005D650E">
        <w:rPr>
          <w:sz w:val="24"/>
          <w:szCs w:val="28"/>
        </w:rPr>
        <w:t xml:space="preserve">____________________________________________________ </w:t>
      </w:r>
    </w:p>
    <w:p w:rsidR="00A96E77" w:rsidRPr="005D650E" w:rsidRDefault="00A96E77" w:rsidP="00A96E77">
      <w:pPr>
        <w:autoSpaceDE w:val="0"/>
        <w:autoSpaceDN w:val="0"/>
        <w:adjustRightInd w:val="0"/>
        <w:ind w:firstLine="0"/>
        <w:jc w:val="center"/>
        <w:rPr>
          <w:sz w:val="24"/>
          <w:szCs w:val="28"/>
        </w:rPr>
      </w:pPr>
      <w:r w:rsidRPr="005D650E">
        <w:rPr>
          <w:sz w:val="24"/>
          <w:szCs w:val="28"/>
        </w:rPr>
        <w:t xml:space="preserve">Отпечатано в полиграфическом отделе издательства НОУ ВПО «ОмГА». </w:t>
      </w:r>
    </w:p>
    <w:p w:rsidR="00552935" w:rsidRPr="00C00817" w:rsidRDefault="00F751E3" w:rsidP="00A96E77">
      <w:pPr>
        <w:autoSpaceDE w:val="0"/>
        <w:autoSpaceDN w:val="0"/>
        <w:adjustRightInd w:val="0"/>
        <w:ind w:firstLine="0"/>
        <w:jc w:val="center"/>
        <w:rPr>
          <w:szCs w:val="28"/>
        </w:rPr>
      </w:pPr>
      <w:r w:rsidRPr="00F751E3">
        <w:rPr>
          <w:noProof/>
          <w:sz w:val="24"/>
          <w:szCs w:val="28"/>
          <w:lang w:eastAsia="ru-RU"/>
        </w:rPr>
        <w:pict>
          <v:oval id="_x0000_s1945" style="position:absolute;left:0;text-align:left;margin-left:220.05pt;margin-top:20.95pt;width:43.5pt;height:34.5pt;z-index:251677184" strokecolor="white [3212]"/>
        </w:pict>
      </w:r>
      <w:r w:rsidR="00A96E77" w:rsidRPr="005D650E">
        <w:rPr>
          <w:sz w:val="24"/>
          <w:szCs w:val="28"/>
        </w:rPr>
        <w:t>644105, Омск, ул. 4-я Челюскинцев, 2а, тел. 28-47-43.</w:t>
      </w:r>
      <w:r w:rsidR="00A96E77" w:rsidRPr="00842490">
        <w:rPr>
          <w:sz w:val="24"/>
          <w:szCs w:val="28"/>
        </w:rPr>
        <w:t xml:space="preserve"> </w:t>
      </w:r>
    </w:p>
    <w:sectPr w:rsidR="00552935" w:rsidRPr="00C00817" w:rsidSect="00560375">
      <w:footerReference w:type="default" r:id="rId56"/>
      <w:footnotePr>
        <w:numRestart w:val="eachPage"/>
      </w:footnotePr>
      <w:pgSz w:w="11906" w:h="16838"/>
      <w:pgMar w:top="1134" w:right="1134" w:bottom="1418" w:left="1134" w:header="709" w:footer="10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B39" w:rsidRDefault="00C23B39" w:rsidP="004F5E66">
      <w:r>
        <w:separator/>
      </w:r>
    </w:p>
  </w:endnote>
  <w:endnote w:type="continuationSeparator" w:id="1">
    <w:p w:rsidR="00C23B39" w:rsidRDefault="00C23B39" w:rsidP="004F5E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KZ Times New Roman">
    <w:altName w:val="Times New Roman"/>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do_uzb">
    <w:altName w:val="Times New Roman"/>
    <w:charset w:val="00"/>
    <w:family w:val="auto"/>
    <w:pitch w:val="variable"/>
    <w:sig w:usb0="00000001" w:usb1="00000000" w:usb2="00000000" w:usb3="00000000" w:csb0="00000005" w:csb1="00000000"/>
  </w:font>
  <w:font w:name="PragmaticaC">
    <w:altName w:val="Times New Roman"/>
    <w:charset w:val="00"/>
    <w:family w:val="auto"/>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sig w:usb0="00000000" w:usb1="00000000" w:usb2="00000000" w:usb3="00000000" w:csb0="000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imes New Rom⁡䀀㔄">
    <w:altName w:val="Times New Roman"/>
    <w:charset w:val="00"/>
    <w:family w:val="roman"/>
    <w:pitch w:val="variable"/>
    <w:sig w:usb0="00000000"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0E" w:rsidRPr="004E1F24" w:rsidRDefault="00F751E3" w:rsidP="00DC0EA2">
    <w:pPr>
      <w:pStyle w:val="aff1"/>
      <w:ind w:firstLine="0"/>
      <w:jc w:val="center"/>
      <w:rPr>
        <w:szCs w:val="28"/>
      </w:rPr>
    </w:pPr>
    <w:r w:rsidRPr="004E1F24">
      <w:rPr>
        <w:szCs w:val="28"/>
      </w:rPr>
      <w:fldChar w:fldCharType="begin"/>
    </w:r>
    <w:r w:rsidR="009D100E" w:rsidRPr="004E1F24">
      <w:rPr>
        <w:szCs w:val="28"/>
      </w:rPr>
      <w:instrText xml:space="preserve"> PAGE   \* MERGEFORMAT </w:instrText>
    </w:r>
    <w:r w:rsidRPr="004E1F24">
      <w:rPr>
        <w:szCs w:val="28"/>
      </w:rPr>
      <w:fldChar w:fldCharType="separate"/>
    </w:r>
    <w:r w:rsidR="001D745E">
      <w:rPr>
        <w:noProof/>
        <w:szCs w:val="28"/>
      </w:rPr>
      <w:t>55</w:t>
    </w:r>
    <w:r w:rsidRPr="004E1F24">
      <w:rPr>
        <w:szCs w:val="28"/>
      </w:rPr>
      <w:fldChar w:fldCharType="end"/>
    </w:r>
  </w:p>
  <w:p w:rsidR="009D100E" w:rsidRDefault="009D100E" w:rsidP="00DC0EA2">
    <w:pPr>
      <w:pStyle w:val="aff1"/>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B39" w:rsidRDefault="00C23B39" w:rsidP="004F5E66">
      <w:r>
        <w:separator/>
      </w:r>
    </w:p>
  </w:footnote>
  <w:footnote w:type="continuationSeparator" w:id="1">
    <w:p w:rsidR="00C23B39" w:rsidRDefault="00C23B39" w:rsidP="004F5E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335"/>
        </w:tabs>
        <w:ind w:left="1335" w:hanging="795"/>
      </w:pPr>
    </w:lvl>
  </w:abstractNum>
  <w:abstractNum w:abstractNumId="1">
    <w:nsid w:val="026A51F9"/>
    <w:multiLevelType w:val="hybridMultilevel"/>
    <w:tmpl w:val="46C097A6"/>
    <w:lvl w:ilvl="0" w:tplc="9250A8FC">
      <w:start w:val="1"/>
      <w:numFmt w:val="decimal"/>
      <w:suff w:val="space"/>
      <w:lvlText w:val="%1."/>
      <w:lvlJc w:val="left"/>
      <w:pPr>
        <w:ind w:left="644"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2FA5FBB"/>
    <w:multiLevelType w:val="hybridMultilevel"/>
    <w:tmpl w:val="23D4DA18"/>
    <w:lvl w:ilvl="0" w:tplc="8EE2D642">
      <w:start w:val="1"/>
      <w:numFmt w:val="decimal"/>
      <w:suff w:val="space"/>
      <w:lvlText w:val="%1."/>
      <w:lvlJc w:val="left"/>
      <w:pPr>
        <w:ind w:left="502"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63E2C4E"/>
    <w:multiLevelType w:val="hybridMultilevel"/>
    <w:tmpl w:val="54AEEABE"/>
    <w:lvl w:ilvl="0" w:tplc="24E4AD34">
      <w:start w:val="1"/>
      <w:numFmt w:val="decimal"/>
      <w:suff w:val="space"/>
      <w:lvlText w:val="%1."/>
      <w:lvlJc w:val="left"/>
      <w:pPr>
        <w:ind w:left="720" w:hanging="360"/>
      </w:pPr>
      <w:rPr>
        <w:rFonts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6B2119D"/>
    <w:multiLevelType w:val="hybridMultilevel"/>
    <w:tmpl w:val="EFA06C64"/>
    <w:lvl w:ilvl="0" w:tplc="E7C03104">
      <w:start w:val="1"/>
      <w:numFmt w:val="decimal"/>
      <w:suff w:val="space"/>
      <w:lvlText w:val="%1)"/>
      <w:lvlJc w:val="left"/>
      <w:pPr>
        <w:ind w:left="128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
    <w:nsid w:val="07D771C1"/>
    <w:multiLevelType w:val="hybridMultilevel"/>
    <w:tmpl w:val="62000E9A"/>
    <w:lvl w:ilvl="0" w:tplc="951CF1EA">
      <w:start w:val="1"/>
      <w:numFmt w:val="bullet"/>
      <w:suff w:val="space"/>
      <w:lvlText w:val=""/>
      <w:lvlJc w:val="left"/>
      <w:pPr>
        <w:ind w:left="1211" w:hanging="360"/>
      </w:pPr>
      <w:rPr>
        <w:rFonts w:ascii="Symbol" w:hAnsi="Symbol"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C426FEE"/>
    <w:multiLevelType w:val="hybridMultilevel"/>
    <w:tmpl w:val="25E87A06"/>
    <w:lvl w:ilvl="0" w:tplc="1660DEB4">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017F3F"/>
    <w:multiLevelType w:val="hybridMultilevel"/>
    <w:tmpl w:val="1A8487A2"/>
    <w:lvl w:ilvl="0" w:tplc="74D8EC2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FC1B43"/>
    <w:multiLevelType w:val="hybridMultilevel"/>
    <w:tmpl w:val="B20861F4"/>
    <w:lvl w:ilvl="0" w:tplc="86DAD496">
      <w:start w:val="1"/>
      <w:numFmt w:val="bullet"/>
      <w:suff w:val="space"/>
      <w:lvlText w:val=""/>
      <w:lvlJc w:val="left"/>
      <w:pPr>
        <w:ind w:left="720" w:hanging="360"/>
      </w:pPr>
      <w:rPr>
        <w:rFonts w:ascii="Symbol" w:hAnsi="Symbol" w:hint="default"/>
      </w:rPr>
    </w:lvl>
    <w:lvl w:ilvl="1" w:tplc="CB262160">
      <w:start w:val="1"/>
      <w:numFmt w:val="bullet"/>
      <w:suff w:val="space"/>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28054B"/>
    <w:multiLevelType w:val="hybridMultilevel"/>
    <w:tmpl w:val="240C4D0A"/>
    <w:lvl w:ilvl="0" w:tplc="40E279B8">
      <w:start w:val="1"/>
      <w:numFmt w:val="bullet"/>
      <w:suff w:val="space"/>
      <w:lvlText w:val=""/>
      <w:lvlJc w:val="left"/>
      <w:pPr>
        <w:ind w:left="108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3D17A70"/>
    <w:multiLevelType w:val="hybridMultilevel"/>
    <w:tmpl w:val="B4EEB638"/>
    <w:lvl w:ilvl="0" w:tplc="D0BAF758">
      <w:start w:val="1"/>
      <w:numFmt w:val="decimal"/>
      <w:suff w:val="space"/>
      <w:lvlText w:val="%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1">
    <w:nsid w:val="16B25A0F"/>
    <w:multiLevelType w:val="hybridMultilevel"/>
    <w:tmpl w:val="466048A6"/>
    <w:lvl w:ilvl="0" w:tplc="BF965BC0">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nsid w:val="1993547B"/>
    <w:multiLevelType w:val="hybridMultilevel"/>
    <w:tmpl w:val="21A8B592"/>
    <w:lvl w:ilvl="0" w:tplc="AAFCEFAC">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071853"/>
    <w:multiLevelType w:val="hybridMultilevel"/>
    <w:tmpl w:val="190656C8"/>
    <w:lvl w:ilvl="0" w:tplc="5CF458F4">
      <w:start w:val="1"/>
      <w:numFmt w:val="decimal"/>
      <w:suff w:val="space"/>
      <w:lvlText w:val="%1."/>
      <w:lvlJc w:val="left"/>
      <w:pPr>
        <w:ind w:left="72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E096AF4"/>
    <w:multiLevelType w:val="hybridMultilevel"/>
    <w:tmpl w:val="47BEB6CE"/>
    <w:lvl w:ilvl="0" w:tplc="26D63908">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E3C2239"/>
    <w:multiLevelType w:val="hybridMultilevel"/>
    <w:tmpl w:val="9362A0D2"/>
    <w:lvl w:ilvl="0" w:tplc="0C20AAC4">
      <w:start w:val="1"/>
      <w:numFmt w:val="decimal"/>
      <w:suff w:val="space"/>
      <w:lvlText w:val="%1."/>
      <w:lvlJc w:val="left"/>
      <w:pPr>
        <w:ind w:left="1770"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EB24116"/>
    <w:multiLevelType w:val="hybridMultilevel"/>
    <w:tmpl w:val="60ECACE0"/>
    <w:lvl w:ilvl="0" w:tplc="354E45BA">
      <w:start w:val="1"/>
      <w:numFmt w:val="decimal"/>
      <w:suff w:val="space"/>
      <w:lvlText w:val="%1."/>
      <w:lvlJc w:val="left"/>
      <w:pPr>
        <w:ind w:left="360" w:hanging="360"/>
      </w:pPr>
      <w:rPr>
        <w:rFonts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1F5F2723"/>
    <w:multiLevelType w:val="hybridMultilevel"/>
    <w:tmpl w:val="933CEC26"/>
    <w:lvl w:ilvl="0" w:tplc="E28E1088">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26C4894"/>
    <w:multiLevelType w:val="hybridMultilevel"/>
    <w:tmpl w:val="7D1E50FC"/>
    <w:lvl w:ilvl="0" w:tplc="A386CC70">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83A722C"/>
    <w:multiLevelType w:val="multilevel"/>
    <w:tmpl w:val="F1AE3A3E"/>
    <w:lvl w:ilvl="0">
      <w:start w:val="1"/>
      <w:numFmt w:val="decimal"/>
      <w:suff w:val="space"/>
      <w:lvlText w:val="%1."/>
      <w:lvlJc w:val="left"/>
      <w:pPr>
        <w:ind w:left="1069"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0">
    <w:nsid w:val="28F02AA0"/>
    <w:multiLevelType w:val="hybridMultilevel"/>
    <w:tmpl w:val="88FCA228"/>
    <w:lvl w:ilvl="0" w:tplc="B694CF26">
      <w:start w:val="1"/>
      <w:numFmt w:val="decimal"/>
      <w:suff w:val="space"/>
      <w:lvlText w:val="%1."/>
      <w:lvlJc w:val="left"/>
      <w:pPr>
        <w:ind w:left="1185" w:hanging="825"/>
      </w:pPr>
      <w:rPr>
        <w:rFonts w:hint="default"/>
        <w:b w:val="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1">
    <w:nsid w:val="29D765A3"/>
    <w:multiLevelType w:val="hybridMultilevel"/>
    <w:tmpl w:val="96909958"/>
    <w:lvl w:ilvl="0" w:tplc="764E1FD6">
      <w:start w:val="1"/>
      <w:numFmt w:val="decimal"/>
      <w:suff w:val="space"/>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D61AAA"/>
    <w:multiLevelType w:val="hybridMultilevel"/>
    <w:tmpl w:val="C1128296"/>
    <w:lvl w:ilvl="0" w:tplc="95E4C41A">
      <w:start w:val="1"/>
      <w:numFmt w:val="decimal"/>
      <w:suff w:val="space"/>
      <w:lvlText w:val="%1."/>
      <w:lvlJc w:val="left"/>
      <w:pPr>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D571F61"/>
    <w:multiLevelType w:val="hybridMultilevel"/>
    <w:tmpl w:val="DC46FB26"/>
    <w:lvl w:ilvl="0" w:tplc="D7D6A9C8">
      <w:start w:val="1"/>
      <w:numFmt w:val="bullet"/>
      <w:suff w:val="space"/>
      <w:lvlText w:val=""/>
      <w:lvlJc w:val="left"/>
      <w:pPr>
        <w:ind w:left="1428" w:hanging="360"/>
      </w:pPr>
      <w:rPr>
        <w:rFonts w:ascii="Symbol" w:hAnsi="Symbol" w:hint="default"/>
      </w:rPr>
    </w:lvl>
    <w:lvl w:ilvl="1" w:tplc="17244212" w:tentative="1">
      <w:start w:val="1"/>
      <w:numFmt w:val="bullet"/>
      <w:lvlText w:val=""/>
      <w:lvlJc w:val="left"/>
      <w:pPr>
        <w:tabs>
          <w:tab w:val="num" w:pos="1440"/>
        </w:tabs>
        <w:ind w:left="1440" w:hanging="360"/>
      </w:pPr>
      <w:rPr>
        <w:rFonts w:ascii="Wingdings" w:hAnsi="Wingdings" w:hint="default"/>
      </w:rPr>
    </w:lvl>
    <w:lvl w:ilvl="2" w:tplc="2F647A94" w:tentative="1">
      <w:start w:val="1"/>
      <w:numFmt w:val="bullet"/>
      <w:lvlText w:val=""/>
      <w:lvlJc w:val="left"/>
      <w:pPr>
        <w:tabs>
          <w:tab w:val="num" w:pos="2160"/>
        </w:tabs>
        <w:ind w:left="2160" w:hanging="360"/>
      </w:pPr>
      <w:rPr>
        <w:rFonts w:ascii="Wingdings" w:hAnsi="Wingdings" w:hint="default"/>
      </w:rPr>
    </w:lvl>
    <w:lvl w:ilvl="3" w:tplc="DB6443A8" w:tentative="1">
      <w:start w:val="1"/>
      <w:numFmt w:val="bullet"/>
      <w:lvlText w:val=""/>
      <w:lvlJc w:val="left"/>
      <w:pPr>
        <w:tabs>
          <w:tab w:val="num" w:pos="2880"/>
        </w:tabs>
        <w:ind w:left="2880" w:hanging="360"/>
      </w:pPr>
      <w:rPr>
        <w:rFonts w:ascii="Wingdings" w:hAnsi="Wingdings" w:hint="default"/>
      </w:rPr>
    </w:lvl>
    <w:lvl w:ilvl="4" w:tplc="F1F6094E" w:tentative="1">
      <w:start w:val="1"/>
      <w:numFmt w:val="bullet"/>
      <w:lvlText w:val=""/>
      <w:lvlJc w:val="left"/>
      <w:pPr>
        <w:tabs>
          <w:tab w:val="num" w:pos="3600"/>
        </w:tabs>
        <w:ind w:left="3600" w:hanging="360"/>
      </w:pPr>
      <w:rPr>
        <w:rFonts w:ascii="Wingdings" w:hAnsi="Wingdings" w:hint="default"/>
      </w:rPr>
    </w:lvl>
    <w:lvl w:ilvl="5" w:tplc="68308EB6" w:tentative="1">
      <w:start w:val="1"/>
      <w:numFmt w:val="bullet"/>
      <w:lvlText w:val=""/>
      <w:lvlJc w:val="left"/>
      <w:pPr>
        <w:tabs>
          <w:tab w:val="num" w:pos="4320"/>
        </w:tabs>
        <w:ind w:left="4320" w:hanging="360"/>
      </w:pPr>
      <w:rPr>
        <w:rFonts w:ascii="Wingdings" w:hAnsi="Wingdings" w:hint="default"/>
      </w:rPr>
    </w:lvl>
    <w:lvl w:ilvl="6" w:tplc="6914B71A" w:tentative="1">
      <w:start w:val="1"/>
      <w:numFmt w:val="bullet"/>
      <w:lvlText w:val=""/>
      <w:lvlJc w:val="left"/>
      <w:pPr>
        <w:tabs>
          <w:tab w:val="num" w:pos="5040"/>
        </w:tabs>
        <w:ind w:left="5040" w:hanging="360"/>
      </w:pPr>
      <w:rPr>
        <w:rFonts w:ascii="Wingdings" w:hAnsi="Wingdings" w:hint="default"/>
      </w:rPr>
    </w:lvl>
    <w:lvl w:ilvl="7" w:tplc="15F49280" w:tentative="1">
      <w:start w:val="1"/>
      <w:numFmt w:val="bullet"/>
      <w:lvlText w:val=""/>
      <w:lvlJc w:val="left"/>
      <w:pPr>
        <w:tabs>
          <w:tab w:val="num" w:pos="5760"/>
        </w:tabs>
        <w:ind w:left="5760" w:hanging="360"/>
      </w:pPr>
      <w:rPr>
        <w:rFonts w:ascii="Wingdings" w:hAnsi="Wingdings" w:hint="default"/>
      </w:rPr>
    </w:lvl>
    <w:lvl w:ilvl="8" w:tplc="9E1C31C0" w:tentative="1">
      <w:start w:val="1"/>
      <w:numFmt w:val="bullet"/>
      <w:lvlText w:val=""/>
      <w:lvlJc w:val="left"/>
      <w:pPr>
        <w:tabs>
          <w:tab w:val="num" w:pos="6480"/>
        </w:tabs>
        <w:ind w:left="6480" w:hanging="360"/>
      </w:pPr>
      <w:rPr>
        <w:rFonts w:ascii="Wingdings" w:hAnsi="Wingdings" w:hint="default"/>
      </w:rPr>
    </w:lvl>
  </w:abstractNum>
  <w:abstractNum w:abstractNumId="24">
    <w:nsid w:val="312B028F"/>
    <w:multiLevelType w:val="hybridMultilevel"/>
    <w:tmpl w:val="B1F8115C"/>
    <w:lvl w:ilvl="0" w:tplc="986E1944">
      <w:start w:val="1"/>
      <w:numFmt w:val="decimal"/>
      <w:suff w:val="space"/>
      <w:lvlText w:val="%1."/>
      <w:lvlJc w:val="left"/>
      <w:pPr>
        <w:ind w:left="928" w:hanging="360"/>
      </w:pPr>
      <w:rPr>
        <w:rFonts w:hint="default"/>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25">
    <w:nsid w:val="37FE5533"/>
    <w:multiLevelType w:val="hybridMultilevel"/>
    <w:tmpl w:val="6F0C7C94"/>
    <w:lvl w:ilvl="0" w:tplc="C5525CD2">
      <w:start w:val="1"/>
      <w:numFmt w:val="decimal"/>
      <w:suff w:val="space"/>
      <w:lvlText w:val="%1."/>
      <w:lvlJc w:val="left"/>
      <w:pPr>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A0E635B"/>
    <w:multiLevelType w:val="hybridMultilevel"/>
    <w:tmpl w:val="8FE232CA"/>
    <w:lvl w:ilvl="0" w:tplc="6DB6609A">
      <w:start w:val="1"/>
      <w:numFmt w:val="decimal"/>
      <w:suff w:val="space"/>
      <w:lvlText w:val="%1."/>
      <w:lvlJc w:val="left"/>
      <w:pPr>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AC43E86"/>
    <w:multiLevelType w:val="hybridMultilevel"/>
    <w:tmpl w:val="CD028580"/>
    <w:lvl w:ilvl="0" w:tplc="6C7C615E">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C652D39"/>
    <w:multiLevelType w:val="hybridMultilevel"/>
    <w:tmpl w:val="AEF434D8"/>
    <w:lvl w:ilvl="0" w:tplc="C4DCCF14">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EDF2575"/>
    <w:multiLevelType w:val="multilevel"/>
    <w:tmpl w:val="AA9E0CB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0315490"/>
    <w:multiLevelType w:val="singleLevel"/>
    <w:tmpl w:val="E55A318E"/>
    <w:name w:val="List Dash"/>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31">
    <w:nsid w:val="42A4576A"/>
    <w:multiLevelType w:val="multilevel"/>
    <w:tmpl w:val="4FF2650C"/>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48BE7764"/>
    <w:multiLevelType w:val="hybridMultilevel"/>
    <w:tmpl w:val="22964828"/>
    <w:lvl w:ilvl="0" w:tplc="DCB6C24A">
      <w:start w:val="1"/>
      <w:numFmt w:val="decimal"/>
      <w:suff w:val="space"/>
      <w:lvlText w:val="%1."/>
      <w:lvlJc w:val="left"/>
      <w:pPr>
        <w:ind w:left="64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3">
    <w:nsid w:val="48CE566F"/>
    <w:multiLevelType w:val="hybridMultilevel"/>
    <w:tmpl w:val="BA562874"/>
    <w:lvl w:ilvl="0" w:tplc="D13C82DC">
      <w:start w:val="1"/>
      <w:numFmt w:val="bullet"/>
      <w:suff w:val="space"/>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499B102C"/>
    <w:multiLevelType w:val="hybridMultilevel"/>
    <w:tmpl w:val="30327614"/>
    <w:lvl w:ilvl="0" w:tplc="A83C8142">
      <w:start w:val="1"/>
      <w:numFmt w:val="decimal"/>
      <w:suff w:val="space"/>
      <w:lvlText w:val="%1)"/>
      <w:lvlJc w:val="left"/>
      <w:pPr>
        <w:ind w:left="72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4A0737E6"/>
    <w:multiLevelType w:val="hybridMultilevel"/>
    <w:tmpl w:val="7FC423E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6">
    <w:nsid w:val="4C1C071D"/>
    <w:multiLevelType w:val="hybridMultilevel"/>
    <w:tmpl w:val="D59C4C00"/>
    <w:lvl w:ilvl="0" w:tplc="9566D1F8">
      <w:start w:val="1"/>
      <w:numFmt w:val="bullet"/>
      <w:suff w:val="space"/>
      <w:lvlText w:val="–"/>
      <w:lvlJc w:val="left"/>
      <w:pPr>
        <w:ind w:left="1080" w:hanging="360"/>
      </w:pPr>
      <w:rPr>
        <w:rFonts w:ascii="Times New Roman" w:hAnsi="Times New Roman" w:cs="Times New Roman" w:hint="default"/>
      </w:rPr>
    </w:lvl>
    <w:lvl w:ilvl="1" w:tplc="62DE67F2">
      <w:start w:val="1"/>
      <w:numFmt w:val="bullet"/>
      <w:lvlText w:val="–"/>
      <w:lvlJc w:val="left"/>
      <w:pPr>
        <w:tabs>
          <w:tab w:val="num" w:pos="360"/>
        </w:tabs>
        <w:ind w:left="36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CAB76B6"/>
    <w:multiLevelType w:val="hybridMultilevel"/>
    <w:tmpl w:val="355C832A"/>
    <w:lvl w:ilvl="0" w:tplc="4BEC1BC8">
      <w:start w:val="1"/>
      <w:numFmt w:val="decimal"/>
      <w:suff w:val="space"/>
      <w:lvlText w:val="%1."/>
      <w:lvlJc w:val="left"/>
      <w:pPr>
        <w:ind w:left="360" w:hanging="360"/>
      </w:pPr>
      <w:rPr>
        <w:rFonts w:hint="default"/>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8">
    <w:nsid w:val="4FC206F9"/>
    <w:multiLevelType w:val="hybridMultilevel"/>
    <w:tmpl w:val="B9CA0A9C"/>
    <w:lvl w:ilvl="0" w:tplc="97866C3C">
      <w:start w:val="1"/>
      <w:numFmt w:val="decimal"/>
      <w:suff w:val="space"/>
      <w:lvlText w:val="%1."/>
      <w:lvlJc w:val="left"/>
      <w:pPr>
        <w:ind w:left="72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4FE24E1C"/>
    <w:multiLevelType w:val="multilevel"/>
    <w:tmpl w:val="4A589226"/>
    <w:lvl w:ilvl="0">
      <w:start w:val="1"/>
      <w:numFmt w:val="decimal"/>
      <w:suff w:val="space"/>
      <w:lvlText w:val="%1."/>
      <w:lvlJc w:val="left"/>
      <w:pPr>
        <w:ind w:left="786" w:hanging="360"/>
      </w:pPr>
      <w:rPr>
        <w:rFonts w:cs="Times New Roman" w:hint="default"/>
      </w:rPr>
    </w:lvl>
    <w:lvl w:ilvl="1">
      <w:start w:val="3"/>
      <w:numFmt w:val="decimal"/>
      <w:isLgl/>
      <w:lvlText w:val="%1.%2."/>
      <w:lvlJc w:val="left"/>
      <w:pPr>
        <w:ind w:left="2073" w:hanging="1365"/>
      </w:pPr>
      <w:rPr>
        <w:rFonts w:cs="Times New Roman" w:hint="default"/>
      </w:rPr>
    </w:lvl>
    <w:lvl w:ilvl="2">
      <w:start w:val="1"/>
      <w:numFmt w:val="decimal"/>
      <w:isLgl/>
      <w:lvlText w:val="%1.%2.%3."/>
      <w:lvlJc w:val="left"/>
      <w:pPr>
        <w:ind w:left="2421" w:hanging="1365"/>
      </w:pPr>
      <w:rPr>
        <w:rFonts w:cs="Times New Roman" w:hint="default"/>
      </w:rPr>
    </w:lvl>
    <w:lvl w:ilvl="3">
      <w:start w:val="1"/>
      <w:numFmt w:val="decimal"/>
      <w:isLgl/>
      <w:lvlText w:val="%1.%2.%3.%4."/>
      <w:lvlJc w:val="left"/>
      <w:pPr>
        <w:ind w:left="2769" w:hanging="1365"/>
      </w:pPr>
      <w:rPr>
        <w:rFonts w:cs="Times New Roman" w:hint="default"/>
      </w:rPr>
    </w:lvl>
    <w:lvl w:ilvl="4">
      <w:start w:val="1"/>
      <w:numFmt w:val="decimal"/>
      <w:isLgl/>
      <w:lvlText w:val="%1.%2.%3.%4.%5."/>
      <w:lvlJc w:val="left"/>
      <w:pPr>
        <w:ind w:left="3117" w:hanging="1365"/>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40">
    <w:nsid w:val="513F3195"/>
    <w:multiLevelType w:val="hybridMultilevel"/>
    <w:tmpl w:val="5AE229A6"/>
    <w:lvl w:ilvl="0" w:tplc="798EB8EA">
      <w:start w:val="1"/>
      <w:numFmt w:val="decimal"/>
      <w:suff w:val="space"/>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540B73DE"/>
    <w:multiLevelType w:val="hybridMultilevel"/>
    <w:tmpl w:val="ACE68266"/>
    <w:lvl w:ilvl="0" w:tplc="A170D88A">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C666DE2"/>
    <w:multiLevelType w:val="hybridMultilevel"/>
    <w:tmpl w:val="5EA08886"/>
    <w:lvl w:ilvl="0" w:tplc="6AD4E0D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DB93A56"/>
    <w:multiLevelType w:val="hybridMultilevel"/>
    <w:tmpl w:val="F7424178"/>
    <w:lvl w:ilvl="0" w:tplc="990CF754">
      <w:start w:val="1"/>
      <w:numFmt w:val="decimal"/>
      <w:suff w:val="space"/>
      <w:lvlText w:val="%1."/>
      <w:lvlJc w:val="left"/>
      <w:pPr>
        <w:ind w:left="786" w:hanging="360"/>
      </w:pPr>
      <w:rPr>
        <w:rFonts w:ascii="Times New Roman" w:eastAsiaTheme="minorHAnsi" w:hAnsi="Times New Roman" w:cs="Times New Roman"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DCE64F1"/>
    <w:multiLevelType w:val="hybridMultilevel"/>
    <w:tmpl w:val="616244D8"/>
    <w:lvl w:ilvl="0" w:tplc="2A427FD4">
      <w:start w:val="1"/>
      <w:numFmt w:val="bullet"/>
      <w:suff w:val="space"/>
      <w:lvlText w:val=""/>
      <w:lvlJc w:val="left"/>
      <w:pPr>
        <w:ind w:left="1211"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F7C5BED"/>
    <w:multiLevelType w:val="multilevel"/>
    <w:tmpl w:val="3B1AC6CC"/>
    <w:lvl w:ilvl="0">
      <w:start w:val="1"/>
      <w:numFmt w:val="decimal"/>
      <w:suff w:val="space"/>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6">
    <w:nsid w:val="60E6303A"/>
    <w:multiLevelType w:val="hybridMultilevel"/>
    <w:tmpl w:val="6D28EF4A"/>
    <w:lvl w:ilvl="0" w:tplc="BD9EDA2C">
      <w:start w:val="1"/>
      <w:numFmt w:val="decimal"/>
      <w:suff w:val="space"/>
      <w:lvlText w:val="%1."/>
      <w:lvlJc w:val="left"/>
      <w:pPr>
        <w:ind w:left="1230"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7">
    <w:nsid w:val="61CD53A9"/>
    <w:multiLevelType w:val="hybridMultilevel"/>
    <w:tmpl w:val="D2F24BEC"/>
    <w:lvl w:ilvl="0" w:tplc="CA62C76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21F0AED"/>
    <w:multiLevelType w:val="hybridMultilevel"/>
    <w:tmpl w:val="F1260620"/>
    <w:lvl w:ilvl="0" w:tplc="0FC2F3CE">
      <w:start w:val="1"/>
      <w:numFmt w:val="decimal"/>
      <w:suff w:val="space"/>
      <w:lvlText w:val="%1."/>
      <w:lvlJc w:val="left"/>
      <w:pPr>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2FA6CA9"/>
    <w:multiLevelType w:val="hybridMultilevel"/>
    <w:tmpl w:val="6CBA84E6"/>
    <w:lvl w:ilvl="0" w:tplc="07803D9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3127326"/>
    <w:multiLevelType w:val="hybridMultilevel"/>
    <w:tmpl w:val="EA24027A"/>
    <w:lvl w:ilvl="0" w:tplc="D4B8225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344657F"/>
    <w:multiLevelType w:val="hybridMultilevel"/>
    <w:tmpl w:val="4E6C119C"/>
    <w:lvl w:ilvl="0" w:tplc="E670D32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B9C08B0"/>
    <w:multiLevelType w:val="hybridMultilevel"/>
    <w:tmpl w:val="E92E1F2E"/>
    <w:lvl w:ilvl="0" w:tplc="BE8C96F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BF43015"/>
    <w:multiLevelType w:val="hybridMultilevel"/>
    <w:tmpl w:val="FC26E328"/>
    <w:lvl w:ilvl="0" w:tplc="F3B2970A">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4">
    <w:nsid w:val="6DA52897"/>
    <w:multiLevelType w:val="hybridMultilevel"/>
    <w:tmpl w:val="BE10E83E"/>
    <w:lvl w:ilvl="0" w:tplc="987C627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06D5A45"/>
    <w:multiLevelType w:val="hybridMultilevel"/>
    <w:tmpl w:val="4814ADA2"/>
    <w:lvl w:ilvl="0" w:tplc="C392591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0E01895"/>
    <w:multiLevelType w:val="hybridMultilevel"/>
    <w:tmpl w:val="95520F68"/>
    <w:lvl w:ilvl="0" w:tplc="6376278C">
      <w:start w:val="1"/>
      <w:numFmt w:val="decimal"/>
      <w:pStyle w:val="a"/>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38B7498"/>
    <w:multiLevelType w:val="hybridMultilevel"/>
    <w:tmpl w:val="4A3C62C8"/>
    <w:lvl w:ilvl="0" w:tplc="AE40714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7717596"/>
    <w:multiLevelType w:val="hybridMultilevel"/>
    <w:tmpl w:val="8340BD94"/>
    <w:lvl w:ilvl="0" w:tplc="8F7C2046">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ABF4462"/>
    <w:multiLevelType w:val="hybridMultilevel"/>
    <w:tmpl w:val="5D6EAF3A"/>
    <w:lvl w:ilvl="0" w:tplc="E90AED12">
      <w:start w:val="1"/>
      <w:numFmt w:val="bullet"/>
      <w:suff w:val="space"/>
      <w:lvlText w:val=""/>
      <w:lvlJc w:val="left"/>
      <w:pPr>
        <w:ind w:left="1287" w:hanging="360"/>
      </w:pPr>
      <w:rPr>
        <w:rFonts w:ascii="Symbol" w:hAnsi="Symbol"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0">
    <w:nsid w:val="7B6A74AE"/>
    <w:multiLevelType w:val="hybridMultilevel"/>
    <w:tmpl w:val="E57ECE9A"/>
    <w:lvl w:ilvl="0" w:tplc="B1080C44">
      <w:start w:val="1"/>
      <w:numFmt w:val="decimal"/>
      <w:suff w:val="space"/>
      <w:lvlText w:val="%1."/>
      <w:lvlJc w:val="left"/>
      <w:pPr>
        <w:ind w:left="1185" w:hanging="825"/>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7DE041D1"/>
    <w:multiLevelType w:val="hybridMultilevel"/>
    <w:tmpl w:val="CF48A29C"/>
    <w:lvl w:ilvl="0" w:tplc="FF1EBC8C">
      <w:start w:val="1"/>
      <w:numFmt w:val="decimal"/>
      <w:suff w:val="space"/>
      <w:lvlText w:val="%1."/>
      <w:lvlJc w:val="left"/>
      <w:pPr>
        <w:ind w:left="644"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F15113E"/>
    <w:multiLevelType w:val="hybridMultilevel"/>
    <w:tmpl w:val="942AB35A"/>
    <w:lvl w:ilvl="0" w:tplc="89064488">
      <w:start w:val="1"/>
      <w:numFmt w:val="decimal"/>
      <w:suff w:val="space"/>
      <w:lvlText w:val="%1."/>
      <w:lvlJc w:val="left"/>
      <w:pPr>
        <w:ind w:left="1069"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0"/>
  </w:num>
  <w:num w:numId="2">
    <w:abstractNumId w:val="19"/>
  </w:num>
  <w:num w:numId="3">
    <w:abstractNumId w:val="62"/>
  </w:num>
  <w:num w:numId="4">
    <w:abstractNumId w:val="11"/>
  </w:num>
  <w:num w:numId="5">
    <w:abstractNumId w:val="24"/>
  </w:num>
  <w:num w:numId="6">
    <w:abstractNumId w:val="2"/>
  </w:num>
  <w:num w:numId="7">
    <w:abstractNumId w:val="3"/>
  </w:num>
  <w:num w:numId="8">
    <w:abstractNumId w:val="29"/>
  </w:num>
  <w:num w:numId="9">
    <w:abstractNumId w:val="41"/>
  </w:num>
  <w:num w:numId="10">
    <w:abstractNumId w:val="6"/>
  </w:num>
  <w:num w:numId="11">
    <w:abstractNumId w:val="53"/>
  </w:num>
  <w:num w:numId="12">
    <w:abstractNumId w:val="44"/>
  </w:num>
  <w:num w:numId="13">
    <w:abstractNumId w:val="12"/>
  </w:num>
  <w:num w:numId="14">
    <w:abstractNumId w:val="38"/>
  </w:num>
  <w:num w:numId="15">
    <w:abstractNumId w:val="54"/>
  </w:num>
  <w:num w:numId="16">
    <w:abstractNumId w:val="14"/>
  </w:num>
  <w:num w:numId="17">
    <w:abstractNumId w:val="10"/>
  </w:num>
  <w:num w:numId="18">
    <w:abstractNumId w:val="23"/>
  </w:num>
  <w:num w:numId="19">
    <w:abstractNumId w:val="34"/>
  </w:num>
  <w:num w:numId="20">
    <w:abstractNumId w:val="7"/>
  </w:num>
  <w:num w:numId="21">
    <w:abstractNumId w:val="21"/>
  </w:num>
  <w:num w:numId="22">
    <w:abstractNumId w:val="28"/>
  </w:num>
  <w:num w:numId="23">
    <w:abstractNumId w:val="39"/>
  </w:num>
  <w:num w:numId="24">
    <w:abstractNumId w:val="52"/>
  </w:num>
  <w:num w:numId="25">
    <w:abstractNumId w:val="17"/>
  </w:num>
  <w:num w:numId="26">
    <w:abstractNumId w:val="45"/>
  </w:num>
  <w:num w:numId="27">
    <w:abstractNumId w:val="33"/>
  </w:num>
  <w:num w:numId="28">
    <w:abstractNumId w:val="25"/>
  </w:num>
  <w:num w:numId="29">
    <w:abstractNumId w:val="8"/>
  </w:num>
  <w:num w:numId="30">
    <w:abstractNumId w:val="42"/>
  </w:num>
  <w:num w:numId="31">
    <w:abstractNumId w:val="50"/>
  </w:num>
  <w:num w:numId="32">
    <w:abstractNumId w:val="49"/>
  </w:num>
  <w:num w:numId="33">
    <w:abstractNumId w:val="27"/>
  </w:num>
  <w:num w:numId="34">
    <w:abstractNumId w:val="22"/>
  </w:num>
  <w:num w:numId="35">
    <w:abstractNumId w:val="1"/>
  </w:num>
  <w:num w:numId="36">
    <w:abstractNumId w:val="61"/>
  </w:num>
  <w:num w:numId="37">
    <w:abstractNumId w:val="32"/>
  </w:num>
  <w:num w:numId="38">
    <w:abstractNumId w:val="48"/>
  </w:num>
  <w:num w:numId="39">
    <w:abstractNumId w:val="57"/>
  </w:num>
  <w:num w:numId="40">
    <w:abstractNumId w:val="56"/>
  </w:num>
  <w:num w:numId="41">
    <w:abstractNumId w:val="31"/>
  </w:num>
  <w:num w:numId="42">
    <w:abstractNumId w:val="35"/>
  </w:num>
  <w:num w:numId="43">
    <w:abstractNumId w:val="47"/>
  </w:num>
  <w:num w:numId="44">
    <w:abstractNumId w:val="9"/>
  </w:num>
  <w:num w:numId="45">
    <w:abstractNumId w:val="13"/>
  </w:num>
  <w:num w:numId="46">
    <w:abstractNumId w:val="58"/>
  </w:num>
  <w:num w:numId="47">
    <w:abstractNumId w:val="60"/>
  </w:num>
  <w:num w:numId="48">
    <w:abstractNumId w:val="37"/>
  </w:num>
  <w:num w:numId="49">
    <w:abstractNumId w:val="26"/>
  </w:num>
  <w:num w:numId="50">
    <w:abstractNumId w:val="36"/>
  </w:num>
  <w:num w:numId="51">
    <w:abstractNumId w:val="16"/>
  </w:num>
  <w:num w:numId="52">
    <w:abstractNumId w:val="51"/>
  </w:num>
  <w:num w:numId="53">
    <w:abstractNumId w:val="18"/>
  </w:num>
  <w:num w:numId="54">
    <w:abstractNumId w:val="46"/>
  </w:num>
  <w:num w:numId="55">
    <w:abstractNumId w:val="5"/>
  </w:num>
  <w:num w:numId="56">
    <w:abstractNumId w:val="4"/>
  </w:num>
  <w:num w:numId="57">
    <w:abstractNumId w:val="59"/>
  </w:num>
  <w:num w:numId="58">
    <w:abstractNumId w:val="20"/>
  </w:num>
  <w:num w:numId="59">
    <w:abstractNumId w:val="15"/>
  </w:num>
  <w:num w:numId="60">
    <w:abstractNumId w:val="40"/>
  </w:num>
  <w:num w:numId="61">
    <w:abstractNumId w:val="43"/>
  </w:num>
  <w:num w:numId="62">
    <w:abstractNumId w:val="5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autoHyphenation/>
  <w:hyphenationZone w:val="357"/>
  <w:drawingGridHorizontalSpacing w:val="110"/>
  <w:displayHorizontalDrawingGridEvery w:val="2"/>
  <w:characterSpacingControl w:val="doNotCompress"/>
  <w:footnotePr>
    <w:numRestart w:val="eachPage"/>
    <w:footnote w:id="0"/>
    <w:footnote w:id="1"/>
  </w:footnotePr>
  <w:endnotePr>
    <w:endnote w:id="0"/>
    <w:endnote w:id="1"/>
  </w:endnotePr>
  <w:compat/>
  <w:rsids>
    <w:rsidRoot w:val="00636BD1"/>
    <w:rsid w:val="00002FEB"/>
    <w:rsid w:val="000166E5"/>
    <w:rsid w:val="00017C58"/>
    <w:rsid w:val="0002071B"/>
    <w:rsid w:val="00020D1D"/>
    <w:rsid w:val="0002122C"/>
    <w:rsid w:val="00023C61"/>
    <w:rsid w:val="000308A4"/>
    <w:rsid w:val="00032587"/>
    <w:rsid w:val="00034270"/>
    <w:rsid w:val="000518E4"/>
    <w:rsid w:val="00052415"/>
    <w:rsid w:val="00057196"/>
    <w:rsid w:val="00064603"/>
    <w:rsid w:val="00071C09"/>
    <w:rsid w:val="00074379"/>
    <w:rsid w:val="00081BFF"/>
    <w:rsid w:val="00082DCC"/>
    <w:rsid w:val="000841A2"/>
    <w:rsid w:val="000858C0"/>
    <w:rsid w:val="000865EC"/>
    <w:rsid w:val="0009079F"/>
    <w:rsid w:val="00094550"/>
    <w:rsid w:val="000A2F66"/>
    <w:rsid w:val="000A67BE"/>
    <w:rsid w:val="000A7C88"/>
    <w:rsid w:val="000B4A0C"/>
    <w:rsid w:val="000C0509"/>
    <w:rsid w:val="000C258D"/>
    <w:rsid w:val="000C2676"/>
    <w:rsid w:val="000D12F4"/>
    <w:rsid w:val="000D29CE"/>
    <w:rsid w:val="000D5C63"/>
    <w:rsid w:val="000D5F28"/>
    <w:rsid w:val="000F190D"/>
    <w:rsid w:val="000F4587"/>
    <w:rsid w:val="000F47E1"/>
    <w:rsid w:val="000F4F98"/>
    <w:rsid w:val="00103824"/>
    <w:rsid w:val="00104FA7"/>
    <w:rsid w:val="001102A9"/>
    <w:rsid w:val="00110AA1"/>
    <w:rsid w:val="00110E45"/>
    <w:rsid w:val="001116EB"/>
    <w:rsid w:val="0011582A"/>
    <w:rsid w:val="00124156"/>
    <w:rsid w:val="001274AA"/>
    <w:rsid w:val="001310F4"/>
    <w:rsid w:val="00134505"/>
    <w:rsid w:val="001362AF"/>
    <w:rsid w:val="00141D07"/>
    <w:rsid w:val="0014643C"/>
    <w:rsid w:val="00147438"/>
    <w:rsid w:val="001510E9"/>
    <w:rsid w:val="00152827"/>
    <w:rsid w:val="00157D25"/>
    <w:rsid w:val="0016245B"/>
    <w:rsid w:val="00162C92"/>
    <w:rsid w:val="001664EC"/>
    <w:rsid w:val="001672D6"/>
    <w:rsid w:val="00173AF1"/>
    <w:rsid w:val="00176AB5"/>
    <w:rsid w:val="00181FF1"/>
    <w:rsid w:val="00185CB7"/>
    <w:rsid w:val="00192009"/>
    <w:rsid w:val="00195574"/>
    <w:rsid w:val="001A0A73"/>
    <w:rsid w:val="001A2D71"/>
    <w:rsid w:val="001B3961"/>
    <w:rsid w:val="001B4A86"/>
    <w:rsid w:val="001B6E50"/>
    <w:rsid w:val="001C4C47"/>
    <w:rsid w:val="001D2085"/>
    <w:rsid w:val="001D30B5"/>
    <w:rsid w:val="001D745E"/>
    <w:rsid w:val="001D7E9C"/>
    <w:rsid w:val="001E44F2"/>
    <w:rsid w:val="001E755B"/>
    <w:rsid w:val="001F0E80"/>
    <w:rsid w:val="001F2659"/>
    <w:rsid w:val="00200B8D"/>
    <w:rsid w:val="00202232"/>
    <w:rsid w:val="00203F82"/>
    <w:rsid w:val="00204900"/>
    <w:rsid w:val="00211F24"/>
    <w:rsid w:val="002158B5"/>
    <w:rsid w:val="0022405F"/>
    <w:rsid w:val="002243F7"/>
    <w:rsid w:val="00225316"/>
    <w:rsid w:val="0023456E"/>
    <w:rsid w:val="002355F3"/>
    <w:rsid w:val="0023790F"/>
    <w:rsid w:val="002427DE"/>
    <w:rsid w:val="0024491D"/>
    <w:rsid w:val="00253EE8"/>
    <w:rsid w:val="002608C1"/>
    <w:rsid w:val="00262573"/>
    <w:rsid w:val="002631DB"/>
    <w:rsid w:val="0026629E"/>
    <w:rsid w:val="00267385"/>
    <w:rsid w:val="00273BD5"/>
    <w:rsid w:val="00274DA5"/>
    <w:rsid w:val="00275102"/>
    <w:rsid w:val="00284893"/>
    <w:rsid w:val="00286920"/>
    <w:rsid w:val="0029293B"/>
    <w:rsid w:val="00295E79"/>
    <w:rsid w:val="002A29A8"/>
    <w:rsid w:val="002A479F"/>
    <w:rsid w:val="002A4A40"/>
    <w:rsid w:val="002A5F98"/>
    <w:rsid w:val="002A5FA6"/>
    <w:rsid w:val="002B0B91"/>
    <w:rsid w:val="002B2520"/>
    <w:rsid w:val="002B2913"/>
    <w:rsid w:val="002D2345"/>
    <w:rsid w:val="002D258D"/>
    <w:rsid w:val="002D5C3D"/>
    <w:rsid w:val="002D76DE"/>
    <w:rsid w:val="002E12D8"/>
    <w:rsid w:val="002E5B20"/>
    <w:rsid w:val="002E630E"/>
    <w:rsid w:val="002E6F29"/>
    <w:rsid w:val="002F5D56"/>
    <w:rsid w:val="00304988"/>
    <w:rsid w:val="00313589"/>
    <w:rsid w:val="003157C4"/>
    <w:rsid w:val="003423BD"/>
    <w:rsid w:val="00342E59"/>
    <w:rsid w:val="003438F0"/>
    <w:rsid w:val="0035178A"/>
    <w:rsid w:val="003542AB"/>
    <w:rsid w:val="00354560"/>
    <w:rsid w:val="00354A4E"/>
    <w:rsid w:val="003605DD"/>
    <w:rsid w:val="00361570"/>
    <w:rsid w:val="00361B09"/>
    <w:rsid w:val="0037093E"/>
    <w:rsid w:val="00372FF9"/>
    <w:rsid w:val="00373BBE"/>
    <w:rsid w:val="0037473F"/>
    <w:rsid w:val="00376AFA"/>
    <w:rsid w:val="003826D1"/>
    <w:rsid w:val="00382FB1"/>
    <w:rsid w:val="00384F2A"/>
    <w:rsid w:val="00386B7A"/>
    <w:rsid w:val="00386E48"/>
    <w:rsid w:val="0039154A"/>
    <w:rsid w:val="00392A13"/>
    <w:rsid w:val="003978FE"/>
    <w:rsid w:val="003A0F93"/>
    <w:rsid w:val="003B0112"/>
    <w:rsid w:val="003B27E9"/>
    <w:rsid w:val="003B326C"/>
    <w:rsid w:val="003B668C"/>
    <w:rsid w:val="003C06CD"/>
    <w:rsid w:val="003C17AC"/>
    <w:rsid w:val="003C20B2"/>
    <w:rsid w:val="003C6B5C"/>
    <w:rsid w:val="003D0CBD"/>
    <w:rsid w:val="003E2299"/>
    <w:rsid w:val="003E36CE"/>
    <w:rsid w:val="003E3E3A"/>
    <w:rsid w:val="003E4339"/>
    <w:rsid w:val="003F3B56"/>
    <w:rsid w:val="003F75F5"/>
    <w:rsid w:val="00403713"/>
    <w:rsid w:val="00413643"/>
    <w:rsid w:val="004142CF"/>
    <w:rsid w:val="00417431"/>
    <w:rsid w:val="0042253A"/>
    <w:rsid w:val="004245A4"/>
    <w:rsid w:val="00430A7D"/>
    <w:rsid w:val="00432599"/>
    <w:rsid w:val="004331E1"/>
    <w:rsid w:val="00434A4E"/>
    <w:rsid w:val="00434DB1"/>
    <w:rsid w:val="004410B9"/>
    <w:rsid w:val="00445558"/>
    <w:rsid w:val="00445C04"/>
    <w:rsid w:val="004467FE"/>
    <w:rsid w:val="004505FF"/>
    <w:rsid w:val="00450638"/>
    <w:rsid w:val="00457B1D"/>
    <w:rsid w:val="004652F2"/>
    <w:rsid w:val="00465D3F"/>
    <w:rsid w:val="00466CDD"/>
    <w:rsid w:val="00472F5D"/>
    <w:rsid w:val="00476BE6"/>
    <w:rsid w:val="00476EDB"/>
    <w:rsid w:val="00482FE0"/>
    <w:rsid w:val="0049005E"/>
    <w:rsid w:val="004932D9"/>
    <w:rsid w:val="0049692C"/>
    <w:rsid w:val="00496F4C"/>
    <w:rsid w:val="004A2780"/>
    <w:rsid w:val="004A2956"/>
    <w:rsid w:val="004A591B"/>
    <w:rsid w:val="004A6F00"/>
    <w:rsid w:val="004B0BE2"/>
    <w:rsid w:val="004B35FC"/>
    <w:rsid w:val="004B5C73"/>
    <w:rsid w:val="004B70DA"/>
    <w:rsid w:val="004C7F18"/>
    <w:rsid w:val="004E1F24"/>
    <w:rsid w:val="004E68B7"/>
    <w:rsid w:val="004F01E7"/>
    <w:rsid w:val="004F307C"/>
    <w:rsid w:val="004F5985"/>
    <w:rsid w:val="004F5E66"/>
    <w:rsid w:val="004F62DE"/>
    <w:rsid w:val="004F66C8"/>
    <w:rsid w:val="005005FC"/>
    <w:rsid w:val="00504588"/>
    <w:rsid w:val="00507DF9"/>
    <w:rsid w:val="00513903"/>
    <w:rsid w:val="00513909"/>
    <w:rsid w:val="0051784B"/>
    <w:rsid w:val="0052003D"/>
    <w:rsid w:val="005207D7"/>
    <w:rsid w:val="005245F1"/>
    <w:rsid w:val="005259C1"/>
    <w:rsid w:val="00525C06"/>
    <w:rsid w:val="005273D3"/>
    <w:rsid w:val="00534337"/>
    <w:rsid w:val="00534838"/>
    <w:rsid w:val="005365C9"/>
    <w:rsid w:val="005402AC"/>
    <w:rsid w:val="00541445"/>
    <w:rsid w:val="005433CB"/>
    <w:rsid w:val="00543D8D"/>
    <w:rsid w:val="00544277"/>
    <w:rsid w:val="00547D0B"/>
    <w:rsid w:val="00550850"/>
    <w:rsid w:val="00552935"/>
    <w:rsid w:val="00554990"/>
    <w:rsid w:val="00556604"/>
    <w:rsid w:val="00560375"/>
    <w:rsid w:val="00563F9B"/>
    <w:rsid w:val="0056587F"/>
    <w:rsid w:val="00567F18"/>
    <w:rsid w:val="005731D6"/>
    <w:rsid w:val="00575785"/>
    <w:rsid w:val="00575F78"/>
    <w:rsid w:val="00577FA8"/>
    <w:rsid w:val="00582CDD"/>
    <w:rsid w:val="00583862"/>
    <w:rsid w:val="00594B54"/>
    <w:rsid w:val="005A33BE"/>
    <w:rsid w:val="005A42F3"/>
    <w:rsid w:val="005A7871"/>
    <w:rsid w:val="005A79C1"/>
    <w:rsid w:val="005B780E"/>
    <w:rsid w:val="005B78A6"/>
    <w:rsid w:val="005B7E16"/>
    <w:rsid w:val="005B7F07"/>
    <w:rsid w:val="005C2E21"/>
    <w:rsid w:val="005C4CD8"/>
    <w:rsid w:val="005C6BE2"/>
    <w:rsid w:val="005C78F8"/>
    <w:rsid w:val="005D2708"/>
    <w:rsid w:val="005D3743"/>
    <w:rsid w:val="005D4C06"/>
    <w:rsid w:val="005D6B81"/>
    <w:rsid w:val="005D6C10"/>
    <w:rsid w:val="005D7E41"/>
    <w:rsid w:val="005E30D0"/>
    <w:rsid w:val="005E5DF1"/>
    <w:rsid w:val="006001B4"/>
    <w:rsid w:val="0060086F"/>
    <w:rsid w:val="006038DC"/>
    <w:rsid w:val="00604FDD"/>
    <w:rsid w:val="00610614"/>
    <w:rsid w:val="006121C3"/>
    <w:rsid w:val="006137C2"/>
    <w:rsid w:val="00615105"/>
    <w:rsid w:val="006212AF"/>
    <w:rsid w:val="00621567"/>
    <w:rsid w:val="0062181A"/>
    <w:rsid w:val="00625098"/>
    <w:rsid w:val="00625104"/>
    <w:rsid w:val="006263C8"/>
    <w:rsid w:val="0062754E"/>
    <w:rsid w:val="0063318B"/>
    <w:rsid w:val="00634579"/>
    <w:rsid w:val="00636346"/>
    <w:rsid w:val="006363F4"/>
    <w:rsid w:val="00636BD1"/>
    <w:rsid w:val="00637ECC"/>
    <w:rsid w:val="00641B58"/>
    <w:rsid w:val="0064214C"/>
    <w:rsid w:val="0064250B"/>
    <w:rsid w:val="006443B3"/>
    <w:rsid w:val="00647FBB"/>
    <w:rsid w:val="0065545F"/>
    <w:rsid w:val="00663CEB"/>
    <w:rsid w:val="006662A2"/>
    <w:rsid w:val="006673BC"/>
    <w:rsid w:val="00667613"/>
    <w:rsid w:val="00672E61"/>
    <w:rsid w:val="00690C72"/>
    <w:rsid w:val="006919D6"/>
    <w:rsid w:val="00691FB7"/>
    <w:rsid w:val="00694883"/>
    <w:rsid w:val="006971B1"/>
    <w:rsid w:val="006A5EB2"/>
    <w:rsid w:val="006A650E"/>
    <w:rsid w:val="006B1F2F"/>
    <w:rsid w:val="006B3C12"/>
    <w:rsid w:val="006B5623"/>
    <w:rsid w:val="006B7B9B"/>
    <w:rsid w:val="006C052E"/>
    <w:rsid w:val="006C133F"/>
    <w:rsid w:val="006C41F7"/>
    <w:rsid w:val="006C4587"/>
    <w:rsid w:val="006C7AFE"/>
    <w:rsid w:val="006D175E"/>
    <w:rsid w:val="006D2094"/>
    <w:rsid w:val="006D37D3"/>
    <w:rsid w:val="006D42FC"/>
    <w:rsid w:val="006D7357"/>
    <w:rsid w:val="006D7DC6"/>
    <w:rsid w:val="006E0204"/>
    <w:rsid w:val="006E1D07"/>
    <w:rsid w:val="006F1DC2"/>
    <w:rsid w:val="006F40D5"/>
    <w:rsid w:val="006F4841"/>
    <w:rsid w:val="007021FE"/>
    <w:rsid w:val="00703A0A"/>
    <w:rsid w:val="0070454B"/>
    <w:rsid w:val="00704C88"/>
    <w:rsid w:val="00716F3B"/>
    <w:rsid w:val="007171A3"/>
    <w:rsid w:val="007252FB"/>
    <w:rsid w:val="007253E9"/>
    <w:rsid w:val="00736AB3"/>
    <w:rsid w:val="00737CCF"/>
    <w:rsid w:val="007447D4"/>
    <w:rsid w:val="007605A6"/>
    <w:rsid w:val="007621F6"/>
    <w:rsid w:val="00762446"/>
    <w:rsid w:val="00763208"/>
    <w:rsid w:val="00765429"/>
    <w:rsid w:val="0077241C"/>
    <w:rsid w:val="007763DF"/>
    <w:rsid w:val="00776C28"/>
    <w:rsid w:val="007816B7"/>
    <w:rsid w:val="007821F2"/>
    <w:rsid w:val="007855C6"/>
    <w:rsid w:val="00786880"/>
    <w:rsid w:val="00792E21"/>
    <w:rsid w:val="00794C70"/>
    <w:rsid w:val="007952CE"/>
    <w:rsid w:val="007958B7"/>
    <w:rsid w:val="00796FA5"/>
    <w:rsid w:val="007A623E"/>
    <w:rsid w:val="007B1A30"/>
    <w:rsid w:val="007B5595"/>
    <w:rsid w:val="007C21D8"/>
    <w:rsid w:val="007C3C3D"/>
    <w:rsid w:val="007C5247"/>
    <w:rsid w:val="007D4A45"/>
    <w:rsid w:val="007D6EA4"/>
    <w:rsid w:val="007E104C"/>
    <w:rsid w:val="007E1769"/>
    <w:rsid w:val="007E33A3"/>
    <w:rsid w:val="007E3938"/>
    <w:rsid w:val="007E651E"/>
    <w:rsid w:val="007E70FA"/>
    <w:rsid w:val="007F0B28"/>
    <w:rsid w:val="007F4042"/>
    <w:rsid w:val="00801328"/>
    <w:rsid w:val="008049F9"/>
    <w:rsid w:val="00814A27"/>
    <w:rsid w:val="008171DD"/>
    <w:rsid w:val="00817F34"/>
    <w:rsid w:val="00827366"/>
    <w:rsid w:val="00830CFB"/>
    <w:rsid w:val="00834D88"/>
    <w:rsid w:val="0083523D"/>
    <w:rsid w:val="0083567E"/>
    <w:rsid w:val="00837209"/>
    <w:rsid w:val="00843FF1"/>
    <w:rsid w:val="00844567"/>
    <w:rsid w:val="008455E6"/>
    <w:rsid w:val="008461BF"/>
    <w:rsid w:val="00850390"/>
    <w:rsid w:val="008519BF"/>
    <w:rsid w:val="00851F8D"/>
    <w:rsid w:val="00852C16"/>
    <w:rsid w:val="00861691"/>
    <w:rsid w:val="00861F73"/>
    <w:rsid w:val="0086202F"/>
    <w:rsid w:val="008671F1"/>
    <w:rsid w:val="00871B3E"/>
    <w:rsid w:val="00872F32"/>
    <w:rsid w:val="00874D0F"/>
    <w:rsid w:val="00875FD3"/>
    <w:rsid w:val="00882C97"/>
    <w:rsid w:val="00883B05"/>
    <w:rsid w:val="00885225"/>
    <w:rsid w:val="008852A8"/>
    <w:rsid w:val="0089067B"/>
    <w:rsid w:val="00892BD4"/>
    <w:rsid w:val="0089445B"/>
    <w:rsid w:val="008A057C"/>
    <w:rsid w:val="008A0E9D"/>
    <w:rsid w:val="008A30E8"/>
    <w:rsid w:val="008A3FE5"/>
    <w:rsid w:val="008A4D22"/>
    <w:rsid w:val="008A5769"/>
    <w:rsid w:val="008B1C36"/>
    <w:rsid w:val="008B273A"/>
    <w:rsid w:val="008B4394"/>
    <w:rsid w:val="008B54E3"/>
    <w:rsid w:val="008B5BCD"/>
    <w:rsid w:val="008C0619"/>
    <w:rsid w:val="008C19D6"/>
    <w:rsid w:val="008C465B"/>
    <w:rsid w:val="008C606E"/>
    <w:rsid w:val="008D11DE"/>
    <w:rsid w:val="008D4955"/>
    <w:rsid w:val="008D4C4A"/>
    <w:rsid w:val="008D5AD3"/>
    <w:rsid w:val="008E144D"/>
    <w:rsid w:val="008E2CD3"/>
    <w:rsid w:val="008F1E28"/>
    <w:rsid w:val="008F3171"/>
    <w:rsid w:val="0090009B"/>
    <w:rsid w:val="0090395B"/>
    <w:rsid w:val="00910853"/>
    <w:rsid w:val="009117DF"/>
    <w:rsid w:val="00911DCB"/>
    <w:rsid w:val="0091671D"/>
    <w:rsid w:val="00917BFB"/>
    <w:rsid w:val="00936CE6"/>
    <w:rsid w:val="009432D7"/>
    <w:rsid w:val="0094493D"/>
    <w:rsid w:val="00946D24"/>
    <w:rsid w:val="0095353C"/>
    <w:rsid w:val="00955C08"/>
    <w:rsid w:val="00957B01"/>
    <w:rsid w:val="00961AC3"/>
    <w:rsid w:val="009646C5"/>
    <w:rsid w:val="009718A5"/>
    <w:rsid w:val="00973E15"/>
    <w:rsid w:val="009756D9"/>
    <w:rsid w:val="00980FB5"/>
    <w:rsid w:val="00982EEB"/>
    <w:rsid w:val="0098350A"/>
    <w:rsid w:val="0098532F"/>
    <w:rsid w:val="0099513A"/>
    <w:rsid w:val="009A218F"/>
    <w:rsid w:val="009A2408"/>
    <w:rsid w:val="009B10EA"/>
    <w:rsid w:val="009C0165"/>
    <w:rsid w:val="009C55B7"/>
    <w:rsid w:val="009C74F1"/>
    <w:rsid w:val="009C7A6A"/>
    <w:rsid w:val="009D100E"/>
    <w:rsid w:val="009D31A3"/>
    <w:rsid w:val="009D5391"/>
    <w:rsid w:val="009E4064"/>
    <w:rsid w:val="009E5A4B"/>
    <w:rsid w:val="009F1D0E"/>
    <w:rsid w:val="009F2765"/>
    <w:rsid w:val="009F69F2"/>
    <w:rsid w:val="00A00F0B"/>
    <w:rsid w:val="00A03A83"/>
    <w:rsid w:val="00A0680C"/>
    <w:rsid w:val="00A06B90"/>
    <w:rsid w:val="00A10666"/>
    <w:rsid w:val="00A20A16"/>
    <w:rsid w:val="00A252DB"/>
    <w:rsid w:val="00A41F8D"/>
    <w:rsid w:val="00A42AA0"/>
    <w:rsid w:val="00A45DAF"/>
    <w:rsid w:val="00A46D92"/>
    <w:rsid w:val="00A51EFB"/>
    <w:rsid w:val="00A52C3B"/>
    <w:rsid w:val="00A52DBF"/>
    <w:rsid w:val="00A64577"/>
    <w:rsid w:val="00A6725A"/>
    <w:rsid w:val="00A70A80"/>
    <w:rsid w:val="00A804FD"/>
    <w:rsid w:val="00A87D4A"/>
    <w:rsid w:val="00A90101"/>
    <w:rsid w:val="00A954BA"/>
    <w:rsid w:val="00A96DCC"/>
    <w:rsid w:val="00A96E77"/>
    <w:rsid w:val="00AA0AA1"/>
    <w:rsid w:val="00AA1DA4"/>
    <w:rsid w:val="00AA3199"/>
    <w:rsid w:val="00AA68C3"/>
    <w:rsid w:val="00AB0328"/>
    <w:rsid w:val="00AB772C"/>
    <w:rsid w:val="00AC1FBF"/>
    <w:rsid w:val="00AC3862"/>
    <w:rsid w:val="00AC4B2C"/>
    <w:rsid w:val="00AC50CE"/>
    <w:rsid w:val="00AC68B5"/>
    <w:rsid w:val="00AD0F9C"/>
    <w:rsid w:val="00AD3309"/>
    <w:rsid w:val="00AE29C6"/>
    <w:rsid w:val="00AE7F49"/>
    <w:rsid w:val="00AF56E7"/>
    <w:rsid w:val="00AF5F1F"/>
    <w:rsid w:val="00B036D6"/>
    <w:rsid w:val="00B03A19"/>
    <w:rsid w:val="00B0790A"/>
    <w:rsid w:val="00B10E6F"/>
    <w:rsid w:val="00B11D3C"/>
    <w:rsid w:val="00B12F57"/>
    <w:rsid w:val="00B145D8"/>
    <w:rsid w:val="00B2217F"/>
    <w:rsid w:val="00B24909"/>
    <w:rsid w:val="00B40ED5"/>
    <w:rsid w:val="00B424CE"/>
    <w:rsid w:val="00B42987"/>
    <w:rsid w:val="00B43AE3"/>
    <w:rsid w:val="00B476E7"/>
    <w:rsid w:val="00B571A0"/>
    <w:rsid w:val="00B57811"/>
    <w:rsid w:val="00B63BF7"/>
    <w:rsid w:val="00B65B01"/>
    <w:rsid w:val="00B71387"/>
    <w:rsid w:val="00B747F3"/>
    <w:rsid w:val="00B757D8"/>
    <w:rsid w:val="00B773B6"/>
    <w:rsid w:val="00B77445"/>
    <w:rsid w:val="00B77E91"/>
    <w:rsid w:val="00B823A8"/>
    <w:rsid w:val="00B829DB"/>
    <w:rsid w:val="00B83FA3"/>
    <w:rsid w:val="00B83FE3"/>
    <w:rsid w:val="00B85E50"/>
    <w:rsid w:val="00B87AB1"/>
    <w:rsid w:val="00B930B7"/>
    <w:rsid w:val="00B93284"/>
    <w:rsid w:val="00BA261A"/>
    <w:rsid w:val="00BA26BA"/>
    <w:rsid w:val="00BA3CD0"/>
    <w:rsid w:val="00BA464E"/>
    <w:rsid w:val="00BA7DA0"/>
    <w:rsid w:val="00BB2256"/>
    <w:rsid w:val="00BB2D15"/>
    <w:rsid w:val="00BB6526"/>
    <w:rsid w:val="00BB67B8"/>
    <w:rsid w:val="00BB71EE"/>
    <w:rsid w:val="00BC6B25"/>
    <w:rsid w:val="00BD19FC"/>
    <w:rsid w:val="00BD6E1F"/>
    <w:rsid w:val="00BF1773"/>
    <w:rsid w:val="00BF31AB"/>
    <w:rsid w:val="00BF78B4"/>
    <w:rsid w:val="00C00817"/>
    <w:rsid w:val="00C056C1"/>
    <w:rsid w:val="00C05A50"/>
    <w:rsid w:val="00C07543"/>
    <w:rsid w:val="00C10E49"/>
    <w:rsid w:val="00C11469"/>
    <w:rsid w:val="00C16A19"/>
    <w:rsid w:val="00C200F9"/>
    <w:rsid w:val="00C20525"/>
    <w:rsid w:val="00C23B39"/>
    <w:rsid w:val="00C26C2E"/>
    <w:rsid w:val="00C410AA"/>
    <w:rsid w:val="00C4354E"/>
    <w:rsid w:val="00C45770"/>
    <w:rsid w:val="00C459C2"/>
    <w:rsid w:val="00C54D0E"/>
    <w:rsid w:val="00C74559"/>
    <w:rsid w:val="00C766DE"/>
    <w:rsid w:val="00C76C6B"/>
    <w:rsid w:val="00C835E3"/>
    <w:rsid w:val="00C8381A"/>
    <w:rsid w:val="00C84BE0"/>
    <w:rsid w:val="00C91507"/>
    <w:rsid w:val="00C93D65"/>
    <w:rsid w:val="00C952C4"/>
    <w:rsid w:val="00CA4C5C"/>
    <w:rsid w:val="00CB5B3A"/>
    <w:rsid w:val="00CB6284"/>
    <w:rsid w:val="00CB7FDA"/>
    <w:rsid w:val="00CC003A"/>
    <w:rsid w:val="00CC251E"/>
    <w:rsid w:val="00CC46C7"/>
    <w:rsid w:val="00CD1BB4"/>
    <w:rsid w:val="00CD4168"/>
    <w:rsid w:val="00CD7E00"/>
    <w:rsid w:val="00CE0929"/>
    <w:rsid w:val="00CE421E"/>
    <w:rsid w:val="00CF314F"/>
    <w:rsid w:val="00D0296B"/>
    <w:rsid w:val="00D0667A"/>
    <w:rsid w:val="00D12114"/>
    <w:rsid w:val="00D12BC5"/>
    <w:rsid w:val="00D165D6"/>
    <w:rsid w:val="00D20032"/>
    <w:rsid w:val="00D200F1"/>
    <w:rsid w:val="00D2060A"/>
    <w:rsid w:val="00D214F7"/>
    <w:rsid w:val="00D21BF1"/>
    <w:rsid w:val="00D22AED"/>
    <w:rsid w:val="00D25137"/>
    <w:rsid w:val="00D27170"/>
    <w:rsid w:val="00D34073"/>
    <w:rsid w:val="00D375A6"/>
    <w:rsid w:val="00D405DF"/>
    <w:rsid w:val="00D420BF"/>
    <w:rsid w:val="00D427FF"/>
    <w:rsid w:val="00D42C55"/>
    <w:rsid w:val="00D42D7B"/>
    <w:rsid w:val="00D44127"/>
    <w:rsid w:val="00D46B5B"/>
    <w:rsid w:val="00D53AD2"/>
    <w:rsid w:val="00D541B2"/>
    <w:rsid w:val="00D57003"/>
    <w:rsid w:val="00D63C60"/>
    <w:rsid w:val="00D73199"/>
    <w:rsid w:val="00D732EC"/>
    <w:rsid w:val="00D751F2"/>
    <w:rsid w:val="00D76324"/>
    <w:rsid w:val="00D76E61"/>
    <w:rsid w:val="00D82C9C"/>
    <w:rsid w:val="00D83E25"/>
    <w:rsid w:val="00D8434F"/>
    <w:rsid w:val="00D90650"/>
    <w:rsid w:val="00D915D8"/>
    <w:rsid w:val="00D92400"/>
    <w:rsid w:val="00D958EE"/>
    <w:rsid w:val="00D97414"/>
    <w:rsid w:val="00D9766B"/>
    <w:rsid w:val="00DA6D89"/>
    <w:rsid w:val="00DB06ED"/>
    <w:rsid w:val="00DB3B06"/>
    <w:rsid w:val="00DB4B90"/>
    <w:rsid w:val="00DB6184"/>
    <w:rsid w:val="00DB6BF7"/>
    <w:rsid w:val="00DC03B0"/>
    <w:rsid w:val="00DC0EA2"/>
    <w:rsid w:val="00DC2480"/>
    <w:rsid w:val="00DC3D39"/>
    <w:rsid w:val="00DD5B28"/>
    <w:rsid w:val="00DD5D58"/>
    <w:rsid w:val="00DD5E8E"/>
    <w:rsid w:val="00DD78AD"/>
    <w:rsid w:val="00DE4121"/>
    <w:rsid w:val="00DE5C88"/>
    <w:rsid w:val="00DE62F4"/>
    <w:rsid w:val="00DF22D4"/>
    <w:rsid w:val="00DF7C6E"/>
    <w:rsid w:val="00E00684"/>
    <w:rsid w:val="00E03DC8"/>
    <w:rsid w:val="00E06809"/>
    <w:rsid w:val="00E069B9"/>
    <w:rsid w:val="00E06BBA"/>
    <w:rsid w:val="00E130CF"/>
    <w:rsid w:val="00E16898"/>
    <w:rsid w:val="00E17B19"/>
    <w:rsid w:val="00E37C93"/>
    <w:rsid w:val="00E411A6"/>
    <w:rsid w:val="00E4419E"/>
    <w:rsid w:val="00E46234"/>
    <w:rsid w:val="00E46315"/>
    <w:rsid w:val="00E55263"/>
    <w:rsid w:val="00E559A6"/>
    <w:rsid w:val="00E560E1"/>
    <w:rsid w:val="00E6517A"/>
    <w:rsid w:val="00E65191"/>
    <w:rsid w:val="00E727B5"/>
    <w:rsid w:val="00E80220"/>
    <w:rsid w:val="00E808B5"/>
    <w:rsid w:val="00E83550"/>
    <w:rsid w:val="00E86E6B"/>
    <w:rsid w:val="00E90CDA"/>
    <w:rsid w:val="00E9783D"/>
    <w:rsid w:val="00EA0380"/>
    <w:rsid w:val="00EA096B"/>
    <w:rsid w:val="00EA1F2E"/>
    <w:rsid w:val="00EA228C"/>
    <w:rsid w:val="00EA2DE2"/>
    <w:rsid w:val="00EA2E0D"/>
    <w:rsid w:val="00EA33C1"/>
    <w:rsid w:val="00EA439E"/>
    <w:rsid w:val="00EA5EC3"/>
    <w:rsid w:val="00EA7145"/>
    <w:rsid w:val="00EB1521"/>
    <w:rsid w:val="00EB450B"/>
    <w:rsid w:val="00EB64F2"/>
    <w:rsid w:val="00EB7E7C"/>
    <w:rsid w:val="00EB7EC5"/>
    <w:rsid w:val="00EC1A6F"/>
    <w:rsid w:val="00EC454D"/>
    <w:rsid w:val="00EC4703"/>
    <w:rsid w:val="00EC68D0"/>
    <w:rsid w:val="00ED0690"/>
    <w:rsid w:val="00ED157D"/>
    <w:rsid w:val="00EE2C8C"/>
    <w:rsid w:val="00EE51C0"/>
    <w:rsid w:val="00EE55D5"/>
    <w:rsid w:val="00EE662B"/>
    <w:rsid w:val="00EF23C8"/>
    <w:rsid w:val="00EF7F4B"/>
    <w:rsid w:val="00F03359"/>
    <w:rsid w:val="00F05D9D"/>
    <w:rsid w:val="00F060E0"/>
    <w:rsid w:val="00F06F9E"/>
    <w:rsid w:val="00F1226D"/>
    <w:rsid w:val="00F12626"/>
    <w:rsid w:val="00F150E4"/>
    <w:rsid w:val="00F20552"/>
    <w:rsid w:val="00F22285"/>
    <w:rsid w:val="00F258A0"/>
    <w:rsid w:val="00F270B5"/>
    <w:rsid w:val="00F41732"/>
    <w:rsid w:val="00F43048"/>
    <w:rsid w:val="00F44599"/>
    <w:rsid w:val="00F47AEC"/>
    <w:rsid w:val="00F5798E"/>
    <w:rsid w:val="00F65675"/>
    <w:rsid w:val="00F70BD4"/>
    <w:rsid w:val="00F751E3"/>
    <w:rsid w:val="00F754D9"/>
    <w:rsid w:val="00F77312"/>
    <w:rsid w:val="00F80D3D"/>
    <w:rsid w:val="00F82618"/>
    <w:rsid w:val="00F858EF"/>
    <w:rsid w:val="00F91CC9"/>
    <w:rsid w:val="00F93D5D"/>
    <w:rsid w:val="00F93E7E"/>
    <w:rsid w:val="00F96379"/>
    <w:rsid w:val="00F97A44"/>
    <w:rsid w:val="00FA6797"/>
    <w:rsid w:val="00FA76AF"/>
    <w:rsid w:val="00FB38FD"/>
    <w:rsid w:val="00FB4C17"/>
    <w:rsid w:val="00FC1992"/>
    <w:rsid w:val="00FC686B"/>
    <w:rsid w:val="00FC7E02"/>
    <w:rsid w:val="00FD2741"/>
    <w:rsid w:val="00FD5F31"/>
    <w:rsid w:val="00FD64C5"/>
    <w:rsid w:val="00FE5620"/>
    <w:rsid w:val="00FE5BA8"/>
    <w:rsid w:val="00FE5BF4"/>
    <w:rsid w:val="00FE7881"/>
    <w:rsid w:val="00FF499E"/>
    <w:rsid w:val="00FF54F4"/>
    <w:rsid w:val="00FF6C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67">
      <o:colormenu v:ext="edit" strokecolor="none [3212]"/>
    </o:shapedefaults>
    <o:shapelayout v:ext="edit">
      <o:idmap v:ext="edit" data="1"/>
      <o:regrouptable v:ext="edit">
        <o:entry new="1" old="0"/>
        <o:entry new="2" old="1"/>
        <o:entry new="3" old="0"/>
        <o:entry new="4"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D2060A"/>
    <w:pPr>
      <w:ind w:firstLine="567"/>
      <w:jc w:val="both"/>
    </w:pPr>
    <w:rPr>
      <w:sz w:val="28"/>
      <w:szCs w:val="22"/>
      <w:lang w:eastAsia="en-US"/>
    </w:rPr>
  </w:style>
  <w:style w:type="paragraph" w:styleId="1">
    <w:name w:val="heading 1"/>
    <w:basedOn w:val="a0"/>
    <w:next w:val="a0"/>
    <w:link w:val="10"/>
    <w:uiPriority w:val="9"/>
    <w:qFormat/>
    <w:rsid w:val="00A10666"/>
    <w:pPr>
      <w:keepNext/>
      <w:pageBreakBefore/>
      <w:suppressAutoHyphens/>
      <w:spacing w:before="120" w:after="240"/>
      <w:ind w:firstLine="0"/>
      <w:jc w:val="center"/>
      <w:outlineLvl w:val="0"/>
    </w:pPr>
    <w:rPr>
      <w:b/>
      <w:bCs/>
      <w:spacing w:val="20"/>
      <w:szCs w:val="24"/>
      <w:lang w:eastAsia="ru-RU"/>
    </w:rPr>
  </w:style>
  <w:style w:type="paragraph" w:styleId="2">
    <w:name w:val="heading 2"/>
    <w:basedOn w:val="a0"/>
    <w:next w:val="a0"/>
    <w:link w:val="20"/>
    <w:uiPriority w:val="9"/>
    <w:semiHidden/>
    <w:unhideWhenUsed/>
    <w:qFormat/>
    <w:rsid w:val="00A10666"/>
    <w:pPr>
      <w:keepNext/>
      <w:keepLines/>
      <w:suppressAutoHyphens/>
      <w:spacing w:before="240" w:after="120"/>
      <w:ind w:firstLine="0"/>
      <w:jc w:val="center"/>
      <w:outlineLvl w:val="1"/>
    </w:pPr>
    <w:rPr>
      <w:b/>
      <w:bCs/>
      <w:szCs w:val="26"/>
      <w:lang w:eastAsia="ru-RU"/>
    </w:rPr>
  </w:style>
  <w:style w:type="paragraph" w:styleId="3">
    <w:name w:val="heading 3"/>
    <w:basedOn w:val="a0"/>
    <w:next w:val="a0"/>
    <w:link w:val="30"/>
    <w:rsid w:val="00BA464E"/>
    <w:pPr>
      <w:keepNext/>
      <w:spacing w:before="240" w:after="60"/>
      <w:outlineLvl w:val="2"/>
    </w:pPr>
    <w:rPr>
      <w:rFonts w:ascii="Arial" w:hAnsi="Arial" w:cs="Arial"/>
      <w:b/>
      <w:bCs/>
      <w:sz w:val="26"/>
      <w:szCs w:val="26"/>
      <w:lang w:eastAsia="ru-RU"/>
    </w:rPr>
  </w:style>
  <w:style w:type="paragraph" w:styleId="4">
    <w:name w:val="heading 4"/>
    <w:aliases w:val="Таблица"/>
    <w:basedOn w:val="a0"/>
    <w:next w:val="a0"/>
    <w:link w:val="40"/>
    <w:uiPriority w:val="9"/>
    <w:unhideWhenUsed/>
    <w:qFormat/>
    <w:rsid w:val="00A10666"/>
    <w:pPr>
      <w:keepNext/>
      <w:keepLines/>
      <w:spacing w:before="120"/>
      <w:jc w:val="right"/>
      <w:outlineLvl w:val="3"/>
    </w:pPr>
    <w:rPr>
      <w:bCs/>
      <w:i/>
      <w:iCs/>
      <w:szCs w:val="20"/>
      <w:lang w:eastAsia="ru-RU"/>
    </w:rPr>
  </w:style>
  <w:style w:type="paragraph" w:styleId="5">
    <w:name w:val="heading 5"/>
    <w:aliases w:val="источник"/>
    <w:basedOn w:val="a0"/>
    <w:next w:val="a0"/>
    <w:link w:val="50"/>
    <w:uiPriority w:val="9"/>
    <w:unhideWhenUsed/>
    <w:qFormat/>
    <w:rsid w:val="00A10666"/>
    <w:pPr>
      <w:keepLines/>
      <w:spacing w:before="120" w:after="120"/>
      <w:outlineLvl w:val="4"/>
    </w:pPr>
    <w:rPr>
      <w:szCs w:val="20"/>
      <w:lang w:eastAsia="ru-RU"/>
    </w:rPr>
  </w:style>
  <w:style w:type="paragraph" w:styleId="6">
    <w:name w:val="heading 6"/>
    <w:aliases w:val="ZGLVK таблицы"/>
    <w:basedOn w:val="a0"/>
    <w:next w:val="a0"/>
    <w:link w:val="60"/>
    <w:uiPriority w:val="9"/>
    <w:unhideWhenUsed/>
    <w:qFormat/>
    <w:rsid w:val="00A10666"/>
    <w:pPr>
      <w:keepNext/>
      <w:keepLines/>
      <w:spacing w:after="120"/>
      <w:ind w:firstLine="0"/>
      <w:jc w:val="center"/>
      <w:outlineLvl w:val="5"/>
    </w:pPr>
    <w:rPr>
      <w:b/>
      <w:iCs/>
      <w:szCs w:val="20"/>
      <w:lang w:eastAsia="ru-RU"/>
    </w:rPr>
  </w:style>
  <w:style w:type="paragraph" w:styleId="7">
    <w:name w:val="heading 7"/>
    <w:basedOn w:val="a0"/>
    <w:next w:val="a0"/>
    <w:link w:val="70"/>
    <w:qFormat/>
    <w:rsid w:val="005B780E"/>
    <w:pPr>
      <w:spacing w:before="240" w:after="60"/>
      <w:ind w:firstLine="0"/>
      <w:jc w:val="left"/>
      <w:outlineLvl w:val="6"/>
    </w:pPr>
    <w:rPr>
      <w:sz w:val="24"/>
      <w:szCs w:val="24"/>
      <w:lang w:eastAsia="ru-RU"/>
    </w:rPr>
  </w:style>
  <w:style w:type="paragraph" w:styleId="8">
    <w:name w:val="heading 8"/>
    <w:basedOn w:val="a0"/>
    <w:next w:val="a0"/>
    <w:link w:val="80"/>
    <w:uiPriority w:val="9"/>
    <w:unhideWhenUsed/>
    <w:qFormat/>
    <w:rsid w:val="00A10666"/>
    <w:pPr>
      <w:keepNext/>
      <w:keepLines/>
      <w:spacing w:before="200"/>
      <w:outlineLvl w:val="7"/>
    </w:pPr>
    <w:rPr>
      <w:rFonts w:ascii="Cambria" w:hAnsi="Cambria"/>
      <w:color w:val="404040"/>
      <w:sz w:val="20"/>
      <w:szCs w:val="20"/>
    </w:rPr>
  </w:style>
  <w:style w:type="paragraph" w:styleId="9">
    <w:name w:val="heading 9"/>
    <w:basedOn w:val="a0"/>
    <w:next w:val="a0"/>
    <w:link w:val="90"/>
    <w:qFormat/>
    <w:rsid w:val="005B780E"/>
    <w:pPr>
      <w:spacing w:before="240" w:after="60"/>
      <w:ind w:firstLine="0"/>
      <w:jc w:val="left"/>
      <w:outlineLvl w:val="8"/>
    </w:pPr>
    <w:rPr>
      <w:rFonts w:ascii="Arial"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нак1 Знак Знак"/>
    <w:basedOn w:val="a0"/>
    <w:autoRedefine/>
    <w:rsid w:val="00B03A19"/>
    <w:pPr>
      <w:spacing w:after="160" w:line="240" w:lineRule="exact"/>
    </w:pPr>
    <w:rPr>
      <w:rFonts w:eastAsia="SimSun"/>
      <w:b/>
      <w:szCs w:val="24"/>
      <w:lang w:val="en-US"/>
    </w:rPr>
  </w:style>
  <w:style w:type="paragraph" w:styleId="a4">
    <w:name w:val="Body Text"/>
    <w:basedOn w:val="a0"/>
    <w:link w:val="a5"/>
    <w:rsid w:val="00B03A19"/>
    <w:rPr>
      <w:szCs w:val="20"/>
      <w:lang w:eastAsia="ru-RU"/>
    </w:rPr>
  </w:style>
  <w:style w:type="character" w:customStyle="1" w:styleId="a5">
    <w:name w:val="Основной текст Знак"/>
    <w:basedOn w:val="a1"/>
    <w:link w:val="a4"/>
    <w:rsid w:val="00B03A19"/>
    <w:rPr>
      <w:rFonts w:ascii="Times New Roman" w:eastAsia="Times New Roman" w:hAnsi="Times New Roman" w:cs="Times New Roman"/>
      <w:sz w:val="28"/>
      <w:szCs w:val="20"/>
      <w:lang w:eastAsia="ru-RU"/>
    </w:rPr>
  </w:style>
  <w:style w:type="paragraph" w:styleId="a6">
    <w:name w:val="Body Text Indent"/>
    <w:basedOn w:val="a0"/>
    <w:link w:val="a7"/>
    <w:rsid w:val="00B03A19"/>
    <w:pPr>
      <w:spacing w:after="120"/>
      <w:ind w:left="283"/>
    </w:pPr>
    <w:rPr>
      <w:sz w:val="20"/>
      <w:szCs w:val="20"/>
      <w:lang w:eastAsia="ru-RU"/>
    </w:rPr>
  </w:style>
  <w:style w:type="character" w:customStyle="1" w:styleId="a7">
    <w:name w:val="Основной текст с отступом Знак"/>
    <w:basedOn w:val="a1"/>
    <w:link w:val="a6"/>
    <w:rsid w:val="00B03A19"/>
    <w:rPr>
      <w:rFonts w:ascii="Times New Roman" w:eastAsia="Times New Roman" w:hAnsi="Times New Roman" w:cs="Times New Roman"/>
      <w:sz w:val="20"/>
      <w:szCs w:val="20"/>
      <w:lang w:eastAsia="ru-RU"/>
    </w:rPr>
  </w:style>
  <w:style w:type="paragraph" w:styleId="a8">
    <w:name w:val="endnote text"/>
    <w:basedOn w:val="a0"/>
    <w:link w:val="a9"/>
    <w:uiPriority w:val="99"/>
    <w:semiHidden/>
    <w:rsid w:val="00B03A19"/>
    <w:rPr>
      <w:sz w:val="20"/>
      <w:szCs w:val="20"/>
      <w:lang w:eastAsia="ru-RU"/>
    </w:rPr>
  </w:style>
  <w:style w:type="character" w:customStyle="1" w:styleId="a9">
    <w:name w:val="Текст концевой сноски Знак"/>
    <w:basedOn w:val="a1"/>
    <w:link w:val="a8"/>
    <w:uiPriority w:val="99"/>
    <w:semiHidden/>
    <w:rsid w:val="00B03A19"/>
    <w:rPr>
      <w:rFonts w:ascii="Times New Roman" w:eastAsia="Times New Roman" w:hAnsi="Times New Roman" w:cs="Times New Roman"/>
      <w:sz w:val="20"/>
      <w:szCs w:val="20"/>
      <w:lang w:eastAsia="ru-RU"/>
    </w:rPr>
  </w:style>
  <w:style w:type="table" w:styleId="aa">
    <w:name w:val="Table Grid"/>
    <w:basedOn w:val="a2"/>
    <w:rsid w:val="00D25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1"/>
    <w:uiPriority w:val="99"/>
    <w:rsid w:val="00D25137"/>
    <w:rPr>
      <w:color w:val="0000FF"/>
      <w:u w:val="single"/>
    </w:rPr>
  </w:style>
  <w:style w:type="paragraph" w:customStyle="1" w:styleId="text">
    <w:name w:val="text"/>
    <w:basedOn w:val="a0"/>
    <w:rsid w:val="00D25137"/>
    <w:pPr>
      <w:spacing w:before="100" w:beforeAutospacing="1" w:after="100" w:afterAutospacing="1"/>
    </w:pPr>
    <w:rPr>
      <w:sz w:val="24"/>
      <w:szCs w:val="24"/>
      <w:lang w:eastAsia="ru-RU"/>
    </w:rPr>
  </w:style>
  <w:style w:type="character" w:styleId="ac">
    <w:name w:val="Strong"/>
    <w:basedOn w:val="a1"/>
    <w:qFormat/>
    <w:rsid w:val="00A10666"/>
    <w:rPr>
      <w:b/>
      <w:bCs/>
    </w:rPr>
  </w:style>
  <w:style w:type="paragraph" w:styleId="21">
    <w:name w:val="Body Text 2"/>
    <w:basedOn w:val="a0"/>
    <w:link w:val="22"/>
    <w:uiPriority w:val="99"/>
    <w:semiHidden/>
    <w:unhideWhenUsed/>
    <w:rsid w:val="00D8434F"/>
    <w:pPr>
      <w:spacing w:after="120" w:line="480" w:lineRule="auto"/>
    </w:pPr>
  </w:style>
  <w:style w:type="character" w:customStyle="1" w:styleId="22">
    <w:name w:val="Основной текст 2 Знак"/>
    <w:basedOn w:val="a1"/>
    <w:link w:val="21"/>
    <w:uiPriority w:val="99"/>
    <w:semiHidden/>
    <w:rsid w:val="00D8434F"/>
    <w:rPr>
      <w:sz w:val="22"/>
      <w:szCs w:val="22"/>
      <w:lang w:eastAsia="en-US"/>
    </w:rPr>
  </w:style>
  <w:style w:type="paragraph" w:customStyle="1" w:styleId="Style1">
    <w:name w:val="Style1"/>
    <w:basedOn w:val="a0"/>
    <w:rsid w:val="00D8434F"/>
    <w:pPr>
      <w:widowControl w:val="0"/>
      <w:autoSpaceDE w:val="0"/>
      <w:autoSpaceDN w:val="0"/>
      <w:adjustRightInd w:val="0"/>
      <w:spacing w:line="226" w:lineRule="exact"/>
      <w:ind w:firstLine="341"/>
    </w:pPr>
    <w:rPr>
      <w:sz w:val="24"/>
      <w:szCs w:val="24"/>
      <w:lang w:eastAsia="ru-RU"/>
    </w:rPr>
  </w:style>
  <w:style w:type="paragraph" w:styleId="ad">
    <w:name w:val="Normal (Web)"/>
    <w:aliases w:val="Обычный (Web),Знак Знак"/>
    <w:basedOn w:val="a0"/>
    <w:uiPriority w:val="99"/>
    <w:unhideWhenUsed/>
    <w:qFormat/>
    <w:rsid w:val="006B7B9B"/>
    <w:rPr>
      <w:szCs w:val="24"/>
      <w:lang w:eastAsia="ru-RU"/>
    </w:rPr>
  </w:style>
  <w:style w:type="paragraph" w:styleId="ae">
    <w:name w:val="Title"/>
    <w:basedOn w:val="a0"/>
    <w:link w:val="af"/>
    <w:qFormat/>
    <w:rsid w:val="00B11D3C"/>
    <w:pPr>
      <w:spacing w:line="360" w:lineRule="auto"/>
      <w:jc w:val="center"/>
    </w:pPr>
    <w:rPr>
      <w:szCs w:val="28"/>
      <w:lang w:eastAsia="ru-RU"/>
    </w:rPr>
  </w:style>
  <w:style w:type="character" w:customStyle="1" w:styleId="af">
    <w:name w:val="Название Знак"/>
    <w:basedOn w:val="a1"/>
    <w:link w:val="ae"/>
    <w:rsid w:val="00B11D3C"/>
    <w:rPr>
      <w:rFonts w:ascii="Times New Roman" w:eastAsia="Times New Roman" w:hAnsi="Times New Roman"/>
      <w:sz w:val="28"/>
      <w:szCs w:val="28"/>
    </w:rPr>
  </w:style>
  <w:style w:type="paragraph" w:styleId="af0">
    <w:name w:val="List Paragraph"/>
    <w:basedOn w:val="a0"/>
    <w:uiPriority w:val="34"/>
    <w:qFormat/>
    <w:rsid w:val="00A10666"/>
    <w:pPr>
      <w:spacing w:after="120"/>
      <w:contextualSpacing/>
    </w:pPr>
  </w:style>
  <w:style w:type="paragraph" w:customStyle="1" w:styleId="af1">
    <w:name w:val="Казахский"/>
    <w:basedOn w:val="a0"/>
    <w:rsid w:val="00E9783D"/>
    <w:pPr>
      <w:spacing w:line="360" w:lineRule="auto"/>
    </w:pPr>
    <w:rPr>
      <w:rFonts w:ascii="KZ Times New Roman" w:hAnsi="KZ Times New Roman"/>
      <w:szCs w:val="20"/>
      <w:lang w:eastAsia="ru-RU"/>
    </w:rPr>
  </w:style>
  <w:style w:type="character" w:customStyle="1" w:styleId="af2">
    <w:name w:val="Символ сноски"/>
    <w:basedOn w:val="a1"/>
    <w:rsid w:val="004F5E66"/>
    <w:rPr>
      <w:vertAlign w:val="superscript"/>
    </w:rPr>
  </w:style>
  <w:style w:type="character" w:styleId="af3">
    <w:name w:val="footnote reference"/>
    <w:semiHidden/>
    <w:rsid w:val="004F5E66"/>
    <w:rPr>
      <w:vertAlign w:val="superscript"/>
    </w:rPr>
  </w:style>
  <w:style w:type="paragraph" w:styleId="af4">
    <w:name w:val="footnote text"/>
    <w:basedOn w:val="a0"/>
    <w:link w:val="af5"/>
    <w:rsid w:val="004F5E66"/>
    <w:rPr>
      <w:sz w:val="20"/>
      <w:szCs w:val="20"/>
      <w:lang w:eastAsia="ar-SA"/>
    </w:rPr>
  </w:style>
  <w:style w:type="character" w:customStyle="1" w:styleId="af5">
    <w:name w:val="Текст сноски Знак"/>
    <w:basedOn w:val="a1"/>
    <w:link w:val="af4"/>
    <w:rsid w:val="004F5E66"/>
    <w:rPr>
      <w:rFonts w:ascii="Times New Roman" w:eastAsia="Times New Roman" w:hAnsi="Times New Roman"/>
      <w:lang w:eastAsia="ar-SA"/>
    </w:rPr>
  </w:style>
  <w:style w:type="character" w:styleId="af6">
    <w:name w:val="Emphasis"/>
    <w:basedOn w:val="a1"/>
    <w:uiPriority w:val="20"/>
    <w:qFormat/>
    <w:rsid w:val="003E2299"/>
    <w:rPr>
      <w:i/>
      <w:iCs/>
    </w:rPr>
  </w:style>
  <w:style w:type="paragraph" w:styleId="31">
    <w:name w:val="Body Text Indent 3"/>
    <w:basedOn w:val="a0"/>
    <w:link w:val="32"/>
    <w:uiPriority w:val="99"/>
    <w:semiHidden/>
    <w:unhideWhenUsed/>
    <w:rsid w:val="00E16898"/>
    <w:pPr>
      <w:spacing w:after="120"/>
      <w:ind w:left="283"/>
    </w:pPr>
    <w:rPr>
      <w:sz w:val="16"/>
      <w:szCs w:val="16"/>
    </w:rPr>
  </w:style>
  <w:style w:type="character" w:customStyle="1" w:styleId="32">
    <w:name w:val="Основной текст с отступом 3 Знак"/>
    <w:basedOn w:val="a1"/>
    <w:link w:val="31"/>
    <w:uiPriority w:val="99"/>
    <w:semiHidden/>
    <w:rsid w:val="00E16898"/>
    <w:rPr>
      <w:sz w:val="16"/>
      <w:szCs w:val="16"/>
      <w:lang w:eastAsia="en-US"/>
    </w:rPr>
  </w:style>
  <w:style w:type="paragraph" w:customStyle="1" w:styleId="xl40">
    <w:name w:val="xl40"/>
    <w:basedOn w:val="a0"/>
    <w:rsid w:val="00E16898"/>
    <w:pPr>
      <w:spacing w:before="100" w:after="100"/>
    </w:pPr>
    <w:rPr>
      <w:rFonts w:ascii="Courier New" w:eastAsia="Arial Unicode MS" w:hAnsi="Courier New"/>
      <w:sz w:val="16"/>
      <w:szCs w:val="20"/>
      <w:lang w:eastAsia="ru-RU"/>
    </w:rPr>
  </w:style>
  <w:style w:type="paragraph" w:customStyle="1" w:styleId="text19">
    <w:name w:val="text19"/>
    <w:basedOn w:val="a0"/>
    <w:rsid w:val="00E16898"/>
    <w:pPr>
      <w:spacing w:after="216" w:line="312" w:lineRule="auto"/>
    </w:pPr>
    <w:rPr>
      <w:rFonts w:ascii="Arial" w:hAnsi="Arial" w:cs="Arial"/>
      <w:sz w:val="18"/>
      <w:szCs w:val="18"/>
      <w:lang w:eastAsia="ru-RU"/>
    </w:rPr>
  </w:style>
  <w:style w:type="paragraph" w:customStyle="1" w:styleId="3Titre">
    <w:name w:val="3 Titre"/>
    <w:basedOn w:val="a0"/>
    <w:next w:val="a0"/>
    <w:autoRedefine/>
    <w:rsid w:val="00575F78"/>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pPr>
    <w:rPr>
      <w:sz w:val="24"/>
      <w:szCs w:val="24"/>
      <w:lang w:val="en-GB" w:eastAsia="en-GB"/>
    </w:rPr>
  </w:style>
  <w:style w:type="paragraph" w:customStyle="1" w:styleId="15">
    <w:name w:val="Заголовок 15"/>
    <w:basedOn w:val="a0"/>
    <w:rsid w:val="00575F78"/>
    <w:pPr>
      <w:outlineLvl w:val="1"/>
    </w:pPr>
    <w:rPr>
      <w:rFonts w:ascii="Arial" w:eastAsia="SimSun" w:hAnsi="Arial" w:cs="Arial"/>
      <w:b/>
      <w:bCs/>
      <w:color w:val="0076A3"/>
      <w:kern w:val="36"/>
      <w:sz w:val="29"/>
      <w:szCs w:val="29"/>
      <w:lang w:eastAsia="zh-CN"/>
    </w:rPr>
  </w:style>
  <w:style w:type="paragraph" w:customStyle="1" w:styleId="CharChar">
    <w:name w:val="Char Char Знак Знак Знак"/>
    <w:basedOn w:val="a0"/>
    <w:rsid w:val="00575F78"/>
    <w:pPr>
      <w:spacing w:after="160" w:line="240" w:lineRule="exact"/>
    </w:pPr>
    <w:rPr>
      <w:rFonts w:ascii="Tahoma" w:hAnsi="Tahoma"/>
      <w:sz w:val="20"/>
      <w:szCs w:val="20"/>
      <w:lang w:val="en-US"/>
    </w:rPr>
  </w:style>
  <w:style w:type="paragraph" w:customStyle="1" w:styleId="Prliminairetype">
    <w:name w:val="Préliminaire type"/>
    <w:basedOn w:val="a0"/>
    <w:next w:val="a0"/>
    <w:rsid w:val="00575F78"/>
    <w:pPr>
      <w:spacing w:before="360"/>
      <w:jc w:val="center"/>
    </w:pPr>
    <w:rPr>
      <w:b/>
      <w:sz w:val="24"/>
      <w:szCs w:val="24"/>
      <w:lang w:val="en-GB" w:eastAsia="de-DE"/>
    </w:rPr>
  </w:style>
  <w:style w:type="paragraph" w:customStyle="1" w:styleId="ListDash">
    <w:name w:val="List Dash"/>
    <w:basedOn w:val="a0"/>
    <w:rsid w:val="00575F78"/>
    <w:pPr>
      <w:numPr>
        <w:numId w:val="1"/>
      </w:numPr>
      <w:spacing w:before="120" w:after="120"/>
    </w:pPr>
    <w:rPr>
      <w:sz w:val="24"/>
      <w:szCs w:val="24"/>
      <w:lang w:val="en-GB" w:eastAsia="de-DE"/>
    </w:rPr>
  </w:style>
  <w:style w:type="paragraph" w:styleId="33">
    <w:name w:val="Body Text 3"/>
    <w:basedOn w:val="a0"/>
    <w:link w:val="34"/>
    <w:uiPriority w:val="99"/>
    <w:semiHidden/>
    <w:unhideWhenUsed/>
    <w:rsid w:val="00AA3199"/>
    <w:pPr>
      <w:spacing w:after="120"/>
    </w:pPr>
    <w:rPr>
      <w:sz w:val="16"/>
      <w:szCs w:val="16"/>
    </w:rPr>
  </w:style>
  <w:style w:type="character" w:customStyle="1" w:styleId="34">
    <w:name w:val="Основной текст 3 Знак"/>
    <w:basedOn w:val="a1"/>
    <w:link w:val="33"/>
    <w:uiPriority w:val="99"/>
    <w:semiHidden/>
    <w:rsid w:val="00AA3199"/>
    <w:rPr>
      <w:sz w:val="16"/>
      <w:szCs w:val="16"/>
      <w:lang w:eastAsia="en-US"/>
    </w:rPr>
  </w:style>
  <w:style w:type="paragraph" w:customStyle="1" w:styleId="Normal1">
    <w:name w:val="Normal1"/>
    <w:rsid w:val="00AA3199"/>
    <w:pPr>
      <w:widowControl w:val="0"/>
      <w:snapToGrid w:val="0"/>
    </w:pPr>
  </w:style>
  <w:style w:type="character" w:customStyle="1" w:styleId="-">
    <w:name w:val="опред-е"/>
    <w:basedOn w:val="a1"/>
    <w:rsid w:val="00AA3199"/>
  </w:style>
  <w:style w:type="character" w:customStyle="1" w:styleId="af7">
    <w:name w:val="пометка"/>
    <w:basedOn w:val="a1"/>
    <w:rsid w:val="00AA3199"/>
  </w:style>
  <w:style w:type="character" w:customStyle="1" w:styleId="af8">
    <w:name w:val="выделение"/>
    <w:basedOn w:val="a1"/>
    <w:rsid w:val="00AA3199"/>
  </w:style>
  <w:style w:type="paragraph" w:customStyle="1" w:styleId="23">
    <w:name w:val="2"/>
    <w:basedOn w:val="a0"/>
    <w:autoRedefine/>
    <w:rsid w:val="0099513A"/>
    <w:pPr>
      <w:spacing w:after="160" w:line="240" w:lineRule="exact"/>
    </w:pPr>
    <w:rPr>
      <w:szCs w:val="28"/>
      <w:lang w:val="en-US"/>
    </w:rPr>
  </w:style>
  <w:style w:type="character" w:customStyle="1" w:styleId="af9">
    <w:name w:val="Обычный до таблицы Знак"/>
    <w:basedOn w:val="a1"/>
    <w:rsid w:val="0099513A"/>
    <w:rPr>
      <w:rFonts w:ascii="Arial" w:hAnsi="Arial"/>
      <w:noProof w:val="0"/>
      <w:lang w:val="en-US" w:eastAsia="ru-RU" w:bidi="ar-SA"/>
    </w:rPr>
  </w:style>
  <w:style w:type="paragraph" w:customStyle="1" w:styleId="afa">
    <w:name w:val="Знак"/>
    <w:basedOn w:val="a0"/>
    <w:autoRedefine/>
    <w:rsid w:val="00762446"/>
    <w:pPr>
      <w:spacing w:after="160"/>
      <w:jc w:val="center"/>
    </w:pPr>
    <w:rPr>
      <w:b/>
      <w:sz w:val="24"/>
      <w:szCs w:val="24"/>
      <w:lang w:val="uz-Cyrl-UZ"/>
    </w:rPr>
  </w:style>
  <w:style w:type="paragraph" w:styleId="afb">
    <w:name w:val="caption"/>
    <w:basedOn w:val="afc"/>
    <w:next w:val="a0"/>
    <w:uiPriority w:val="35"/>
    <w:unhideWhenUsed/>
    <w:qFormat/>
    <w:rsid w:val="00A10666"/>
    <w:pPr>
      <w:suppressAutoHyphens/>
      <w:ind w:firstLine="0"/>
      <w:jc w:val="center"/>
    </w:pPr>
    <w:rPr>
      <w:sz w:val="28"/>
    </w:rPr>
  </w:style>
  <w:style w:type="paragraph" w:customStyle="1" w:styleId="24">
    <w:name w:val="???????? ????? 2"/>
    <w:basedOn w:val="a0"/>
    <w:rsid w:val="00152827"/>
    <w:pPr>
      <w:autoSpaceDE w:val="0"/>
      <w:autoSpaceDN w:val="0"/>
      <w:spacing w:line="360" w:lineRule="auto"/>
    </w:pPr>
    <w:rPr>
      <w:rFonts w:ascii="Bodo_uzb" w:hAnsi="Bodo_uzb" w:cs="Bodo_uzb"/>
      <w:szCs w:val="28"/>
      <w:lang w:eastAsia="ru-RU"/>
    </w:rPr>
  </w:style>
  <w:style w:type="paragraph" w:customStyle="1" w:styleId="afd">
    <w:name w:val="Знак"/>
    <w:basedOn w:val="a0"/>
    <w:autoRedefine/>
    <w:rsid w:val="00152827"/>
    <w:pPr>
      <w:spacing w:after="160" w:line="240" w:lineRule="exact"/>
    </w:pPr>
    <w:rPr>
      <w:szCs w:val="20"/>
      <w:lang w:val="en-US"/>
    </w:rPr>
  </w:style>
  <w:style w:type="paragraph" w:styleId="25">
    <w:name w:val="Body Text Indent 2"/>
    <w:basedOn w:val="a0"/>
    <w:link w:val="26"/>
    <w:unhideWhenUsed/>
    <w:rsid w:val="008671F1"/>
    <w:pPr>
      <w:spacing w:after="120" w:line="480" w:lineRule="auto"/>
      <w:ind w:left="283"/>
    </w:pPr>
  </w:style>
  <w:style w:type="character" w:customStyle="1" w:styleId="26">
    <w:name w:val="Основной текст с отступом 2 Знак"/>
    <w:basedOn w:val="a1"/>
    <w:link w:val="25"/>
    <w:rsid w:val="008671F1"/>
    <w:rPr>
      <w:sz w:val="22"/>
      <w:szCs w:val="22"/>
      <w:lang w:eastAsia="en-US"/>
    </w:rPr>
  </w:style>
  <w:style w:type="character" w:customStyle="1" w:styleId="10">
    <w:name w:val="Заголовок 1 Знак"/>
    <w:link w:val="1"/>
    <w:uiPriority w:val="9"/>
    <w:rsid w:val="00A10666"/>
    <w:rPr>
      <w:b/>
      <w:bCs/>
      <w:spacing w:val="20"/>
      <w:sz w:val="28"/>
      <w:szCs w:val="24"/>
    </w:rPr>
  </w:style>
  <w:style w:type="paragraph" w:customStyle="1" w:styleId="FR1">
    <w:name w:val="FR1"/>
    <w:rsid w:val="008671F1"/>
    <w:pPr>
      <w:widowControl w:val="0"/>
      <w:spacing w:before="200"/>
      <w:ind w:right="800"/>
      <w:jc w:val="both"/>
    </w:pPr>
    <w:rPr>
      <w:rFonts w:ascii="Arial" w:hAnsi="Arial"/>
      <w:snapToGrid w:val="0"/>
      <w:sz w:val="28"/>
    </w:rPr>
  </w:style>
  <w:style w:type="paragraph" w:customStyle="1" w:styleId="FR2">
    <w:name w:val="FR2"/>
    <w:rsid w:val="008671F1"/>
    <w:pPr>
      <w:widowControl w:val="0"/>
      <w:spacing w:line="280" w:lineRule="auto"/>
      <w:ind w:left="680" w:hanging="140"/>
      <w:jc w:val="both"/>
    </w:pPr>
    <w:rPr>
      <w:i/>
      <w:snapToGrid w:val="0"/>
    </w:rPr>
  </w:style>
  <w:style w:type="paragraph" w:customStyle="1" w:styleId="FR3">
    <w:name w:val="FR3"/>
    <w:rsid w:val="008671F1"/>
    <w:pPr>
      <w:widowControl w:val="0"/>
      <w:spacing w:before="140"/>
      <w:ind w:left="200"/>
      <w:jc w:val="center"/>
    </w:pPr>
    <w:rPr>
      <w:snapToGrid w:val="0"/>
      <w:sz w:val="12"/>
    </w:rPr>
  </w:style>
  <w:style w:type="paragraph" w:customStyle="1" w:styleId="rvps27">
    <w:name w:val="rvps27"/>
    <w:basedOn w:val="a0"/>
    <w:rsid w:val="001D30B5"/>
    <w:pPr>
      <w:ind w:firstLine="705"/>
    </w:pPr>
    <w:rPr>
      <w:rFonts w:eastAsia="SimSun"/>
      <w:sz w:val="24"/>
      <w:szCs w:val="24"/>
      <w:lang w:eastAsia="zh-CN"/>
    </w:rPr>
  </w:style>
  <w:style w:type="character" w:customStyle="1" w:styleId="rvts23">
    <w:name w:val="rvts23"/>
    <w:basedOn w:val="a1"/>
    <w:rsid w:val="001D30B5"/>
    <w:rPr>
      <w:rFonts w:ascii="Times New Roman" w:hAnsi="Times New Roman" w:cs="Times New Roman" w:hint="default"/>
      <w:sz w:val="28"/>
      <w:szCs w:val="28"/>
    </w:rPr>
  </w:style>
  <w:style w:type="paragraph" w:customStyle="1" w:styleId="basicparagraph">
    <w:name w:val="basicparagraph"/>
    <w:basedOn w:val="a0"/>
    <w:rsid w:val="001D30B5"/>
    <w:pPr>
      <w:autoSpaceDE w:val="0"/>
      <w:autoSpaceDN w:val="0"/>
      <w:spacing w:line="264" w:lineRule="auto"/>
      <w:ind w:firstLine="283"/>
    </w:pPr>
    <w:rPr>
      <w:rFonts w:ascii="PragmaticaC" w:eastAsia="SimSun" w:hAnsi="PragmaticaC"/>
      <w:color w:val="000000"/>
      <w:sz w:val="18"/>
      <w:szCs w:val="18"/>
      <w:lang w:eastAsia="zh-CN"/>
    </w:rPr>
  </w:style>
  <w:style w:type="character" w:styleId="afe">
    <w:name w:val="endnote reference"/>
    <w:basedOn w:val="a1"/>
    <w:semiHidden/>
    <w:rsid w:val="00BF31AB"/>
    <w:rPr>
      <w:vertAlign w:val="superscript"/>
    </w:rPr>
  </w:style>
  <w:style w:type="character" w:customStyle="1" w:styleId="FontStyle14">
    <w:name w:val="Font Style14"/>
    <w:basedOn w:val="a1"/>
    <w:uiPriority w:val="99"/>
    <w:rsid w:val="002631DB"/>
    <w:rPr>
      <w:rFonts w:ascii="Times New Roman" w:hAnsi="Times New Roman" w:cs="Times New Roman"/>
      <w:sz w:val="16"/>
      <w:szCs w:val="16"/>
    </w:rPr>
  </w:style>
  <w:style w:type="paragraph" w:customStyle="1" w:styleId="ConsPlusNormal">
    <w:name w:val="ConsPlusNormal"/>
    <w:rsid w:val="00F258A0"/>
    <w:pPr>
      <w:widowControl w:val="0"/>
      <w:autoSpaceDE w:val="0"/>
      <w:autoSpaceDN w:val="0"/>
      <w:adjustRightInd w:val="0"/>
      <w:ind w:firstLine="720"/>
    </w:pPr>
    <w:rPr>
      <w:rFonts w:ascii="Arial" w:hAnsi="Arial" w:cs="Arial"/>
      <w:sz w:val="16"/>
      <w:szCs w:val="16"/>
    </w:rPr>
  </w:style>
  <w:style w:type="character" w:customStyle="1" w:styleId="20">
    <w:name w:val="Заголовок 2 Знак"/>
    <w:link w:val="2"/>
    <w:uiPriority w:val="9"/>
    <w:rsid w:val="00A10666"/>
    <w:rPr>
      <w:rFonts w:eastAsia="Times New Roman" w:cs="Times New Roman"/>
      <w:b/>
      <w:bCs/>
      <w:sz w:val="32"/>
      <w:szCs w:val="26"/>
    </w:rPr>
  </w:style>
  <w:style w:type="paragraph" w:customStyle="1" w:styleId="ListParagraph1">
    <w:name w:val="List Paragraph1"/>
    <w:basedOn w:val="a0"/>
    <w:rsid w:val="00FC7E02"/>
    <w:pPr>
      <w:ind w:left="720"/>
    </w:pPr>
  </w:style>
  <w:style w:type="character" w:customStyle="1" w:styleId="30">
    <w:name w:val="Заголовок 3 Знак"/>
    <w:basedOn w:val="a1"/>
    <w:link w:val="3"/>
    <w:rsid w:val="00BA464E"/>
    <w:rPr>
      <w:rFonts w:ascii="Arial" w:eastAsia="Times New Roman" w:hAnsi="Arial" w:cs="Arial"/>
      <w:b/>
      <w:bCs/>
      <w:sz w:val="26"/>
      <w:szCs w:val="26"/>
    </w:rPr>
  </w:style>
  <w:style w:type="paragraph" w:customStyle="1" w:styleId="mtext">
    <w:name w:val="mtext"/>
    <w:basedOn w:val="a0"/>
    <w:rsid w:val="007C21D8"/>
    <w:pPr>
      <w:spacing w:before="100" w:beforeAutospacing="1" w:after="100" w:afterAutospacing="1"/>
    </w:pPr>
    <w:rPr>
      <w:color w:val="FFFFFF"/>
      <w:sz w:val="24"/>
      <w:szCs w:val="24"/>
      <w:lang w:eastAsia="ru-RU"/>
    </w:rPr>
  </w:style>
  <w:style w:type="paragraph" w:customStyle="1" w:styleId="12">
    <w:name w:val="1 Знак Знак Знак Знак Знак Знак Знак Знак Знак Знак Знак Знак Знак"/>
    <w:basedOn w:val="a0"/>
    <w:autoRedefine/>
    <w:rsid w:val="000D29CE"/>
    <w:pPr>
      <w:spacing w:after="160" w:line="240" w:lineRule="exact"/>
    </w:pPr>
    <w:rPr>
      <w:rFonts w:eastAsia="SimSun"/>
      <w:b/>
      <w:szCs w:val="24"/>
      <w:lang w:val="en-US"/>
    </w:rPr>
  </w:style>
  <w:style w:type="character" w:customStyle="1" w:styleId="hl2">
    <w:name w:val="hl2"/>
    <w:basedOn w:val="a1"/>
    <w:rsid w:val="00552935"/>
  </w:style>
  <w:style w:type="paragraph" w:customStyle="1" w:styleId="CharChar0">
    <w:name w:val="Char Char Знак Знак Знак"/>
    <w:basedOn w:val="a0"/>
    <w:rsid w:val="00552935"/>
    <w:pPr>
      <w:spacing w:after="160" w:line="240" w:lineRule="exact"/>
    </w:pPr>
    <w:rPr>
      <w:rFonts w:ascii="Tahoma" w:hAnsi="Tahoma"/>
      <w:sz w:val="20"/>
      <w:szCs w:val="20"/>
      <w:lang w:val="en-US"/>
    </w:rPr>
  </w:style>
  <w:style w:type="paragraph" w:styleId="aff">
    <w:name w:val="header"/>
    <w:basedOn w:val="a0"/>
    <w:link w:val="aff0"/>
    <w:uiPriority w:val="99"/>
    <w:semiHidden/>
    <w:unhideWhenUsed/>
    <w:rsid w:val="004E1F24"/>
    <w:pPr>
      <w:tabs>
        <w:tab w:val="center" w:pos="4677"/>
        <w:tab w:val="right" w:pos="9355"/>
      </w:tabs>
    </w:pPr>
  </w:style>
  <w:style w:type="character" w:customStyle="1" w:styleId="aff0">
    <w:name w:val="Верхний колонтитул Знак"/>
    <w:basedOn w:val="a1"/>
    <w:link w:val="aff"/>
    <w:uiPriority w:val="99"/>
    <w:semiHidden/>
    <w:rsid w:val="004E1F24"/>
    <w:rPr>
      <w:sz w:val="22"/>
      <w:szCs w:val="22"/>
      <w:lang w:eastAsia="en-US"/>
    </w:rPr>
  </w:style>
  <w:style w:type="paragraph" w:styleId="aff1">
    <w:name w:val="footer"/>
    <w:basedOn w:val="a0"/>
    <w:link w:val="aff2"/>
    <w:uiPriority w:val="99"/>
    <w:unhideWhenUsed/>
    <w:rsid w:val="004E1F24"/>
    <w:pPr>
      <w:tabs>
        <w:tab w:val="center" w:pos="4677"/>
        <w:tab w:val="right" w:pos="9355"/>
      </w:tabs>
    </w:pPr>
  </w:style>
  <w:style w:type="character" w:customStyle="1" w:styleId="aff2">
    <w:name w:val="Нижний колонтитул Знак"/>
    <w:basedOn w:val="a1"/>
    <w:link w:val="aff1"/>
    <w:uiPriority w:val="99"/>
    <w:rsid w:val="004E1F24"/>
    <w:rPr>
      <w:sz w:val="22"/>
      <w:szCs w:val="22"/>
      <w:lang w:eastAsia="en-US"/>
    </w:rPr>
  </w:style>
  <w:style w:type="character" w:customStyle="1" w:styleId="40">
    <w:name w:val="Заголовок 4 Знак"/>
    <w:aliases w:val="Таблица Знак"/>
    <w:link w:val="4"/>
    <w:uiPriority w:val="9"/>
    <w:rsid w:val="00A10666"/>
    <w:rPr>
      <w:rFonts w:eastAsia="Times New Roman" w:cs="Times New Roman"/>
      <w:bCs/>
      <w:i/>
      <w:iCs/>
      <w:sz w:val="28"/>
    </w:rPr>
  </w:style>
  <w:style w:type="character" w:customStyle="1" w:styleId="50">
    <w:name w:val="Заголовок 5 Знак"/>
    <w:aliases w:val="источник Знак"/>
    <w:link w:val="5"/>
    <w:uiPriority w:val="9"/>
    <w:rsid w:val="00A10666"/>
    <w:rPr>
      <w:sz w:val="28"/>
    </w:rPr>
  </w:style>
  <w:style w:type="character" w:customStyle="1" w:styleId="60">
    <w:name w:val="Заголовок 6 Знак"/>
    <w:aliases w:val="ZGLVK таблицы Знак"/>
    <w:link w:val="6"/>
    <w:uiPriority w:val="9"/>
    <w:rsid w:val="00A10666"/>
    <w:rPr>
      <w:rFonts w:ascii="Times New Roman" w:eastAsia="Times New Roman" w:hAnsi="Times New Roman" w:cs="Times New Roman"/>
      <w:b/>
      <w:iCs/>
      <w:sz w:val="28"/>
    </w:rPr>
  </w:style>
  <w:style w:type="character" w:customStyle="1" w:styleId="80">
    <w:name w:val="Заголовок 8 Знак"/>
    <w:basedOn w:val="a1"/>
    <w:link w:val="8"/>
    <w:uiPriority w:val="9"/>
    <w:rsid w:val="00A10666"/>
    <w:rPr>
      <w:rFonts w:ascii="Cambria" w:eastAsia="Times New Roman" w:hAnsi="Cambria" w:cs="Times New Roman"/>
      <w:color w:val="404040"/>
      <w:lang w:eastAsia="en-US"/>
    </w:rPr>
  </w:style>
  <w:style w:type="paragraph" w:styleId="afc">
    <w:name w:val="No Spacing"/>
    <w:uiPriority w:val="1"/>
    <w:qFormat/>
    <w:rsid w:val="00A10666"/>
    <w:pPr>
      <w:ind w:firstLine="567"/>
      <w:jc w:val="both"/>
    </w:pPr>
    <w:rPr>
      <w:sz w:val="32"/>
      <w:szCs w:val="22"/>
      <w:lang w:eastAsia="en-US"/>
    </w:rPr>
  </w:style>
  <w:style w:type="paragraph" w:styleId="27">
    <w:name w:val="Quote"/>
    <w:aliases w:val="подзаголовок с наклоном"/>
    <w:basedOn w:val="a0"/>
    <w:next w:val="a0"/>
    <w:link w:val="28"/>
    <w:uiPriority w:val="29"/>
    <w:qFormat/>
    <w:rsid w:val="00A10666"/>
    <w:pPr>
      <w:keepNext/>
      <w:suppressAutoHyphens/>
      <w:spacing w:before="120" w:after="120"/>
      <w:ind w:firstLine="0"/>
      <w:jc w:val="center"/>
    </w:pPr>
    <w:rPr>
      <w:i/>
      <w:iCs/>
      <w:color w:val="000000"/>
    </w:rPr>
  </w:style>
  <w:style w:type="character" w:customStyle="1" w:styleId="28">
    <w:name w:val="Цитата 2 Знак"/>
    <w:aliases w:val="подзаголовок с наклоном Знак"/>
    <w:basedOn w:val="a1"/>
    <w:link w:val="27"/>
    <w:uiPriority w:val="29"/>
    <w:rsid w:val="00A10666"/>
    <w:rPr>
      <w:i/>
      <w:iCs/>
      <w:color w:val="000000"/>
      <w:sz w:val="32"/>
      <w:szCs w:val="22"/>
      <w:lang w:eastAsia="en-US"/>
    </w:rPr>
  </w:style>
  <w:style w:type="paragraph" w:customStyle="1" w:styleId="aff3">
    <w:name w:val="список литературы"/>
    <w:basedOn w:val="af0"/>
    <w:qFormat/>
    <w:rsid w:val="00A10666"/>
    <w:pPr>
      <w:keepNext/>
      <w:spacing w:before="120"/>
      <w:ind w:firstLine="0"/>
      <w:jc w:val="center"/>
    </w:pPr>
    <w:rPr>
      <w:b/>
    </w:rPr>
  </w:style>
  <w:style w:type="paragraph" w:styleId="HTML">
    <w:name w:val="HTML Preformatted"/>
    <w:basedOn w:val="a0"/>
    <w:link w:val="HTML0"/>
    <w:rsid w:val="001B4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SimSun" w:hAnsi="Courier New" w:cs="Courier New"/>
      <w:sz w:val="20"/>
      <w:szCs w:val="20"/>
      <w:lang w:eastAsia="zh-CN"/>
    </w:rPr>
  </w:style>
  <w:style w:type="character" w:customStyle="1" w:styleId="HTML0">
    <w:name w:val="Стандартный HTML Знак"/>
    <w:basedOn w:val="a1"/>
    <w:link w:val="HTML"/>
    <w:rsid w:val="001B4A86"/>
    <w:rPr>
      <w:rFonts w:ascii="Courier New" w:eastAsia="SimSun" w:hAnsi="Courier New" w:cs="Courier New"/>
      <w:lang w:eastAsia="zh-CN"/>
    </w:rPr>
  </w:style>
  <w:style w:type="paragraph" w:customStyle="1" w:styleId="aff4">
    <w:name w:val="НАЗВАНИЕ"/>
    <w:basedOn w:val="a0"/>
    <w:link w:val="Char"/>
    <w:qFormat/>
    <w:rsid w:val="00B0790A"/>
    <w:pPr>
      <w:suppressAutoHyphens/>
      <w:ind w:firstLine="0"/>
      <w:jc w:val="center"/>
    </w:pPr>
    <w:rPr>
      <w:b/>
      <w:caps/>
      <w:szCs w:val="28"/>
    </w:rPr>
  </w:style>
  <w:style w:type="paragraph" w:customStyle="1" w:styleId="aff5">
    <w:name w:val="ФАМИЛИЯ"/>
    <w:basedOn w:val="a0"/>
    <w:link w:val="Char0"/>
    <w:qFormat/>
    <w:rsid w:val="00827366"/>
    <w:pPr>
      <w:jc w:val="right"/>
    </w:pPr>
    <w:rPr>
      <w:b/>
      <w:szCs w:val="28"/>
    </w:rPr>
  </w:style>
  <w:style w:type="character" w:customStyle="1" w:styleId="Char">
    <w:name w:val="НАЗВАНИЕ Char"/>
    <w:basedOn w:val="a1"/>
    <w:link w:val="aff4"/>
    <w:rsid w:val="00B0790A"/>
    <w:rPr>
      <w:b/>
      <w:caps/>
      <w:sz w:val="28"/>
      <w:szCs w:val="28"/>
      <w:lang w:eastAsia="en-US"/>
    </w:rPr>
  </w:style>
  <w:style w:type="paragraph" w:customStyle="1" w:styleId="aff6">
    <w:name w:val="ИНСТИТУТ"/>
    <w:basedOn w:val="a0"/>
    <w:link w:val="Char1"/>
    <w:qFormat/>
    <w:rsid w:val="00827366"/>
    <w:pPr>
      <w:jc w:val="right"/>
    </w:pPr>
    <w:rPr>
      <w:i/>
      <w:szCs w:val="28"/>
    </w:rPr>
  </w:style>
  <w:style w:type="character" w:customStyle="1" w:styleId="Char0">
    <w:name w:val="ФАМИЛИЯ Char"/>
    <w:basedOn w:val="a1"/>
    <w:link w:val="aff5"/>
    <w:rsid w:val="00827366"/>
    <w:rPr>
      <w:b/>
      <w:sz w:val="28"/>
      <w:szCs w:val="28"/>
      <w:lang w:eastAsia="en-US"/>
    </w:rPr>
  </w:style>
  <w:style w:type="character" w:customStyle="1" w:styleId="Char1">
    <w:name w:val="ИНСТИТУТ Char"/>
    <w:basedOn w:val="a1"/>
    <w:link w:val="aff6"/>
    <w:rsid w:val="00827366"/>
    <w:rPr>
      <w:i/>
      <w:sz w:val="28"/>
      <w:szCs w:val="28"/>
      <w:lang w:eastAsia="en-US"/>
    </w:rPr>
  </w:style>
  <w:style w:type="paragraph" w:styleId="aff7">
    <w:name w:val="Balloon Text"/>
    <w:basedOn w:val="a0"/>
    <w:link w:val="aff8"/>
    <w:uiPriority w:val="99"/>
    <w:semiHidden/>
    <w:unhideWhenUsed/>
    <w:rsid w:val="00C00817"/>
    <w:rPr>
      <w:rFonts w:ascii="Tahoma" w:hAnsi="Tahoma" w:cs="Tahoma"/>
      <w:sz w:val="16"/>
      <w:szCs w:val="16"/>
    </w:rPr>
  </w:style>
  <w:style w:type="character" w:customStyle="1" w:styleId="aff8">
    <w:name w:val="Текст выноски Знак"/>
    <w:basedOn w:val="a1"/>
    <w:link w:val="aff7"/>
    <w:uiPriority w:val="99"/>
    <w:semiHidden/>
    <w:rsid w:val="00C00817"/>
    <w:rPr>
      <w:rFonts w:ascii="Tahoma" w:hAnsi="Tahoma" w:cs="Tahoma"/>
      <w:sz w:val="16"/>
      <w:szCs w:val="16"/>
      <w:lang w:eastAsia="en-US"/>
    </w:rPr>
  </w:style>
  <w:style w:type="character" w:customStyle="1" w:styleId="apple-converted-space">
    <w:name w:val="apple-converted-space"/>
    <w:basedOn w:val="a1"/>
    <w:rsid w:val="00434DB1"/>
  </w:style>
  <w:style w:type="paragraph" w:customStyle="1" w:styleId="aff9">
    <w:name w:val="Знак"/>
    <w:basedOn w:val="a0"/>
    <w:autoRedefine/>
    <w:rsid w:val="00434DB1"/>
    <w:pPr>
      <w:spacing w:after="160" w:line="240" w:lineRule="exact"/>
      <w:ind w:firstLine="0"/>
      <w:jc w:val="left"/>
    </w:pPr>
    <w:rPr>
      <w:szCs w:val="20"/>
      <w:lang w:val="en-US"/>
    </w:rPr>
  </w:style>
  <w:style w:type="paragraph" w:customStyle="1" w:styleId="s16">
    <w:name w:val="s_16"/>
    <w:basedOn w:val="a0"/>
    <w:rsid w:val="00434DB1"/>
    <w:pPr>
      <w:spacing w:before="100" w:beforeAutospacing="1" w:after="100" w:afterAutospacing="1"/>
      <w:ind w:firstLine="0"/>
      <w:jc w:val="left"/>
    </w:pPr>
    <w:rPr>
      <w:sz w:val="24"/>
      <w:szCs w:val="24"/>
      <w:lang w:eastAsia="ru-RU"/>
    </w:rPr>
  </w:style>
  <w:style w:type="paragraph" w:customStyle="1" w:styleId="affa">
    <w:name w:val="таблица"/>
    <w:basedOn w:val="a0"/>
    <w:link w:val="Char2"/>
    <w:qFormat/>
    <w:rsid w:val="005B780E"/>
    <w:pPr>
      <w:keepNext/>
      <w:jc w:val="right"/>
    </w:pPr>
    <w:rPr>
      <w:i/>
    </w:rPr>
  </w:style>
  <w:style w:type="paragraph" w:customStyle="1" w:styleId="Default">
    <w:name w:val="Default"/>
    <w:rsid w:val="00D92400"/>
    <w:pPr>
      <w:autoSpaceDE w:val="0"/>
      <w:autoSpaceDN w:val="0"/>
      <w:adjustRightInd w:val="0"/>
    </w:pPr>
    <w:rPr>
      <w:rFonts w:eastAsiaTheme="minorHAnsi"/>
      <w:color w:val="000000"/>
      <w:sz w:val="24"/>
      <w:szCs w:val="24"/>
      <w:lang w:eastAsia="en-US"/>
    </w:rPr>
  </w:style>
  <w:style w:type="character" w:customStyle="1" w:styleId="Char2">
    <w:name w:val="таблица Char"/>
    <w:basedOn w:val="a1"/>
    <w:link w:val="affa"/>
    <w:rsid w:val="005B780E"/>
    <w:rPr>
      <w:i/>
      <w:sz w:val="28"/>
      <w:szCs w:val="22"/>
      <w:lang w:eastAsia="en-US"/>
    </w:rPr>
  </w:style>
  <w:style w:type="paragraph" w:customStyle="1" w:styleId="affb">
    <w:name w:val="Секция"/>
    <w:basedOn w:val="a0"/>
    <w:link w:val="Char3"/>
    <w:qFormat/>
    <w:rsid w:val="00F060E0"/>
    <w:pPr>
      <w:keepNext/>
      <w:suppressAutoHyphens/>
      <w:ind w:firstLine="0"/>
      <w:jc w:val="center"/>
    </w:pPr>
    <w:rPr>
      <w:sz w:val="32"/>
      <w:szCs w:val="32"/>
    </w:rPr>
  </w:style>
  <w:style w:type="paragraph" w:customStyle="1" w:styleId="ajus">
    <w:name w:val="ajus"/>
    <w:basedOn w:val="a0"/>
    <w:rsid w:val="00D375A6"/>
    <w:pPr>
      <w:spacing w:before="100" w:beforeAutospacing="1" w:after="100" w:afterAutospacing="1"/>
      <w:ind w:firstLine="400"/>
    </w:pPr>
    <w:rPr>
      <w:sz w:val="24"/>
      <w:szCs w:val="24"/>
      <w:lang w:eastAsia="ru-RU"/>
    </w:rPr>
  </w:style>
  <w:style w:type="character" w:customStyle="1" w:styleId="Char3">
    <w:name w:val="Секция Char"/>
    <w:basedOn w:val="a1"/>
    <w:link w:val="affb"/>
    <w:rsid w:val="00F060E0"/>
    <w:rPr>
      <w:sz w:val="32"/>
      <w:szCs w:val="32"/>
      <w:lang w:eastAsia="en-US"/>
    </w:rPr>
  </w:style>
  <w:style w:type="character" w:customStyle="1" w:styleId="header-user-name">
    <w:name w:val="header-user-name"/>
    <w:basedOn w:val="a1"/>
    <w:rsid w:val="0042253A"/>
  </w:style>
  <w:style w:type="paragraph" w:styleId="13">
    <w:name w:val="toc 1"/>
    <w:basedOn w:val="a0"/>
    <w:next w:val="a0"/>
    <w:autoRedefine/>
    <w:uiPriority w:val="39"/>
    <w:unhideWhenUsed/>
    <w:rsid w:val="00DC0EA2"/>
    <w:pPr>
      <w:spacing w:after="100"/>
    </w:pPr>
  </w:style>
  <w:style w:type="paragraph" w:styleId="29">
    <w:name w:val="toc 2"/>
    <w:basedOn w:val="a0"/>
    <w:next w:val="a0"/>
    <w:autoRedefine/>
    <w:uiPriority w:val="39"/>
    <w:unhideWhenUsed/>
    <w:rsid w:val="007E1769"/>
    <w:pPr>
      <w:tabs>
        <w:tab w:val="right" w:leader="dot" w:pos="9628"/>
      </w:tabs>
      <w:spacing w:after="100"/>
      <w:ind w:left="280"/>
    </w:pPr>
    <w:rPr>
      <w:noProof/>
      <w:spacing w:val="6"/>
    </w:rPr>
  </w:style>
  <w:style w:type="character" w:customStyle="1" w:styleId="textcopy1">
    <w:name w:val="textcopy1"/>
    <w:basedOn w:val="a1"/>
    <w:rsid w:val="00273BD5"/>
    <w:rPr>
      <w:rFonts w:ascii="Arial" w:hAnsi="Arial" w:cs="Arial" w:hint="default"/>
      <w:color w:val="000000"/>
      <w:sz w:val="13"/>
      <w:szCs w:val="13"/>
    </w:rPr>
  </w:style>
  <w:style w:type="paragraph" w:customStyle="1" w:styleId="-0">
    <w:name w:val="Врезка-конец"/>
    <w:basedOn w:val="a0"/>
    <w:rsid w:val="00273BD5"/>
    <w:pPr>
      <w:spacing w:after="240" w:line="360" w:lineRule="auto"/>
      <w:ind w:left="340" w:firstLine="340"/>
    </w:pPr>
    <w:rPr>
      <w:rFonts w:ascii="Arial" w:hAnsi="Arial" w:cs="Arial"/>
      <w:sz w:val="24"/>
      <w:szCs w:val="24"/>
    </w:rPr>
  </w:style>
  <w:style w:type="character" w:customStyle="1" w:styleId="70">
    <w:name w:val="Заголовок 7 Знак"/>
    <w:basedOn w:val="a1"/>
    <w:link w:val="7"/>
    <w:rsid w:val="005B780E"/>
    <w:rPr>
      <w:sz w:val="24"/>
      <w:szCs w:val="24"/>
    </w:rPr>
  </w:style>
  <w:style w:type="character" w:customStyle="1" w:styleId="90">
    <w:name w:val="Заголовок 9 Знак"/>
    <w:basedOn w:val="a1"/>
    <w:link w:val="9"/>
    <w:rsid w:val="005B780E"/>
    <w:rPr>
      <w:rFonts w:ascii="Arial" w:hAnsi="Arial" w:cs="Arial"/>
      <w:sz w:val="22"/>
      <w:szCs w:val="22"/>
    </w:rPr>
  </w:style>
  <w:style w:type="paragraph" w:styleId="affc">
    <w:name w:val="Block Text"/>
    <w:basedOn w:val="a0"/>
    <w:rsid w:val="005B780E"/>
    <w:pPr>
      <w:ind w:left="-851" w:right="-1050" w:firstLine="0"/>
    </w:pPr>
    <w:rPr>
      <w:sz w:val="24"/>
      <w:szCs w:val="20"/>
      <w:lang w:eastAsia="ru-RU"/>
    </w:rPr>
  </w:style>
  <w:style w:type="paragraph" w:styleId="affd">
    <w:name w:val="Plain Text"/>
    <w:basedOn w:val="a0"/>
    <w:link w:val="affe"/>
    <w:rsid w:val="005B780E"/>
    <w:pPr>
      <w:ind w:firstLine="0"/>
      <w:jc w:val="left"/>
    </w:pPr>
    <w:rPr>
      <w:rFonts w:ascii="Courier New" w:hAnsi="Courier New"/>
      <w:sz w:val="20"/>
      <w:szCs w:val="20"/>
      <w:lang w:eastAsia="ru-RU"/>
    </w:rPr>
  </w:style>
  <w:style w:type="character" w:customStyle="1" w:styleId="affe">
    <w:name w:val="Текст Знак"/>
    <w:basedOn w:val="a1"/>
    <w:link w:val="affd"/>
    <w:rsid w:val="005B780E"/>
    <w:rPr>
      <w:rFonts w:ascii="Courier New" w:hAnsi="Courier New"/>
    </w:rPr>
  </w:style>
  <w:style w:type="character" w:customStyle="1" w:styleId="FontStyle115">
    <w:name w:val="Font Style115"/>
    <w:basedOn w:val="a1"/>
    <w:rsid w:val="00D76E61"/>
    <w:rPr>
      <w:rFonts w:ascii="Times New Roman" w:hAnsi="Times New Roman" w:cs="Times New Roman"/>
      <w:sz w:val="22"/>
      <w:szCs w:val="22"/>
    </w:rPr>
  </w:style>
  <w:style w:type="paragraph" w:customStyle="1" w:styleId="Style23">
    <w:name w:val="Style23"/>
    <w:basedOn w:val="a0"/>
    <w:rsid w:val="00D76E61"/>
    <w:pPr>
      <w:widowControl w:val="0"/>
      <w:autoSpaceDE w:val="0"/>
      <w:autoSpaceDN w:val="0"/>
      <w:adjustRightInd w:val="0"/>
      <w:spacing w:line="317" w:lineRule="exact"/>
      <w:ind w:firstLine="557"/>
    </w:pPr>
    <w:rPr>
      <w:sz w:val="24"/>
      <w:szCs w:val="24"/>
      <w:lang w:eastAsia="ru-RU"/>
    </w:rPr>
  </w:style>
  <w:style w:type="paragraph" w:customStyle="1" w:styleId="Style16">
    <w:name w:val="Style16"/>
    <w:basedOn w:val="a0"/>
    <w:rsid w:val="00D76E61"/>
    <w:pPr>
      <w:widowControl w:val="0"/>
      <w:autoSpaceDE w:val="0"/>
      <w:autoSpaceDN w:val="0"/>
      <w:adjustRightInd w:val="0"/>
      <w:spacing w:line="273" w:lineRule="exact"/>
      <w:ind w:firstLine="566"/>
    </w:pPr>
    <w:rPr>
      <w:rFonts w:ascii="Cambria" w:hAnsi="Cambria"/>
      <w:sz w:val="24"/>
      <w:szCs w:val="24"/>
      <w:lang w:eastAsia="ru-RU"/>
    </w:rPr>
  </w:style>
  <w:style w:type="character" w:customStyle="1" w:styleId="FontStyle31">
    <w:name w:val="Font Style31"/>
    <w:basedOn w:val="a1"/>
    <w:rsid w:val="00D76E61"/>
    <w:rPr>
      <w:rFonts w:ascii="Cambria" w:hAnsi="Cambria" w:cs="Cambria"/>
      <w:sz w:val="22"/>
      <w:szCs w:val="22"/>
    </w:rPr>
  </w:style>
  <w:style w:type="character" w:customStyle="1" w:styleId="FontStyle45">
    <w:name w:val="Font Style45"/>
    <w:rsid w:val="00D83E25"/>
    <w:rPr>
      <w:rFonts w:ascii="Times New Roman" w:hAnsi="Times New Roman" w:cs="Times New Roman"/>
      <w:sz w:val="18"/>
      <w:szCs w:val="18"/>
    </w:rPr>
  </w:style>
  <w:style w:type="character" w:customStyle="1" w:styleId="FontStyle94">
    <w:name w:val="Font Style94"/>
    <w:uiPriority w:val="99"/>
    <w:rsid w:val="00D83E25"/>
    <w:rPr>
      <w:rFonts w:ascii="Times New Roman" w:hAnsi="Times New Roman" w:cs="Times New Roman"/>
      <w:sz w:val="20"/>
      <w:szCs w:val="20"/>
    </w:rPr>
  </w:style>
  <w:style w:type="character" w:customStyle="1" w:styleId="2a">
    <w:name w:val="Основной текст (2)_"/>
    <w:basedOn w:val="a1"/>
    <w:link w:val="210"/>
    <w:uiPriority w:val="99"/>
    <w:locked/>
    <w:rsid w:val="00D83E25"/>
    <w:rPr>
      <w:b/>
      <w:bCs/>
      <w:sz w:val="25"/>
      <w:szCs w:val="25"/>
      <w:shd w:val="clear" w:color="auto" w:fill="FFFFFF"/>
    </w:rPr>
  </w:style>
  <w:style w:type="paragraph" w:customStyle="1" w:styleId="210">
    <w:name w:val="Основной текст (2)1"/>
    <w:basedOn w:val="a0"/>
    <w:link w:val="2a"/>
    <w:uiPriority w:val="99"/>
    <w:rsid w:val="00D83E25"/>
    <w:pPr>
      <w:shd w:val="clear" w:color="auto" w:fill="FFFFFF"/>
      <w:spacing w:before="420" w:line="240" w:lineRule="atLeast"/>
      <w:ind w:firstLine="0"/>
      <w:jc w:val="left"/>
    </w:pPr>
    <w:rPr>
      <w:b/>
      <w:bCs/>
      <w:sz w:val="25"/>
      <w:szCs w:val="25"/>
      <w:lang w:eastAsia="ru-RU"/>
    </w:rPr>
  </w:style>
  <w:style w:type="character" w:customStyle="1" w:styleId="150">
    <w:name w:val="Основной текст (15)_"/>
    <w:basedOn w:val="a1"/>
    <w:link w:val="151"/>
    <w:locked/>
    <w:rsid w:val="00D83E25"/>
    <w:rPr>
      <w:b/>
      <w:bCs/>
      <w:sz w:val="21"/>
      <w:szCs w:val="21"/>
      <w:shd w:val="clear" w:color="auto" w:fill="FFFFFF"/>
    </w:rPr>
  </w:style>
  <w:style w:type="character" w:customStyle="1" w:styleId="2b">
    <w:name w:val="Основной текст (2)"/>
    <w:basedOn w:val="2a"/>
    <w:rsid w:val="00D83E25"/>
    <w:rPr>
      <w:rFonts w:ascii="Times New Roman" w:hAnsi="Times New Roman" w:cs="Times New Roman"/>
      <w:spacing w:val="0"/>
    </w:rPr>
  </w:style>
  <w:style w:type="paragraph" w:customStyle="1" w:styleId="151">
    <w:name w:val="Основной текст (15)"/>
    <w:basedOn w:val="a0"/>
    <w:link w:val="150"/>
    <w:rsid w:val="00D83E25"/>
    <w:pPr>
      <w:shd w:val="clear" w:color="auto" w:fill="FFFFFF"/>
      <w:spacing w:before="420" w:after="420" w:line="413" w:lineRule="exact"/>
      <w:ind w:firstLine="0"/>
      <w:jc w:val="center"/>
    </w:pPr>
    <w:rPr>
      <w:b/>
      <w:bCs/>
      <w:sz w:val="21"/>
      <w:szCs w:val="21"/>
      <w:lang w:eastAsia="ru-RU"/>
    </w:rPr>
  </w:style>
  <w:style w:type="character" w:customStyle="1" w:styleId="xfm3011116783">
    <w:name w:val="xfm_3011116783"/>
    <w:basedOn w:val="a1"/>
    <w:rsid w:val="00BA7DA0"/>
  </w:style>
  <w:style w:type="paragraph" w:customStyle="1" w:styleId="Style5">
    <w:name w:val="Style5"/>
    <w:basedOn w:val="a0"/>
    <w:rsid w:val="007D4A45"/>
    <w:pPr>
      <w:widowControl w:val="0"/>
      <w:autoSpaceDE w:val="0"/>
      <w:autoSpaceDN w:val="0"/>
      <w:adjustRightInd w:val="0"/>
      <w:ind w:firstLine="0"/>
      <w:jc w:val="left"/>
    </w:pPr>
    <w:rPr>
      <w:sz w:val="24"/>
      <w:szCs w:val="24"/>
      <w:lang w:eastAsia="ru-RU"/>
    </w:rPr>
  </w:style>
  <w:style w:type="character" w:customStyle="1" w:styleId="FontStyle20">
    <w:name w:val="Font Style20"/>
    <w:basedOn w:val="a1"/>
    <w:rsid w:val="007D4A45"/>
    <w:rPr>
      <w:rFonts w:ascii="Times New Roman" w:hAnsi="Times New Roman" w:cs="Times New Roman"/>
      <w:color w:val="000000"/>
      <w:sz w:val="22"/>
      <w:szCs w:val="22"/>
    </w:rPr>
  </w:style>
  <w:style w:type="character" w:customStyle="1" w:styleId="FontStyle23">
    <w:name w:val="Font Style23"/>
    <w:basedOn w:val="a1"/>
    <w:rsid w:val="007D4A45"/>
    <w:rPr>
      <w:rFonts w:ascii="Times New Roman" w:hAnsi="Times New Roman" w:cs="Times New Roman"/>
      <w:color w:val="000000"/>
      <w:sz w:val="20"/>
      <w:szCs w:val="20"/>
    </w:rPr>
  </w:style>
  <w:style w:type="character" w:customStyle="1" w:styleId="FontStyle25">
    <w:name w:val="Font Style25"/>
    <w:basedOn w:val="a1"/>
    <w:rsid w:val="007D4A45"/>
    <w:rPr>
      <w:rFonts w:ascii="Times New Roman" w:hAnsi="Times New Roman" w:cs="Times New Roman"/>
      <w:color w:val="000000"/>
      <w:sz w:val="22"/>
      <w:szCs w:val="22"/>
    </w:rPr>
  </w:style>
  <w:style w:type="character" w:customStyle="1" w:styleId="FontStyle17">
    <w:name w:val="Font Style17"/>
    <w:basedOn w:val="a1"/>
    <w:rsid w:val="007D4A45"/>
    <w:rPr>
      <w:rFonts w:ascii="Times New Roman" w:hAnsi="Times New Roman" w:cs="Times New Roman"/>
      <w:color w:val="000000"/>
      <w:sz w:val="22"/>
      <w:szCs w:val="22"/>
    </w:rPr>
  </w:style>
  <w:style w:type="paragraph" w:customStyle="1" w:styleId="Style10">
    <w:name w:val="Style10"/>
    <w:basedOn w:val="a0"/>
    <w:rsid w:val="007D4A45"/>
    <w:pPr>
      <w:widowControl w:val="0"/>
      <w:autoSpaceDE w:val="0"/>
      <w:autoSpaceDN w:val="0"/>
      <w:adjustRightInd w:val="0"/>
      <w:spacing w:line="288" w:lineRule="exact"/>
      <w:ind w:firstLine="0"/>
      <w:jc w:val="left"/>
    </w:pPr>
    <w:rPr>
      <w:sz w:val="24"/>
      <w:szCs w:val="24"/>
      <w:lang w:eastAsia="ru-RU"/>
    </w:rPr>
  </w:style>
  <w:style w:type="character" w:customStyle="1" w:styleId="FontStyle15">
    <w:name w:val="Font Style15"/>
    <w:basedOn w:val="a1"/>
    <w:rsid w:val="007D4A45"/>
    <w:rPr>
      <w:rFonts w:ascii="Times New Roman" w:hAnsi="Times New Roman" w:cs="Times New Roman"/>
      <w:b/>
      <w:bCs/>
      <w:color w:val="000000"/>
      <w:sz w:val="30"/>
      <w:szCs w:val="30"/>
    </w:rPr>
  </w:style>
  <w:style w:type="character" w:customStyle="1" w:styleId="FontStyle18">
    <w:name w:val="Font Style18"/>
    <w:basedOn w:val="a1"/>
    <w:rsid w:val="007D4A45"/>
    <w:rPr>
      <w:rFonts w:ascii="Times New Roman" w:hAnsi="Times New Roman" w:cs="Times New Roman"/>
      <w:i/>
      <w:iCs/>
      <w:color w:val="000000"/>
      <w:sz w:val="22"/>
      <w:szCs w:val="22"/>
    </w:rPr>
  </w:style>
  <w:style w:type="character" w:customStyle="1" w:styleId="14">
    <w:name w:val="Стиль1 Знак"/>
    <w:link w:val="16"/>
    <w:locked/>
    <w:rsid w:val="00E17B19"/>
    <w:rPr>
      <w:sz w:val="28"/>
    </w:rPr>
  </w:style>
  <w:style w:type="paragraph" w:customStyle="1" w:styleId="16">
    <w:name w:val="Стиль1"/>
    <w:basedOn w:val="a0"/>
    <w:link w:val="14"/>
    <w:qFormat/>
    <w:rsid w:val="00E17B19"/>
    <w:pPr>
      <w:spacing w:line="360" w:lineRule="auto"/>
      <w:ind w:firstLine="709"/>
    </w:pPr>
    <w:rPr>
      <w:szCs w:val="20"/>
      <w:lang w:eastAsia="ru-RU"/>
    </w:rPr>
  </w:style>
  <w:style w:type="paragraph" w:customStyle="1" w:styleId="BodyText21">
    <w:name w:val="Body Text 21"/>
    <w:basedOn w:val="a0"/>
    <w:rsid w:val="00763208"/>
    <w:pPr>
      <w:ind w:firstLine="0"/>
      <w:jc w:val="right"/>
    </w:pPr>
    <w:rPr>
      <w:rFonts w:ascii="Arial" w:hAnsi="Arial"/>
      <w:b/>
      <w:szCs w:val="20"/>
      <w:lang w:val="en-US" w:eastAsia="ru-RU"/>
    </w:rPr>
  </w:style>
  <w:style w:type="character" w:customStyle="1" w:styleId="hl">
    <w:name w:val="hl"/>
    <w:basedOn w:val="a1"/>
    <w:rsid w:val="006D37D3"/>
  </w:style>
  <w:style w:type="character" w:customStyle="1" w:styleId="c3">
    <w:name w:val="c3"/>
    <w:basedOn w:val="a1"/>
    <w:rsid w:val="00094550"/>
  </w:style>
  <w:style w:type="paragraph" w:customStyle="1" w:styleId="c8">
    <w:name w:val="c8"/>
    <w:basedOn w:val="a0"/>
    <w:rsid w:val="00094550"/>
    <w:pPr>
      <w:spacing w:before="94" w:after="94"/>
      <w:ind w:firstLine="0"/>
      <w:jc w:val="left"/>
    </w:pPr>
    <w:rPr>
      <w:sz w:val="24"/>
      <w:szCs w:val="24"/>
      <w:lang w:eastAsia="ru-RU"/>
    </w:rPr>
  </w:style>
  <w:style w:type="paragraph" w:customStyle="1" w:styleId="211">
    <w:name w:val="Основной текст с отступом 21"/>
    <w:basedOn w:val="a0"/>
    <w:rsid w:val="00CB7FDA"/>
    <w:pPr>
      <w:suppressAutoHyphens/>
      <w:spacing w:after="120" w:line="480" w:lineRule="auto"/>
      <w:ind w:left="283" w:firstLine="0"/>
      <w:jc w:val="left"/>
    </w:pPr>
    <w:rPr>
      <w:sz w:val="20"/>
      <w:szCs w:val="20"/>
      <w:lang w:eastAsia="ar-SA"/>
    </w:rPr>
  </w:style>
  <w:style w:type="paragraph" w:customStyle="1" w:styleId="c2">
    <w:name w:val="c2"/>
    <w:basedOn w:val="a0"/>
    <w:rsid w:val="00CB7FDA"/>
    <w:pPr>
      <w:spacing w:before="100" w:beforeAutospacing="1" w:after="100" w:afterAutospacing="1"/>
      <w:ind w:firstLine="0"/>
      <w:jc w:val="left"/>
    </w:pPr>
    <w:rPr>
      <w:sz w:val="24"/>
      <w:szCs w:val="24"/>
      <w:lang w:eastAsia="ru-RU"/>
    </w:rPr>
  </w:style>
  <w:style w:type="character" w:customStyle="1" w:styleId="c0">
    <w:name w:val="c0"/>
    <w:basedOn w:val="a1"/>
    <w:rsid w:val="00CB7FDA"/>
  </w:style>
  <w:style w:type="paragraph" w:customStyle="1" w:styleId="afff">
    <w:name w:val="текст"/>
    <w:basedOn w:val="a0"/>
    <w:rsid w:val="00CB7FDA"/>
    <w:pPr>
      <w:spacing w:line="360" w:lineRule="auto"/>
      <w:ind w:firstLine="851"/>
    </w:pPr>
    <w:rPr>
      <w:szCs w:val="24"/>
      <w:lang w:eastAsia="ru-RU"/>
    </w:rPr>
  </w:style>
  <w:style w:type="paragraph" w:customStyle="1" w:styleId="a">
    <w:name w:val="без интервала"/>
    <w:basedOn w:val="a0"/>
    <w:autoRedefine/>
    <w:rsid w:val="00EA1F2E"/>
    <w:pPr>
      <w:numPr>
        <w:numId w:val="40"/>
      </w:numPr>
      <w:tabs>
        <w:tab w:val="num" w:pos="0"/>
        <w:tab w:val="left" w:pos="142"/>
      </w:tabs>
      <w:ind w:left="0" w:firstLine="567"/>
    </w:pPr>
    <w:rPr>
      <w:szCs w:val="28"/>
    </w:rPr>
  </w:style>
  <w:style w:type="paragraph" w:customStyle="1" w:styleId="note">
    <w:name w:val="note"/>
    <w:basedOn w:val="a0"/>
    <w:uiPriority w:val="99"/>
    <w:rsid w:val="00F03359"/>
    <w:pPr>
      <w:spacing w:before="100" w:beforeAutospacing="1" w:after="100" w:afterAutospacing="1"/>
      <w:ind w:firstLine="0"/>
      <w:jc w:val="left"/>
    </w:pPr>
    <w:rPr>
      <w:sz w:val="24"/>
      <w:szCs w:val="24"/>
      <w:lang w:eastAsia="ru-RU"/>
    </w:rPr>
  </w:style>
  <w:style w:type="paragraph" w:customStyle="1" w:styleId="17">
    <w:name w:val="Без интервала1"/>
    <w:qFormat/>
    <w:rsid w:val="00615105"/>
    <w:rPr>
      <w:rFonts w:ascii="Calibri" w:hAnsi="Calibri"/>
      <w:sz w:val="22"/>
      <w:szCs w:val="22"/>
    </w:rPr>
  </w:style>
  <w:style w:type="character" w:customStyle="1" w:styleId="val">
    <w:name w:val="val"/>
    <w:basedOn w:val="a1"/>
    <w:rsid w:val="0011582A"/>
  </w:style>
</w:styles>
</file>

<file path=word/webSettings.xml><?xml version="1.0" encoding="utf-8"?>
<w:webSettings xmlns:r="http://schemas.openxmlformats.org/officeDocument/2006/relationships" xmlns:w="http://schemas.openxmlformats.org/wordprocessingml/2006/main">
  <w:divs>
    <w:div w:id="163130021">
      <w:bodyDiv w:val="1"/>
      <w:marLeft w:val="0"/>
      <w:marRight w:val="0"/>
      <w:marTop w:val="0"/>
      <w:marBottom w:val="0"/>
      <w:divBdr>
        <w:top w:val="none" w:sz="0" w:space="0" w:color="auto"/>
        <w:left w:val="none" w:sz="0" w:space="0" w:color="auto"/>
        <w:bottom w:val="none" w:sz="0" w:space="0" w:color="auto"/>
        <w:right w:val="none" w:sz="0" w:space="0" w:color="auto"/>
      </w:divBdr>
    </w:div>
    <w:div w:id="229578978">
      <w:bodyDiv w:val="1"/>
      <w:marLeft w:val="0"/>
      <w:marRight w:val="0"/>
      <w:marTop w:val="0"/>
      <w:marBottom w:val="0"/>
      <w:divBdr>
        <w:top w:val="none" w:sz="0" w:space="0" w:color="auto"/>
        <w:left w:val="none" w:sz="0" w:space="0" w:color="auto"/>
        <w:bottom w:val="none" w:sz="0" w:space="0" w:color="auto"/>
        <w:right w:val="none" w:sz="0" w:space="0" w:color="auto"/>
      </w:divBdr>
    </w:div>
    <w:div w:id="259487165">
      <w:bodyDiv w:val="1"/>
      <w:marLeft w:val="0"/>
      <w:marRight w:val="0"/>
      <w:marTop w:val="0"/>
      <w:marBottom w:val="0"/>
      <w:divBdr>
        <w:top w:val="none" w:sz="0" w:space="0" w:color="auto"/>
        <w:left w:val="none" w:sz="0" w:space="0" w:color="auto"/>
        <w:bottom w:val="none" w:sz="0" w:space="0" w:color="auto"/>
        <w:right w:val="none" w:sz="0" w:space="0" w:color="auto"/>
      </w:divBdr>
    </w:div>
    <w:div w:id="429010108">
      <w:bodyDiv w:val="1"/>
      <w:marLeft w:val="0"/>
      <w:marRight w:val="0"/>
      <w:marTop w:val="0"/>
      <w:marBottom w:val="0"/>
      <w:divBdr>
        <w:top w:val="none" w:sz="0" w:space="0" w:color="auto"/>
        <w:left w:val="none" w:sz="0" w:space="0" w:color="auto"/>
        <w:bottom w:val="none" w:sz="0" w:space="0" w:color="auto"/>
        <w:right w:val="none" w:sz="0" w:space="0" w:color="auto"/>
      </w:divBdr>
    </w:div>
    <w:div w:id="438531396">
      <w:bodyDiv w:val="1"/>
      <w:marLeft w:val="0"/>
      <w:marRight w:val="0"/>
      <w:marTop w:val="0"/>
      <w:marBottom w:val="0"/>
      <w:divBdr>
        <w:top w:val="none" w:sz="0" w:space="0" w:color="auto"/>
        <w:left w:val="none" w:sz="0" w:space="0" w:color="auto"/>
        <w:bottom w:val="none" w:sz="0" w:space="0" w:color="auto"/>
        <w:right w:val="none" w:sz="0" w:space="0" w:color="auto"/>
      </w:divBdr>
    </w:div>
    <w:div w:id="490676852">
      <w:bodyDiv w:val="1"/>
      <w:marLeft w:val="0"/>
      <w:marRight w:val="0"/>
      <w:marTop w:val="0"/>
      <w:marBottom w:val="0"/>
      <w:divBdr>
        <w:top w:val="none" w:sz="0" w:space="0" w:color="auto"/>
        <w:left w:val="none" w:sz="0" w:space="0" w:color="auto"/>
        <w:bottom w:val="none" w:sz="0" w:space="0" w:color="auto"/>
        <w:right w:val="none" w:sz="0" w:space="0" w:color="auto"/>
      </w:divBdr>
    </w:div>
    <w:div w:id="1124033440">
      <w:bodyDiv w:val="1"/>
      <w:marLeft w:val="0"/>
      <w:marRight w:val="0"/>
      <w:marTop w:val="0"/>
      <w:marBottom w:val="0"/>
      <w:divBdr>
        <w:top w:val="none" w:sz="0" w:space="0" w:color="auto"/>
        <w:left w:val="none" w:sz="0" w:space="0" w:color="auto"/>
        <w:bottom w:val="none" w:sz="0" w:space="0" w:color="auto"/>
        <w:right w:val="none" w:sz="0" w:space="0" w:color="auto"/>
      </w:divBdr>
    </w:div>
    <w:div w:id="1424301207">
      <w:bodyDiv w:val="1"/>
      <w:marLeft w:val="0"/>
      <w:marRight w:val="0"/>
      <w:marTop w:val="0"/>
      <w:marBottom w:val="0"/>
      <w:divBdr>
        <w:top w:val="none" w:sz="0" w:space="0" w:color="auto"/>
        <w:left w:val="none" w:sz="0" w:space="0" w:color="auto"/>
        <w:bottom w:val="none" w:sz="0" w:space="0" w:color="auto"/>
        <w:right w:val="none" w:sz="0" w:space="0" w:color="auto"/>
      </w:divBdr>
    </w:div>
    <w:div w:id="186948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hart" Target="charts/chart6.xml"/><Relationship Id="rId39" Type="http://schemas.openxmlformats.org/officeDocument/2006/relationships/oleObject" Target="embeddings/oleObject3.bin"/><Relationship Id="rId21" Type="http://schemas.openxmlformats.org/officeDocument/2006/relationships/chart" Target="charts/chart3.xml"/><Relationship Id="rId34" Type="http://schemas.openxmlformats.org/officeDocument/2006/relationships/image" Target="media/image13.png"/><Relationship Id="rId42" Type="http://schemas.openxmlformats.org/officeDocument/2006/relationships/oleObject" Target="embeddings/oleObject6.bin"/><Relationship Id="rId47" Type="http://schemas.openxmlformats.org/officeDocument/2006/relationships/oleObject" Target="embeddings/oleObject11.bin"/><Relationship Id="rId50" Type="http://schemas.openxmlformats.org/officeDocument/2006/relationships/oleObject" Target="embeddings/oleObject14.bin"/><Relationship Id="rId55"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image" Target="media/image12.png"/><Relationship Id="rId38" Type="http://schemas.openxmlformats.org/officeDocument/2006/relationships/image" Target="media/image15.wmf"/><Relationship Id="rId46"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hyperlink" Target="http://www.labirint.ru/authors/11938/" TargetMode="External"/><Relationship Id="rId41" Type="http://schemas.openxmlformats.org/officeDocument/2006/relationships/oleObject" Target="embeddings/oleObject5.bin"/><Relationship Id="rId54"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9.xml"/><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_____Microsoft_Office_Excel_97-20031.xls"/><Relationship Id="rId28" Type="http://schemas.openxmlformats.org/officeDocument/2006/relationships/hyperlink" Target="http://www.kcsokapotnya.ru/programs/44-program-staff-burnout" TargetMode="External"/><Relationship Id="rId36" Type="http://schemas.openxmlformats.org/officeDocument/2006/relationships/oleObject" Target="embeddings/oleObject1.bin"/><Relationship Id="rId49" Type="http://schemas.openxmlformats.org/officeDocument/2006/relationships/oleObject" Target="embeddings/oleObject13.bin"/><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chart" Target="charts/chart8.xml"/><Relationship Id="rId44" Type="http://schemas.openxmlformats.org/officeDocument/2006/relationships/oleObject" Target="embeddings/oleObject8.bin"/><Relationship Id="rId52"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hyperlink" Target="http://bt-g.ru/component/option,com_adsmanager/page,show_ad/adid,736/catid,31/Itemid,33/" TargetMode="External"/><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chart" Target="charts/chart7.xml"/><Relationship Id="rId30" Type="http://schemas.openxmlformats.org/officeDocument/2006/relationships/hyperlink" Target="http://www.labirint.ru/pubhouse/1515/" TargetMode="External"/><Relationship Id="rId35" Type="http://schemas.openxmlformats.org/officeDocument/2006/relationships/image" Target="media/image14.wmf"/><Relationship Id="rId43" Type="http://schemas.openxmlformats.org/officeDocument/2006/relationships/oleObject" Target="embeddings/oleObject7.bin"/><Relationship Id="rId48" Type="http://schemas.openxmlformats.org/officeDocument/2006/relationships/oleObject" Target="embeddings/oleObject12.bin"/><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oleObject" Target="embeddings/oleObject15.bin"/><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51;&#1102;&#1076;&#1084;&#1080;&#1083;&#1072;\Documents\&#1042;&#1099;&#1075;&#1086;&#1088;&#1072;&#1085;&#1080;&#1077;.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51;&#1102;&#1076;&#1084;&#1080;&#1083;&#1072;\Documents\&#1042;&#1099;&#1075;&#1086;&#1088;&#1072;&#1085;&#1080;&#1077;.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51;&#1102;&#1076;&#1084;&#1080;&#1083;&#1072;\Documents\&#1042;&#1099;&#1075;&#1086;&#1088;&#1072;&#1085;&#1080;&#1077;.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907378335949782E-2"/>
          <c:y val="2.9649595687331606E-2"/>
          <c:w val="0.9152276295133438"/>
          <c:h val="0.77897574123989421"/>
        </c:manualLayout>
      </c:layout>
      <c:barChart>
        <c:barDir val="col"/>
        <c:grouping val="clustered"/>
        <c:ser>
          <c:idx val="1"/>
          <c:order val="0"/>
          <c:tx>
            <c:strRef>
              <c:f>Sheet1!$A$2</c:f>
              <c:strCache>
                <c:ptCount val="1"/>
                <c:pt idx="0">
                  <c:v>Потреблено</c:v>
                </c:pt>
              </c:strCache>
            </c:strRef>
          </c:tx>
          <c:spPr>
            <a:solidFill>
              <a:srgbClr val="993366"/>
            </a:solidFill>
            <a:ln w="12701">
              <a:solidFill>
                <a:srgbClr val="000000"/>
              </a:solidFill>
              <a:prstDash val="solid"/>
            </a:ln>
          </c:spPr>
          <c:cat>
            <c:strRef>
              <c:f>Sheet1!$B$1:$I$1</c:f>
              <c:strCache>
                <c:ptCount val="8"/>
                <c:pt idx="0">
                  <c:v>Мясо и мясопродукты</c:v>
                </c:pt>
                <c:pt idx="1">
                  <c:v>Молоко и молочные продукты</c:v>
                </c:pt>
                <c:pt idx="2">
                  <c:v>Яйца, шт.</c:v>
                </c:pt>
                <c:pt idx="3">
                  <c:v>Сахар</c:v>
                </c:pt>
                <c:pt idx="4">
                  <c:v>Масло растительное</c:v>
                </c:pt>
                <c:pt idx="5">
                  <c:v>Картофель</c:v>
                </c:pt>
                <c:pt idx="6">
                  <c:v>Овощи</c:v>
                </c:pt>
                <c:pt idx="7">
                  <c:v>Хлеб и хлебопродукты</c:v>
                </c:pt>
              </c:strCache>
            </c:strRef>
          </c:cat>
          <c:val>
            <c:numRef>
              <c:f>Sheet1!$B$2:$I$2</c:f>
              <c:numCache>
                <c:formatCode>General</c:formatCode>
                <c:ptCount val="8"/>
                <c:pt idx="0">
                  <c:v>83</c:v>
                </c:pt>
                <c:pt idx="1">
                  <c:v>319</c:v>
                </c:pt>
                <c:pt idx="2">
                  <c:v>308</c:v>
                </c:pt>
                <c:pt idx="3">
                  <c:v>48</c:v>
                </c:pt>
                <c:pt idx="4">
                  <c:v>15.7</c:v>
                </c:pt>
                <c:pt idx="5">
                  <c:v>120</c:v>
                </c:pt>
                <c:pt idx="6">
                  <c:v>129</c:v>
                </c:pt>
                <c:pt idx="7">
                  <c:v>141</c:v>
                </c:pt>
              </c:numCache>
            </c:numRef>
          </c:val>
        </c:ser>
        <c:axId val="9267072"/>
        <c:axId val="9289728"/>
      </c:barChart>
      <c:lineChart>
        <c:grouping val="standard"/>
        <c:ser>
          <c:idx val="0"/>
          <c:order val="1"/>
          <c:tx>
            <c:strRef>
              <c:f>Sheet1!$A$3</c:f>
              <c:strCache>
                <c:ptCount val="1"/>
                <c:pt idx="0">
                  <c:v>Норма потребления</c:v>
                </c:pt>
              </c:strCache>
            </c:strRef>
          </c:tx>
          <c:spPr>
            <a:ln w="12701">
              <a:solidFill>
                <a:srgbClr val="000080"/>
              </a:solidFill>
              <a:prstDash val="solid"/>
            </a:ln>
          </c:spPr>
          <c:marker>
            <c:symbol val="diamond"/>
            <c:size val="5"/>
            <c:spPr>
              <a:solidFill>
                <a:srgbClr val="000080"/>
              </a:solidFill>
              <a:ln>
                <a:solidFill>
                  <a:srgbClr val="000080"/>
                </a:solidFill>
                <a:prstDash val="solid"/>
              </a:ln>
            </c:spPr>
          </c:marker>
          <c:cat>
            <c:strRef>
              <c:f>Sheet1!$B$1:$I$1</c:f>
              <c:strCache>
                <c:ptCount val="8"/>
                <c:pt idx="0">
                  <c:v>Мясо и мясопродукты</c:v>
                </c:pt>
                <c:pt idx="1">
                  <c:v>Молоко и молочные продукты</c:v>
                </c:pt>
                <c:pt idx="2">
                  <c:v>Яйца, шт.</c:v>
                </c:pt>
                <c:pt idx="3">
                  <c:v>Сахар</c:v>
                </c:pt>
                <c:pt idx="4">
                  <c:v>Масло растительное</c:v>
                </c:pt>
                <c:pt idx="5">
                  <c:v>Картофель</c:v>
                </c:pt>
                <c:pt idx="6">
                  <c:v>Овощи</c:v>
                </c:pt>
                <c:pt idx="7">
                  <c:v>Хлеб и хлебопродукты</c:v>
                </c:pt>
              </c:strCache>
            </c:strRef>
          </c:cat>
          <c:val>
            <c:numRef>
              <c:f>Sheet1!$B$3:$I$3</c:f>
              <c:numCache>
                <c:formatCode>General</c:formatCode>
                <c:ptCount val="8"/>
                <c:pt idx="0">
                  <c:v>72.5</c:v>
                </c:pt>
                <c:pt idx="1">
                  <c:v>330</c:v>
                </c:pt>
                <c:pt idx="2">
                  <c:v>260</c:v>
                </c:pt>
                <c:pt idx="3">
                  <c:v>26</c:v>
                </c:pt>
                <c:pt idx="4">
                  <c:v>11</c:v>
                </c:pt>
                <c:pt idx="5">
                  <c:v>100</c:v>
                </c:pt>
                <c:pt idx="6">
                  <c:v>139</c:v>
                </c:pt>
                <c:pt idx="7">
                  <c:v>105</c:v>
                </c:pt>
              </c:numCache>
            </c:numRef>
          </c:val>
        </c:ser>
        <c:marker val="1"/>
        <c:axId val="9291264"/>
        <c:axId val="9292800"/>
      </c:lineChart>
      <c:catAx>
        <c:axId val="9267072"/>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ru-RU"/>
          </a:p>
        </c:txPr>
        <c:crossAx val="9289728"/>
        <c:crosses val="autoZero"/>
        <c:lblAlgn val="ctr"/>
        <c:lblOffset val="100"/>
        <c:tickLblSkip val="1"/>
        <c:tickMarkSkip val="1"/>
      </c:catAx>
      <c:valAx>
        <c:axId val="9289728"/>
        <c:scaling>
          <c:orientation val="minMax"/>
          <c:max val="400"/>
          <c:min val="0"/>
        </c:scaling>
        <c:axPos val="l"/>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9267072"/>
        <c:crosses val="autoZero"/>
        <c:crossBetween val="between"/>
        <c:majorUnit val="20"/>
        <c:minorUnit val="5"/>
      </c:valAx>
      <c:catAx>
        <c:axId val="9291264"/>
        <c:scaling>
          <c:orientation val="minMax"/>
        </c:scaling>
        <c:delete val="1"/>
        <c:axPos val="b"/>
        <c:tickLblPos val="nextTo"/>
        <c:crossAx val="9292800"/>
        <c:crosses val="autoZero"/>
        <c:lblAlgn val="ctr"/>
        <c:lblOffset val="100"/>
      </c:catAx>
      <c:valAx>
        <c:axId val="9292800"/>
        <c:scaling>
          <c:orientation val="minMax"/>
        </c:scaling>
        <c:delete val="1"/>
        <c:axPos val="l"/>
        <c:numFmt formatCode="General" sourceLinked="1"/>
        <c:tickLblPos val="nextTo"/>
        <c:crossAx val="9291264"/>
        <c:crosses val="autoZero"/>
        <c:crossBetween val="between"/>
      </c:valAx>
      <c:spPr>
        <a:noFill/>
        <a:ln w="12701">
          <a:solidFill>
            <a:srgbClr val="000000"/>
          </a:solidFill>
          <a:prstDash val="solid"/>
        </a:ln>
      </c:spPr>
    </c:plotArea>
    <c:legend>
      <c:legendPos val="r"/>
      <c:layout>
        <c:manualLayout>
          <c:xMode val="edge"/>
          <c:yMode val="edge"/>
          <c:x val="0.31711145996860357"/>
          <c:y val="0.91913746630727766"/>
          <c:w val="0.41601255886970245"/>
          <c:h val="6.4690026954178095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plotArea>
      <c:layout>
        <c:manualLayout>
          <c:layoutTarget val="inner"/>
          <c:xMode val="edge"/>
          <c:yMode val="edge"/>
          <c:x val="6.5069770030785332E-2"/>
          <c:y val="6.1680664916885432E-2"/>
          <c:w val="0.67314228462062164"/>
          <c:h val="0.79914348206474195"/>
        </c:manualLayout>
      </c:layout>
      <c:bar3DChart>
        <c:barDir val="col"/>
        <c:grouping val="standard"/>
        <c:ser>
          <c:idx val="0"/>
          <c:order val="0"/>
          <c:tx>
            <c:strRef>
              <c:f>Лист1!$B$1</c:f>
              <c:strCache>
                <c:ptCount val="1"/>
                <c:pt idx="0">
                  <c:v>Экспер.Гр.</c:v>
                </c:pt>
              </c:strCache>
            </c:strRef>
          </c:tx>
          <c:cat>
            <c:strRef>
              <c:f>Лист1!$A$2:$A$4</c:f>
              <c:strCache>
                <c:ptCount val="3"/>
                <c:pt idx="0">
                  <c:v>Низкий уровень</c:v>
                </c:pt>
                <c:pt idx="1">
                  <c:v>Средний уровень</c:v>
                </c:pt>
                <c:pt idx="2">
                  <c:v>Высокий уровень</c:v>
                </c:pt>
              </c:strCache>
            </c:strRef>
          </c:cat>
          <c:val>
            <c:numRef>
              <c:f>Лист1!$B$2:$B$4</c:f>
              <c:numCache>
                <c:formatCode>General</c:formatCode>
                <c:ptCount val="3"/>
                <c:pt idx="0">
                  <c:v>20</c:v>
                </c:pt>
                <c:pt idx="1">
                  <c:v>50</c:v>
                </c:pt>
                <c:pt idx="2">
                  <c:v>30</c:v>
                </c:pt>
              </c:numCache>
            </c:numRef>
          </c:val>
        </c:ser>
        <c:ser>
          <c:idx val="1"/>
          <c:order val="1"/>
          <c:tx>
            <c:strRef>
              <c:f>Лист1!$C$1</c:f>
              <c:strCache>
                <c:ptCount val="1"/>
                <c:pt idx="0">
                  <c:v>Контр.Гр.</c:v>
                </c:pt>
              </c:strCache>
            </c:strRef>
          </c:tx>
          <c:cat>
            <c:strRef>
              <c:f>Лист1!$A$2:$A$4</c:f>
              <c:strCache>
                <c:ptCount val="3"/>
                <c:pt idx="0">
                  <c:v>Низкий уровень</c:v>
                </c:pt>
                <c:pt idx="1">
                  <c:v>Средний уровень</c:v>
                </c:pt>
                <c:pt idx="2">
                  <c:v>Высокий уровень</c:v>
                </c:pt>
              </c:strCache>
            </c:strRef>
          </c:cat>
          <c:val>
            <c:numRef>
              <c:f>Лист1!$C$2:$C$4</c:f>
              <c:numCache>
                <c:formatCode>General</c:formatCode>
                <c:ptCount val="3"/>
                <c:pt idx="0">
                  <c:v>30</c:v>
                </c:pt>
                <c:pt idx="1">
                  <c:v>50</c:v>
                </c:pt>
                <c:pt idx="2">
                  <c:v>20</c:v>
                </c:pt>
              </c:numCache>
            </c:numRef>
          </c:val>
        </c:ser>
        <c:shape val="cylinder"/>
        <c:axId val="9174400"/>
        <c:axId val="9311360"/>
        <c:axId val="60094656"/>
      </c:bar3DChart>
      <c:catAx>
        <c:axId val="9174400"/>
        <c:scaling>
          <c:orientation val="minMax"/>
        </c:scaling>
        <c:axPos val="b"/>
        <c:numFmt formatCode="General" sourceLinked="1"/>
        <c:tickLblPos val="nextTo"/>
        <c:crossAx val="9311360"/>
        <c:crosses val="autoZero"/>
        <c:lblAlgn val="ctr"/>
        <c:lblOffset val="100"/>
      </c:catAx>
      <c:valAx>
        <c:axId val="9311360"/>
        <c:scaling>
          <c:orientation val="minMax"/>
        </c:scaling>
        <c:axPos val="l"/>
        <c:majorGridlines/>
        <c:numFmt formatCode="General" sourceLinked="1"/>
        <c:tickLblPos val="nextTo"/>
        <c:crossAx val="9174400"/>
        <c:crosses val="autoZero"/>
        <c:crossBetween val="between"/>
      </c:valAx>
      <c:serAx>
        <c:axId val="60094656"/>
        <c:scaling>
          <c:orientation val="minMax"/>
        </c:scaling>
        <c:axPos val="b"/>
        <c:numFmt formatCode="General" sourceLinked="1"/>
        <c:tickLblPos val="nextTo"/>
        <c:spPr>
          <a:ln w="2457">
            <a:solidFill>
              <a:srgbClr val="808080"/>
            </a:solidFill>
            <a:prstDash val="solid"/>
          </a:ln>
        </c:spPr>
        <c:txPr>
          <a:bodyPr rot="0" vert="horz"/>
          <a:lstStyle/>
          <a:p>
            <a:pPr>
              <a:defRPr sz="774" b="0" i="0" u="none" strike="noStrike" baseline="0">
                <a:solidFill>
                  <a:srgbClr val="000000"/>
                </a:solidFill>
                <a:latin typeface="Calibri"/>
                <a:ea typeface="Calibri"/>
                <a:cs typeface="Calibri"/>
              </a:defRPr>
            </a:pPr>
            <a:endParaRPr lang="ru-RU"/>
          </a:p>
        </c:txPr>
        <c:crossAx val="9311360"/>
        <c:crosses val="autoZero"/>
        <c:tickLblSkip val="1"/>
        <c:tickMarkSkip val="1"/>
      </c:serAx>
      <c:spPr>
        <a:noFill/>
        <a:ln w="19659">
          <a:noFill/>
        </a:ln>
      </c:spPr>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Экспер.Гр.</c:v>
                </c:pt>
              </c:strCache>
            </c:strRef>
          </c:tx>
          <c:cat>
            <c:strRef>
              <c:f>Лист1!$A$2:$A$6</c:f>
              <c:strCache>
                <c:ptCount val="5"/>
                <c:pt idx="0">
                  <c:v>Лидеры</c:v>
                </c:pt>
                <c:pt idx="1">
                  <c:v>Предпочитаемые</c:v>
                </c:pt>
                <c:pt idx="2">
                  <c:v>Принятые</c:v>
                </c:pt>
                <c:pt idx="3">
                  <c:v>Непринятые</c:v>
                </c:pt>
                <c:pt idx="4">
                  <c:v>Отвергнутые</c:v>
                </c:pt>
              </c:strCache>
            </c:strRef>
          </c:cat>
          <c:val>
            <c:numRef>
              <c:f>Лист1!$B$2:$B$6</c:f>
              <c:numCache>
                <c:formatCode>General</c:formatCode>
                <c:ptCount val="5"/>
                <c:pt idx="0">
                  <c:v>30</c:v>
                </c:pt>
                <c:pt idx="1">
                  <c:v>20</c:v>
                </c:pt>
                <c:pt idx="2">
                  <c:v>20</c:v>
                </c:pt>
                <c:pt idx="3">
                  <c:v>10</c:v>
                </c:pt>
                <c:pt idx="4">
                  <c:v>20</c:v>
                </c:pt>
              </c:numCache>
            </c:numRef>
          </c:val>
        </c:ser>
        <c:ser>
          <c:idx val="1"/>
          <c:order val="1"/>
          <c:tx>
            <c:strRef>
              <c:f>Лист1!$C$1</c:f>
              <c:strCache>
                <c:ptCount val="1"/>
                <c:pt idx="0">
                  <c:v>Контр. Гр</c:v>
                </c:pt>
              </c:strCache>
            </c:strRef>
          </c:tx>
          <c:cat>
            <c:strRef>
              <c:f>Лист1!$A$2:$A$6</c:f>
              <c:strCache>
                <c:ptCount val="5"/>
                <c:pt idx="0">
                  <c:v>Лидеры</c:v>
                </c:pt>
                <c:pt idx="1">
                  <c:v>Предпочитаемые</c:v>
                </c:pt>
                <c:pt idx="2">
                  <c:v>Принятые</c:v>
                </c:pt>
                <c:pt idx="3">
                  <c:v>Непринятые</c:v>
                </c:pt>
                <c:pt idx="4">
                  <c:v>Отвергнутые</c:v>
                </c:pt>
              </c:strCache>
            </c:strRef>
          </c:cat>
          <c:val>
            <c:numRef>
              <c:f>Лист1!$C$2:$C$6</c:f>
              <c:numCache>
                <c:formatCode>General</c:formatCode>
                <c:ptCount val="5"/>
                <c:pt idx="0">
                  <c:v>20</c:v>
                </c:pt>
                <c:pt idx="1">
                  <c:v>30</c:v>
                </c:pt>
                <c:pt idx="2">
                  <c:v>30</c:v>
                </c:pt>
                <c:pt idx="3">
                  <c:v>10</c:v>
                </c:pt>
                <c:pt idx="4">
                  <c:v>10</c:v>
                </c:pt>
              </c:numCache>
            </c:numRef>
          </c:val>
        </c:ser>
        <c:shape val="pyramid"/>
        <c:axId val="9344512"/>
        <c:axId val="9346048"/>
        <c:axId val="0"/>
      </c:bar3DChart>
      <c:catAx>
        <c:axId val="9344512"/>
        <c:scaling>
          <c:orientation val="minMax"/>
        </c:scaling>
        <c:axPos val="b"/>
        <c:numFmt formatCode="General" sourceLinked="1"/>
        <c:tickLblPos val="nextTo"/>
        <c:crossAx val="9346048"/>
        <c:crosses val="autoZero"/>
        <c:auto val="1"/>
        <c:lblAlgn val="ctr"/>
        <c:lblOffset val="100"/>
      </c:catAx>
      <c:valAx>
        <c:axId val="9346048"/>
        <c:scaling>
          <c:orientation val="minMax"/>
        </c:scaling>
        <c:axPos val="l"/>
        <c:majorGridlines/>
        <c:numFmt formatCode="General" sourceLinked="1"/>
        <c:tickLblPos val="nextTo"/>
        <c:crossAx val="9344512"/>
        <c:crosses val="autoZero"/>
        <c:crossBetween val="between"/>
      </c:valAx>
      <c:spPr>
        <a:noFill/>
        <a:ln w="17095">
          <a:noFill/>
        </a:ln>
      </c:spPr>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tx>
            <c:strRef>
              <c:f>Лист1!$B$1</c:f>
              <c:strCache>
                <c:ptCount val="1"/>
                <c:pt idx="0">
                  <c:v>Экспер. Гр</c:v>
                </c:pt>
              </c:strCache>
            </c:strRef>
          </c:tx>
          <c:cat>
            <c:strRef>
              <c:f>Лист1!$A$2:$A$5</c:f>
              <c:strCache>
                <c:ptCount val="4"/>
                <c:pt idx="0">
                  <c:v>Трудности в общении</c:v>
                </c:pt>
                <c:pt idx="1">
                  <c:v>Самооценка</c:v>
                </c:pt>
                <c:pt idx="2">
                  <c:v>Агрессия</c:v>
                </c:pt>
                <c:pt idx="3">
                  <c:v>Тревожность</c:v>
                </c:pt>
              </c:strCache>
            </c:strRef>
          </c:cat>
          <c:val>
            <c:numRef>
              <c:f>Лист1!$B$2:$B$5</c:f>
              <c:numCache>
                <c:formatCode>General</c:formatCode>
                <c:ptCount val="4"/>
                <c:pt idx="0">
                  <c:v>30</c:v>
                </c:pt>
                <c:pt idx="1">
                  <c:v>20</c:v>
                </c:pt>
                <c:pt idx="2">
                  <c:v>20</c:v>
                </c:pt>
                <c:pt idx="3">
                  <c:v>30</c:v>
                </c:pt>
              </c:numCache>
            </c:numRef>
          </c:val>
        </c:ser>
        <c:ser>
          <c:idx val="1"/>
          <c:order val="1"/>
          <c:tx>
            <c:strRef>
              <c:f>Лист1!$C$1</c:f>
              <c:strCache>
                <c:ptCount val="1"/>
                <c:pt idx="0">
                  <c:v>Контр.Гр.</c:v>
                </c:pt>
              </c:strCache>
            </c:strRef>
          </c:tx>
          <c:cat>
            <c:strRef>
              <c:f>Лист1!$A$2:$A$5</c:f>
              <c:strCache>
                <c:ptCount val="4"/>
                <c:pt idx="0">
                  <c:v>Трудности в общении</c:v>
                </c:pt>
                <c:pt idx="1">
                  <c:v>Самооценка</c:v>
                </c:pt>
                <c:pt idx="2">
                  <c:v>Агрессия</c:v>
                </c:pt>
                <c:pt idx="3">
                  <c:v>Тревожность</c:v>
                </c:pt>
              </c:strCache>
            </c:strRef>
          </c:cat>
          <c:val>
            <c:numRef>
              <c:f>Лист1!$C$2:$C$5</c:f>
              <c:numCache>
                <c:formatCode>General</c:formatCode>
                <c:ptCount val="4"/>
                <c:pt idx="0">
                  <c:v>20</c:v>
                </c:pt>
                <c:pt idx="1">
                  <c:v>40</c:v>
                </c:pt>
                <c:pt idx="2">
                  <c:v>20</c:v>
                </c:pt>
                <c:pt idx="3">
                  <c:v>20</c:v>
                </c:pt>
              </c:numCache>
            </c:numRef>
          </c:val>
        </c:ser>
        <c:axId val="10050944"/>
        <c:axId val="10196096"/>
      </c:barChart>
      <c:catAx>
        <c:axId val="10050944"/>
        <c:scaling>
          <c:orientation val="minMax"/>
        </c:scaling>
        <c:axPos val="l"/>
        <c:numFmt formatCode="General" sourceLinked="1"/>
        <c:tickLblPos val="nextTo"/>
        <c:crossAx val="10196096"/>
        <c:crosses val="autoZero"/>
        <c:auto val="1"/>
        <c:lblAlgn val="ctr"/>
        <c:lblOffset val="100"/>
      </c:catAx>
      <c:valAx>
        <c:axId val="10196096"/>
        <c:scaling>
          <c:orientation val="minMax"/>
        </c:scaling>
        <c:axPos val="b"/>
        <c:majorGridlines/>
        <c:numFmt formatCode="General" sourceLinked="1"/>
        <c:tickLblPos val="nextTo"/>
        <c:crossAx val="10050944"/>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Лист5!$D$3</c:f>
              <c:strCache>
                <c:ptCount val="1"/>
                <c:pt idx="0">
                  <c:v>констат этап</c:v>
                </c:pt>
              </c:strCache>
            </c:strRef>
          </c:tx>
          <c:spPr>
            <a:solidFill>
              <a:schemeClr val="accent3">
                <a:shade val="76000"/>
              </a:scheme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Лист5!$B$4:$C$6</c:f>
              <c:strCache>
                <c:ptCount val="3"/>
                <c:pt idx="0">
                  <c:v>Высокий</c:v>
                </c:pt>
                <c:pt idx="1">
                  <c:v>Средний</c:v>
                </c:pt>
                <c:pt idx="2">
                  <c:v>Низкий</c:v>
                </c:pt>
              </c:strCache>
            </c:strRef>
          </c:cat>
          <c:val>
            <c:numRef>
              <c:f>Лист5!$D$4:$D$6</c:f>
              <c:numCache>
                <c:formatCode>0%</c:formatCode>
                <c:ptCount val="3"/>
                <c:pt idx="0">
                  <c:v>0</c:v>
                </c:pt>
                <c:pt idx="1">
                  <c:v>0.67000000000000193</c:v>
                </c:pt>
                <c:pt idx="2">
                  <c:v>0.33000000000000096</c:v>
                </c:pt>
              </c:numCache>
            </c:numRef>
          </c:val>
        </c:ser>
        <c:ser>
          <c:idx val="1"/>
          <c:order val="1"/>
          <c:tx>
            <c:strRef>
              <c:f>Лист5!$E$3</c:f>
              <c:strCache>
                <c:ptCount val="1"/>
                <c:pt idx="0">
                  <c:v>контр этап</c:v>
                </c:pt>
              </c:strCache>
            </c:strRef>
          </c:tx>
          <c:spPr>
            <a:solidFill>
              <a:schemeClr val="accent3">
                <a:tint val="77000"/>
              </a:scheme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Лист5!$B$4:$C$6</c:f>
              <c:strCache>
                <c:ptCount val="3"/>
                <c:pt idx="0">
                  <c:v>Высокий</c:v>
                </c:pt>
                <c:pt idx="1">
                  <c:v>Средний</c:v>
                </c:pt>
                <c:pt idx="2">
                  <c:v>Низкий</c:v>
                </c:pt>
              </c:strCache>
            </c:strRef>
          </c:cat>
          <c:val>
            <c:numRef>
              <c:f>Лист5!$E$4:$E$6</c:f>
              <c:numCache>
                <c:formatCode>0%</c:formatCode>
                <c:ptCount val="3"/>
                <c:pt idx="0">
                  <c:v>0</c:v>
                </c:pt>
                <c:pt idx="1">
                  <c:v>0.22</c:v>
                </c:pt>
                <c:pt idx="2">
                  <c:v>0.78</c:v>
                </c:pt>
              </c:numCache>
            </c:numRef>
          </c:val>
        </c:ser>
        <c:shape val="box"/>
        <c:axId val="10326016"/>
        <c:axId val="10327936"/>
        <c:axId val="0"/>
      </c:bar3DChart>
      <c:catAx>
        <c:axId val="10326016"/>
        <c:scaling>
          <c:orientation val="minMax"/>
        </c:scaling>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уровни выгорания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0327936"/>
        <c:crosses val="autoZero"/>
        <c:auto val="1"/>
        <c:lblAlgn val="ctr"/>
        <c:lblOffset val="100"/>
      </c:catAx>
      <c:valAx>
        <c:axId val="103279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чел.,%</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03260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Лист6!$D$3</c:f>
              <c:strCache>
                <c:ptCount val="1"/>
                <c:pt idx="0">
                  <c:v>констат этап</c:v>
                </c:pt>
              </c:strCache>
            </c:strRef>
          </c:tx>
          <c:spPr>
            <a:solidFill>
              <a:schemeClr val="accent3">
                <a:shade val="76000"/>
              </a:scheme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Лист6!$B$4:$C$6</c:f>
              <c:strCache>
                <c:ptCount val="3"/>
                <c:pt idx="0">
                  <c:v>Высокая</c:v>
                </c:pt>
                <c:pt idx="1">
                  <c:v>Средняя</c:v>
                </c:pt>
                <c:pt idx="2">
                  <c:v>Низкая</c:v>
                </c:pt>
              </c:strCache>
            </c:strRef>
          </c:cat>
          <c:val>
            <c:numRef>
              <c:f>Лист6!$D$4:$D$6</c:f>
              <c:numCache>
                <c:formatCode>0%</c:formatCode>
                <c:ptCount val="3"/>
                <c:pt idx="0">
                  <c:v>0</c:v>
                </c:pt>
                <c:pt idx="1">
                  <c:v>0.56000000000000005</c:v>
                </c:pt>
                <c:pt idx="2">
                  <c:v>0.44</c:v>
                </c:pt>
              </c:numCache>
            </c:numRef>
          </c:val>
        </c:ser>
        <c:ser>
          <c:idx val="1"/>
          <c:order val="1"/>
          <c:tx>
            <c:strRef>
              <c:f>Лист6!$E$3</c:f>
              <c:strCache>
                <c:ptCount val="1"/>
                <c:pt idx="0">
                  <c:v>контр этап</c:v>
                </c:pt>
              </c:strCache>
            </c:strRef>
          </c:tx>
          <c:spPr>
            <a:solidFill>
              <a:schemeClr val="accent3">
                <a:tint val="77000"/>
              </a:scheme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Лист6!$B$4:$C$6</c:f>
              <c:strCache>
                <c:ptCount val="3"/>
                <c:pt idx="0">
                  <c:v>Высокая</c:v>
                </c:pt>
                <c:pt idx="1">
                  <c:v>Средняя</c:v>
                </c:pt>
                <c:pt idx="2">
                  <c:v>Низкая</c:v>
                </c:pt>
              </c:strCache>
            </c:strRef>
          </c:cat>
          <c:val>
            <c:numRef>
              <c:f>Лист6!$E$4:$E$6</c:f>
              <c:numCache>
                <c:formatCode>0%</c:formatCode>
                <c:ptCount val="3"/>
                <c:pt idx="0">
                  <c:v>0</c:v>
                </c:pt>
                <c:pt idx="1">
                  <c:v>0.22</c:v>
                </c:pt>
                <c:pt idx="2">
                  <c:v>0.78</c:v>
                </c:pt>
              </c:numCache>
            </c:numRef>
          </c:val>
        </c:ser>
        <c:dLbls>
          <c:showVal val="1"/>
        </c:dLbls>
        <c:shape val="box"/>
        <c:axId val="10882432"/>
        <c:axId val="10933760"/>
        <c:axId val="0"/>
      </c:bar3DChart>
      <c:catAx>
        <c:axId val="10882432"/>
        <c:scaling>
          <c:orientation val="minMax"/>
        </c:scaling>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Степень выраженности выгорания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33760"/>
        <c:crosses val="autoZero"/>
        <c:auto val="1"/>
        <c:lblAlgn val="ctr"/>
        <c:lblOffset val="100"/>
      </c:catAx>
      <c:valAx>
        <c:axId val="109337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количество чел.,%</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08824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Лист8!$B$4:$C$4</c:f>
              <c:strCache>
                <c:ptCount val="2"/>
                <c:pt idx="0">
                  <c:v>Высокая</c:v>
                </c:pt>
              </c:strCache>
            </c:strRef>
          </c:tx>
          <c:spPr>
            <a:solidFill>
              <a:schemeClr val="accent3">
                <a:shade val="76000"/>
              </a:scheme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Лист8!$D$3:$E$3</c:f>
              <c:strCache>
                <c:ptCount val="2"/>
                <c:pt idx="0">
                  <c:v>констат этап</c:v>
                </c:pt>
                <c:pt idx="1">
                  <c:v>контр этап</c:v>
                </c:pt>
              </c:strCache>
            </c:strRef>
          </c:cat>
          <c:val>
            <c:numRef>
              <c:f>Лист8!$D$4:$E$4</c:f>
              <c:numCache>
                <c:formatCode>0%</c:formatCode>
                <c:ptCount val="2"/>
                <c:pt idx="0">
                  <c:v>0.22</c:v>
                </c:pt>
                <c:pt idx="1">
                  <c:v>0.67000000000000193</c:v>
                </c:pt>
              </c:numCache>
            </c:numRef>
          </c:val>
        </c:ser>
        <c:ser>
          <c:idx val="1"/>
          <c:order val="1"/>
          <c:tx>
            <c:strRef>
              <c:f>Лист8!$B$5:$C$5</c:f>
              <c:strCache>
                <c:ptCount val="2"/>
                <c:pt idx="0">
                  <c:v>Низкая</c:v>
                </c:pt>
              </c:strCache>
            </c:strRef>
          </c:tx>
          <c:spPr>
            <a:solidFill>
              <a:schemeClr val="accent3">
                <a:tint val="77000"/>
              </a:scheme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Лист8!$D$3:$E$3</c:f>
              <c:strCache>
                <c:ptCount val="2"/>
                <c:pt idx="0">
                  <c:v>констат этап</c:v>
                </c:pt>
                <c:pt idx="1">
                  <c:v>контр этап</c:v>
                </c:pt>
              </c:strCache>
            </c:strRef>
          </c:cat>
          <c:val>
            <c:numRef>
              <c:f>Лист8!$D$5:$E$5</c:f>
              <c:numCache>
                <c:formatCode>0%</c:formatCode>
                <c:ptCount val="2"/>
                <c:pt idx="0">
                  <c:v>0.78</c:v>
                </c:pt>
                <c:pt idx="1">
                  <c:v>0.33000000000000096</c:v>
                </c:pt>
              </c:numCache>
            </c:numRef>
          </c:val>
        </c:ser>
        <c:dLbls>
          <c:showVal val="1"/>
        </c:dLbls>
        <c:shape val="box"/>
        <c:axId val="10742784"/>
        <c:axId val="11142272"/>
        <c:axId val="0"/>
      </c:bar3DChart>
      <c:catAx>
        <c:axId val="10742784"/>
        <c:scaling>
          <c:orientation val="minMax"/>
        </c:scaling>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Оценки самомониторинга</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142272"/>
        <c:crosses val="autoZero"/>
        <c:auto val="1"/>
        <c:lblAlgn val="ctr"/>
        <c:lblOffset val="100"/>
      </c:catAx>
      <c:valAx>
        <c:axId val="111422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Количество чел., %</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07427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2.8813559322033888E-2"/>
          <c:y val="0.13649025069637932"/>
          <c:w val="0.84406779661016962"/>
          <c:h val="0.55153203342618384"/>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4"/>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dLbl>
              <c:idx val="0"/>
              <c:layout>
                <c:manualLayout>
                  <c:x val="-0.10787259812862363"/>
                  <c:y val="-4.7891782237364164E-3"/>
                </c:manualLayout>
              </c:layout>
              <c:dLblPos val="bestFit"/>
              <c:showPercent val="1"/>
            </c:dLbl>
            <c:dLbl>
              <c:idx val="1"/>
              <c:layout>
                <c:manualLayout>
                  <c:x val="0.11055451161825113"/>
                  <c:y val="-0.22314590484656471"/>
                </c:manualLayout>
              </c:layout>
              <c:dLblPos val="bestFit"/>
              <c:showPercent val="1"/>
            </c:dLbl>
            <c:dLbl>
              <c:idx val="2"/>
              <c:layout>
                <c:manualLayout>
                  <c:x val="9.3408277355161093E-2"/>
                  <c:y val="5.9573284019301634E-2"/>
                </c:manualLayout>
              </c:layout>
              <c:dLblPos val="bestFit"/>
              <c:showPercent val="1"/>
            </c:dLbl>
            <c:dLbl>
              <c:idx val="3"/>
              <c:layout>
                <c:manualLayout>
                  <c:x val="4.4495401634117922E-2"/>
                  <c:y val="0.11841668218001926"/>
                </c:manualLayout>
              </c:layout>
              <c:dLblPos val="bestFit"/>
              <c:showPercent val="1"/>
            </c:dLbl>
            <c:numFmt formatCode="0%" sourceLinked="0"/>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Percent val="1"/>
            <c:showLeaderLines val="1"/>
          </c:dLbls>
          <c:cat>
            <c:strRef>
              <c:f>Sheet1!$B$1:$E$1</c:f>
              <c:strCache>
                <c:ptCount val="4"/>
                <c:pt idx="0">
                  <c:v>Скорее положительно</c:v>
                </c:pt>
                <c:pt idx="1">
                  <c:v>Ничего не слышали о брачном договоре</c:v>
                </c:pt>
                <c:pt idx="2">
                  <c:v>Скорее отрицательно</c:v>
                </c:pt>
                <c:pt idx="3">
                  <c:v>Нет ответа</c:v>
                </c:pt>
              </c:strCache>
            </c:strRef>
          </c:cat>
          <c:val>
            <c:numRef>
              <c:f>Sheet1!$B$2:$E$2</c:f>
              <c:numCache>
                <c:formatCode>General</c:formatCode>
                <c:ptCount val="4"/>
                <c:pt idx="0">
                  <c:v>48</c:v>
                </c:pt>
                <c:pt idx="1">
                  <c:v>28</c:v>
                </c:pt>
                <c:pt idx="2">
                  <c:v>23</c:v>
                </c:pt>
                <c:pt idx="3">
                  <c:v>1</c:v>
                </c:pt>
              </c:numCache>
            </c:numRef>
          </c:val>
        </c:ser>
        <c:ser>
          <c:idx val="1"/>
          <c:order val="1"/>
          <c:tx>
            <c:strRef>
              <c:f>Sheet1!$A$3</c:f>
              <c:strCache>
                <c:ptCount val="1"/>
              </c:strCache>
            </c:strRef>
          </c:tx>
          <c:spPr>
            <a:solidFill>
              <a:srgbClr val="993366"/>
            </a:solidFill>
            <a:ln w="12700">
              <a:solidFill>
                <a:srgbClr val="000000"/>
              </a:solidFill>
              <a:prstDash val="solid"/>
            </a:ln>
          </c:spPr>
          <c:explosion val="14"/>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numFmt formatCode="0%" sourceLinked="0"/>
            <c:spPr>
              <a:noFill/>
              <a:ln w="25400">
                <a:noFill/>
              </a:ln>
            </c:spPr>
            <c:txPr>
              <a:bodyPr/>
              <a:lstStyle/>
              <a:p>
                <a:pPr>
                  <a:defRPr sz="2625"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Скорее положительно</c:v>
                </c:pt>
                <c:pt idx="1">
                  <c:v>Ничего не слышали о брачном договоре</c:v>
                </c:pt>
                <c:pt idx="2">
                  <c:v>Скорее отрицательно</c:v>
                </c:pt>
                <c:pt idx="3">
                  <c:v>Нет ответа</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explosion val="14"/>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Lbls>
            <c:numFmt formatCode="0%" sourceLinked="0"/>
            <c:spPr>
              <a:noFill/>
              <a:ln w="25400">
                <a:noFill/>
              </a:ln>
            </c:spPr>
            <c:txPr>
              <a:bodyPr/>
              <a:lstStyle/>
              <a:p>
                <a:pPr>
                  <a:defRPr sz="2625"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Скорее положительно</c:v>
                </c:pt>
                <c:pt idx="1">
                  <c:v>Ничего не слышали о брачном договоре</c:v>
                </c:pt>
                <c:pt idx="2">
                  <c:v>Скорее отрицательно</c:v>
                </c:pt>
                <c:pt idx="3">
                  <c:v>Нет ответа</c:v>
                </c:pt>
              </c:strCache>
            </c:strRef>
          </c:cat>
          <c:val>
            <c:numRef>
              <c:f>Sheet1!$B$4:$E$4</c:f>
              <c:numCache>
                <c:formatCode>General</c:formatCode>
                <c:ptCount val="4"/>
              </c:numCache>
            </c:numRef>
          </c:val>
        </c:ser>
        <c:dLbls>
          <c:showPercent val="1"/>
        </c:dLbls>
      </c:pie3DChart>
      <c:spPr>
        <a:solidFill>
          <a:srgbClr val="C0C0C0"/>
        </a:solidFill>
        <a:ln w="12700">
          <a:solidFill>
            <a:srgbClr val="808080"/>
          </a:solidFill>
          <a:prstDash val="solid"/>
        </a:ln>
      </c:spPr>
    </c:plotArea>
    <c:legend>
      <c:legendPos val="b"/>
      <c:layout>
        <c:manualLayout>
          <c:xMode val="edge"/>
          <c:yMode val="edge"/>
          <c:x val="0.24745762711864408"/>
          <c:y val="0.75487465181058744"/>
          <c:w val="0.50169491525423771"/>
          <c:h val="0.23676880222841226"/>
        </c:manualLayout>
      </c:layout>
      <c:spPr>
        <a:no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575"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0090090090090738E-2"/>
          <c:y val="7.6923076923076927E-2"/>
          <c:w val="0.63288288288288364"/>
          <c:h val="0.76113360323886914"/>
        </c:manualLayout>
      </c:layout>
      <c:bar3DChart>
        <c:barDir val="col"/>
        <c:grouping val="clustered"/>
        <c:ser>
          <c:idx val="0"/>
          <c:order val="0"/>
          <c:tx>
            <c:strRef>
              <c:f>Sheet1!$A$2</c:f>
              <c:strCache>
                <c:ptCount val="1"/>
                <c:pt idx="0">
                  <c:v>Оптимальный</c:v>
                </c:pt>
              </c:strCache>
            </c:strRef>
          </c:tx>
          <c:spPr>
            <a:solidFill>
              <a:srgbClr val="9999FF"/>
            </a:solidFill>
            <a:ln w="12672">
              <a:solidFill>
                <a:srgbClr val="000000"/>
              </a:solidFill>
              <a:prstDash val="solid"/>
            </a:ln>
          </c:spPr>
          <c:cat>
            <c:strRef>
              <c:f>Sheet1!$B$1:$E$1</c:f>
              <c:strCache>
                <c:ptCount val="3"/>
                <c:pt idx="0">
                  <c:v>Сентябрь</c:v>
                </c:pt>
                <c:pt idx="2">
                  <c:v>Май</c:v>
                </c:pt>
              </c:strCache>
            </c:strRef>
          </c:cat>
          <c:val>
            <c:numRef>
              <c:f>Sheet1!$B$2:$E$2</c:f>
              <c:numCache>
                <c:formatCode>General</c:formatCode>
                <c:ptCount val="4"/>
                <c:pt idx="0" formatCode="0%">
                  <c:v>0.28000000000000008</c:v>
                </c:pt>
                <c:pt idx="2" formatCode="0%">
                  <c:v>0.66000000000000281</c:v>
                </c:pt>
              </c:numCache>
            </c:numRef>
          </c:val>
        </c:ser>
        <c:ser>
          <c:idx val="1"/>
          <c:order val="1"/>
          <c:tx>
            <c:strRef>
              <c:f>Sheet1!$A$3</c:f>
              <c:strCache>
                <c:ptCount val="1"/>
                <c:pt idx="0">
                  <c:v>Достаточный</c:v>
                </c:pt>
              </c:strCache>
            </c:strRef>
          </c:tx>
          <c:spPr>
            <a:solidFill>
              <a:srgbClr val="993366"/>
            </a:solidFill>
            <a:ln w="12672">
              <a:solidFill>
                <a:srgbClr val="000000"/>
              </a:solidFill>
              <a:prstDash val="solid"/>
            </a:ln>
          </c:spPr>
          <c:cat>
            <c:strRef>
              <c:f>Sheet1!$B$1:$E$1</c:f>
              <c:strCache>
                <c:ptCount val="3"/>
                <c:pt idx="0">
                  <c:v>Сентябрь</c:v>
                </c:pt>
                <c:pt idx="2">
                  <c:v>Май</c:v>
                </c:pt>
              </c:strCache>
            </c:strRef>
          </c:cat>
          <c:val>
            <c:numRef>
              <c:f>Sheet1!$B$3:$E$3</c:f>
              <c:numCache>
                <c:formatCode>General</c:formatCode>
                <c:ptCount val="4"/>
                <c:pt idx="0" formatCode="0%">
                  <c:v>0.28000000000000008</c:v>
                </c:pt>
                <c:pt idx="2" formatCode="0%">
                  <c:v>0.34</c:v>
                </c:pt>
              </c:numCache>
            </c:numRef>
          </c:val>
        </c:ser>
        <c:ser>
          <c:idx val="2"/>
          <c:order val="2"/>
          <c:tx>
            <c:strRef>
              <c:f>Sheet1!$A$4</c:f>
              <c:strCache>
                <c:ptCount val="1"/>
                <c:pt idx="0">
                  <c:v>Критический</c:v>
                </c:pt>
              </c:strCache>
            </c:strRef>
          </c:tx>
          <c:spPr>
            <a:solidFill>
              <a:srgbClr val="FFFFCC"/>
            </a:solidFill>
            <a:ln w="12672">
              <a:solidFill>
                <a:srgbClr val="000000"/>
              </a:solidFill>
              <a:prstDash val="solid"/>
            </a:ln>
          </c:spPr>
          <c:cat>
            <c:strRef>
              <c:f>Sheet1!$B$1:$E$1</c:f>
              <c:strCache>
                <c:ptCount val="3"/>
                <c:pt idx="0">
                  <c:v>Сентябрь</c:v>
                </c:pt>
                <c:pt idx="2">
                  <c:v>Май</c:v>
                </c:pt>
              </c:strCache>
            </c:strRef>
          </c:cat>
          <c:val>
            <c:numRef>
              <c:f>Sheet1!$B$4:$E$4</c:f>
              <c:numCache>
                <c:formatCode>General</c:formatCode>
                <c:ptCount val="4"/>
                <c:pt idx="0" formatCode="0%">
                  <c:v>0.44</c:v>
                </c:pt>
                <c:pt idx="2" formatCode="0%">
                  <c:v>0</c:v>
                </c:pt>
              </c:numCache>
            </c:numRef>
          </c:val>
        </c:ser>
        <c:gapDepth val="0"/>
        <c:shape val="box"/>
        <c:axId val="11205248"/>
        <c:axId val="65409408"/>
        <c:axId val="0"/>
      </c:bar3DChart>
      <c:catAx>
        <c:axId val="11205248"/>
        <c:scaling>
          <c:orientation val="minMax"/>
        </c:scaling>
        <c:axPos val="b"/>
        <c:numFmt formatCode="General" sourceLinked="1"/>
        <c:tickLblPos val="low"/>
        <c:spPr>
          <a:ln w="3168">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65409408"/>
        <c:crosses val="autoZero"/>
        <c:auto val="1"/>
        <c:lblAlgn val="ctr"/>
        <c:lblOffset val="100"/>
        <c:tickLblSkip val="1"/>
        <c:tickMarkSkip val="1"/>
      </c:catAx>
      <c:valAx>
        <c:axId val="65409408"/>
        <c:scaling>
          <c:orientation val="minMax"/>
        </c:scaling>
        <c:axPos val="l"/>
        <c:majorGridlines>
          <c:spPr>
            <a:ln w="3168">
              <a:solidFill>
                <a:srgbClr val="000000"/>
              </a:solidFill>
              <a:prstDash val="solid"/>
            </a:ln>
          </c:spPr>
        </c:majorGridlines>
        <c:numFmt formatCode="0%" sourceLinked="1"/>
        <c:tickLblPos val="nextTo"/>
        <c:spPr>
          <a:ln w="3168">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11205248"/>
        <c:crosses val="autoZero"/>
        <c:crossBetween val="between"/>
      </c:valAx>
      <c:spPr>
        <a:noFill/>
        <a:ln w="25343">
          <a:noFill/>
        </a:ln>
      </c:spPr>
    </c:plotArea>
    <c:legend>
      <c:legendPos val="r"/>
      <c:layout>
        <c:manualLayout>
          <c:xMode val="edge"/>
          <c:yMode val="edge"/>
          <c:x val="0.74774774774774777"/>
          <c:y val="0.36437246963562997"/>
          <c:w val="0.24324324324324387"/>
          <c:h val="0.27125506072874495"/>
        </c:manualLayout>
      </c:layout>
      <c:spPr>
        <a:noFill/>
        <a:ln w="3168">
          <a:solidFill>
            <a:srgbClr val="000000"/>
          </a:solidFill>
          <a:prstDash val="solid"/>
        </a:ln>
      </c:spPr>
      <c:txPr>
        <a:bodyPr/>
        <a:lstStyle/>
        <a:p>
          <a:pPr>
            <a:defRPr sz="98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73"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813E8-C39A-4FC2-833C-7A2E7C3CB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288</Pages>
  <Words>99526</Words>
  <Characters>567299</Characters>
  <Application>Microsoft Office Word</Application>
  <DocSecurity>0</DocSecurity>
  <Lines>4727</Lines>
  <Paragraphs>1330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665495</CharactersWithSpaces>
  <SharedDoc>false</SharedDoc>
  <HLinks>
    <vt:vector size="270" baseType="variant">
      <vt:variant>
        <vt:i4>6029349</vt:i4>
      </vt:variant>
      <vt:variant>
        <vt:i4>243</vt:i4>
      </vt:variant>
      <vt:variant>
        <vt:i4>0</vt:i4>
      </vt:variant>
      <vt:variant>
        <vt:i4>5</vt:i4>
      </vt:variant>
      <vt:variant>
        <vt:lpwstr>mailto:fdo-omga@mail.ru</vt:lpwstr>
      </vt:variant>
      <vt:variant>
        <vt:lpwstr/>
      </vt:variant>
      <vt:variant>
        <vt:i4>3014687</vt:i4>
      </vt:variant>
      <vt:variant>
        <vt:i4>240</vt:i4>
      </vt:variant>
      <vt:variant>
        <vt:i4>0</vt:i4>
      </vt:variant>
      <vt:variant>
        <vt:i4>5</vt:i4>
      </vt:variant>
      <vt:variant>
        <vt:lpwstr>mailto:mylori@mail.ru</vt:lpwstr>
      </vt:variant>
      <vt:variant>
        <vt:lpwstr/>
      </vt:variant>
      <vt:variant>
        <vt:i4>6553650</vt:i4>
      </vt:variant>
      <vt:variant>
        <vt:i4>237</vt:i4>
      </vt:variant>
      <vt:variant>
        <vt:i4>0</vt:i4>
      </vt:variant>
      <vt:variant>
        <vt:i4>5</vt:i4>
      </vt:variant>
      <vt:variant>
        <vt:lpwstr>http://academy.omga.su/</vt:lpwstr>
      </vt:variant>
      <vt:variant>
        <vt:lpwstr/>
      </vt:variant>
      <vt:variant>
        <vt:i4>1441901</vt:i4>
      </vt:variant>
      <vt:variant>
        <vt:i4>234</vt:i4>
      </vt:variant>
      <vt:variant>
        <vt:i4>0</vt:i4>
      </vt:variant>
      <vt:variant>
        <vt:i4>5</vt:i4>
      </vt:variant>
      <vt:variant>
        <vt:lpwstr>mailto:shmakov@philosophy.nsc.ru</vt:lpwstr>
      </vt:variant>
      <vt:variant>
        <vt:lpwstr/>
      </vt:variant>
      <vt:variant>
        <vt:i4>2359346</vt:i4>
      </vt:variant>
      <vt:variant>
        <vt:i4>231</vt:i4>
      </vt:variant>
      <vt:variant>
        <vt:i4>0</vt:i4>
      </vt:variant>
      <vt:variant>
        <vt:i4>5</vt:i4>
      </vt:variant>
      <vt:variant>
        <vt:lpwstr>mailto:tanya_timoshina@mail.ru</vt:lpwstr>
      </vt:variant>
      <vt:variant>
        <vt:lpwstr/>
      </vt:variant>
      <vt:variant>
        <vt:i4>851978</vt:i4>
      </vt:variant>
      <vt:variant>
        <vt:i4>228</vt:i4>
      </vt:variant>
      <vt:variant>
        <vt:i4>0</vt:i4>
      </vt:variant>
      <vt:variant>
        <vt:i4>5</vt:i4>
      </vt:variant>
      <vt:variant>
        <vt:lpwstr>mailto:zafarx_1968@mail.ru</vt:lpwstr>
      </vt:variant>
      <vt:variant>
        <vt:lpwstr/>
      </vt:variant>
      <vt:variant>
        <vt:i4>2949140</vt:i4>
      </vt:variant>
      <vt:variant>
        <vt:i4>225</vt:i4>
      </vt:variant>
      <vt:variant>
        <vt:i4>0</vt:i4>
      </vt:variant>
      <vt:variant>
        <vt:i4>5</vt:i4>
      </vt:variant>
      <vt:variant>
        <vt:lpwstr>mailto:ykhram@mail.ru</vt:lpwstr>
      </vt:variant>
      <vt:variant>
        <vt:lpwstr/>
      </vt:variant>
      <vt:variant>
        <vt:i4>2097204</vt:i4>
      </vt:variant>
      <vt:variant>
        <vt:i4>222</vt:i4>
      </vt:variant>
      <vt:variant>
        <vt:i4>0</vt:i4>
      </vt:variant>
      <vt:variant>
        <vt:i4>5</vt:i4>
      </vt:variant>
      <vt:variant>
        <vt:lpwstr>mailto:nii_region@mail.ru</vt:lpwstr>
      </vt:variant>
      <vt:variant>
        <vt:lpwstr/>
      </vt:variant>
      <vt:variant>
        <vt:i4>2359346</vt:i4>
      </vt:variant>
      <vt:variant>
        <vt:i4>219</vt:i4>
      </vt:variant>
      <vt:variant>
        <vt:i4>0</vt:i4>
      </vt:variant>
      <vt:variant>
        <vt:i4>5</vt:i4>
      </vt:variant>
      <vt:variant>
        <vt:lpwstr>mailto:tanya_timoshina@mail.ru</vt:lpwstr>
      </vt:variant>
      <vt:variant>
        <vt:lpwstr/>
      </vt:variant>
      <vt:variant>
        <vt:i4>6750222</vt:i4>
      </vt:variant>
      <vt:variant>
        <vt:i4>216</vt:i4>
      </vt:variant>
      <vt:variant>
        <vt:i4>0</vt:i4>
      </vt:variant>
      <vt:variant>
        <vt:i4>5</vt:i4>
      </vt:variant>
      <vt:variant>
        <vt:lpwstr>mailto:ty-ru@yandex.ru</vt:lpwstr>
      </vt:variant>
      <vt:variant>
        <vt:lpwstr/>
      </vt:variant>
      <vt:variant>
        <vt:i4>3997716</vt:i4>
      </vt:variant>
      <vt:variant>
        <vt:i4>213</vt:i4>
      </vt:variant>
      <vt:variant>
        <vt:i4>0</vt:i4>
      </vt:variant>
      <vt:variant>
        <vt:i4>5</vt:i4>
      </vt:variant>
      <vt:variant>
        <vt:lpwstr>mailto:veronic2009@mail.ru</vt:lpwstr>
      </vt:variant>
      <vt:variant>
        <vt:lpwstr/>
      </vt:variant>
      <vt:variant>
        <vt:i4>524333</vt:i4>
      </vt:variant>
      <vt:variant>
        <vt:i4>210</vt:i4>
      </vt:variant>
      <vt:variant>
        <vt:i4>0</vt:i4>
      </vt:variant>
      <vt:variant>
        <vt:i4>5</vt:i4>
      </vt:variant>
      <vt:variant>
        <vt:lpwstr>mailto:dsaidova@rambler.ru</vt:lpwstr>
      </vt:variant>
      <vt:variant>
        <vt:lpwstr/>
      </vt:variant>
      <vt:variant>
        <vt:i4>4522100</vt:i4>
      </vt:variant>
      <vt:variant>
        <vt:i4>207</vt:i4>
      </vt:variant>
      <vt:variant>
        <vt:i4>0</vt:i4>
      </vt:variant>
      <vt:variant>
        <vt:i4>5</vt:i4>
      </vt:variant>
      <vt:variant>
        <vt:lpwstr>mailto:prassolov@mail.ru</vt:lpwstr>
      </vt:variant>
      <vt:variant>
        <vt:lpwstr/>
      </vt:variant>
      <vt:variant>
        <vt:i4>5505137</vt:i4>
      </vt:variant>
      <vt:variant>
        <vt:i4>204</vt:i4>
      </vt:variant>
      <vt:variant>
        <vt:i4>0</vt:i4>
      </vt:variant>
      <vt:variant>
        <vt:i4>5</vt:i4>
      </vt:variant>
      <vt:variant>
        <vt:lpwstr>mailto:notaci@yandex.ru</vt:lpwstr>
      </vt:variant>
      <vt:variant>
        <vt:lpwstr/>
      </vt:variant>
      <vt:variant>
        <vt:i4>2097204</vt:i4>
      </vt:variant>
      <vt:variant>
        <vt:i4>201</vt:i4>
      </vt:variant>
      <vt:variant>
        <vt:i4>0</vt:i4>
      </vt:variant>
      <vt:variant>
        <vt:i4>5</vt:i4>
      </vt:variant>
      <vt:variant>
        <vt:lpwstr>mailto:Nii_region@mail.ru</vt:lpwstr>
      </vt:variant>
      <vt:variant>
        <vt:lpwstr/>
      </vt:variant>
      <vt:variant>
        <vt:i4>2818055</vt:i4>
      </vt:variant>
      <vt:variant>
        <vt:i4>198</vt:i4>
      </vt:variant>
      <vt:variant>
        <vt:i4>0</vt:i4>
      </vt:variant>
      <vt:variant>
        <vt:i4>5</vt:i4>
      </vt:variant>
      <vt:variant>
        <vt:lpwstr>mailto:Morozovagalina@mail.ru</vt:lpwstr>
      </vt:variant>
      <vt:variant>
        <vt:lpwstr/>
      </vt:variant>
      <vt:variant>
        <vt:i4>1179688</vt:i4>
      </vt:variant>
      <vt:variant>
        <vt:i4>195</vt:i4>
      </vt:variant>
      <vt:variant>
        <vt:i4>0</vt:i4>
      </vt:variant>
      <vt:variant>
        <vt:i4>5</vt:i4>
      </vt:variant>
      <vt:variant>
        <vt:lpwstr>mailto:m-mix579@mail.ru</vt:lpwstr>
      </vt:variant>
      <vt:variant>
        <vt:lpwstr/>
      </vt:variant>
      <vt:variant>
        <vt:i4>4128778</vt:i4>
      </vt:variant>
      <vt:variant>
        <vt:i4>192</vt:i4>
      </vt:variant>
      <vt:variant>
        <vt:i4>0</vt:i4>
      </vt:variant>
      <vt:variant>
        <vt:i4>5</vt:i4>
      </vt:variant>
      <vt:variant>
        <vt:lpwstr>mailto:kostyaev@bk.ru</vt:lpwstr>
      </vt:variant>
      <vt:variant>
        <vt:lpwstr/>
      </vt:variant>
      <vt:variant>
        <vt:i4>7012465</vt:i4>
      </vt:variant>
      <vt:variant>
        <vt:i4>189</vt:i4>
      </vt:variant>
      <vt:variant>
        <vt:i4>0</vt:i4>
      </vt:variant>
      <vt:variant>
        <vt:i4>5</vt:i4>
      </vt:variant>
      <vt:variant>
        <vt:lpwstr>mailto:yakivna_lk@ukr.net</vt:lpwstr>
      </vt:variant>
      <vt:variant>
        <vt:lpwstr/>
      </vt:variant>
      <vt:variant>
        <vt:i4>6553667</vt:i4>
      </vt:variant>
      <vt:variant>
        <vt:i4>186</vt:i4>
      </vt:variant>
      <vt:variant>
        <vt:i4>0</vt:i4>
      </vt:variant>
      <vt:variant>
        <vt:i4>5</vt:i4>
      </vt:variant>
      <vt:variant>
        <vt:lpwstr>mailto:olgaomgau@rambler.ru</vt:lpwstr>
      </vt:variant>
      <vt:variant>
        <vt:lpwstr/>
      </vt:variant>
      <vt:variant>
        <vt:i4>4980852</vt:i4>
      </vt:variant>
      <vt:variant>
        <vt:i4>183</vt:i4>
      </vt:variant>
      <vt:variant>
        <vt:i4>0</vt:i4>
      </vt:variant>
      <vt:variant>
        <vt:i4>5</vt:i4>
      </vt:variant>
      <vt:variant>
        <vt:lpwstr>mailto:altusha@yandex.ru</vt:lpwstr>
      </vt:variant>
      <vt:variant>
        <vt:lpwstr/>
      </vt:variant>
      <vt:variant>
        <vt:i4>2359346</vt:i4>
      </vt:variant>
      <vt:variant>
        <vt:i4>180</vt:i4>
      </vt:variant>
      <vt:variant>
        <vt:i4>0</vt:i4>
      </vt:variant>
      <vt:variant>
        <vt:i4>5</vt:i4>
      </vt:variant>
      <vt:variant>
        <vt:lpwstr>mailto:tanya_timoshina@mail.ru</vt:lpwstr>
      </vt:variant>
      <vt:variant>
        <vt:lpwstr/>
      </vt:variant>
      <vt:variant>
        <vt:i4>5636193</vt:i4>
      </vt:variant>
      <vt:variant>
        <vt:i4>177</vt:i4>
      </vt:variant>
      <vt:variant>
        <vt:i4>0</vt:i4>
      </vt:variant>
      <vt:variant>
        <vt:i4>5</vt:i4>
      </vt:variant>
      <vt:variant>
        <vt:lpwstr>mailto:Golderyalo@yandex.ru</vt:lpwstr>
      </vt:variant>
      <vt:variant>
        <vt:lpwstr/>
      </vt:variant>
      <vt:variant>
        <vt:i4>2097204</vt:i4>
      </vt:variant>
      <vt:variant>
        <vt:i4>174</vt:i4>
      </vt:variant>
      <vt:variant>
        <vt:i4>0</vt:i4>
      </vt:variant>
      <vt:variant>
        <vt:i4>5</vt:i4>
      </vt:variant>
      <vt:variant>
        <vt:lpwstr>mailto:nii_region@mail.ru</vt:lpwstr>
      </vt:variant>
      <vt:variant>
        <vt:lpwstr/>
      </vt:variant>
      <vt:variant>
        <vt:i4>2097204</vt:i4>
      </vt:variant>
      <vt:variant>
        <vt:i4>171</vt:i4>
      </vt:variant>
      <vt:variant>
        <vt:i4>0</vt:i4>
      </vt:variant>
      <vt:variant>
        <vt:i4>5</vt:i4>
      </vt:variant>
      <vt:variant>
        <vt:lpwstr>mailto:nii_region@mail.ru</vt:lpwstr>
      </vt:variant>
      <vt:variant>
        <vt:lpwstr/>
      </vt:variant>
      <vt:variant>
        <vt:i4>1900663</vt:i4>
      </vt:variant>
      <vt:variant>
        <vt:i4>168</vt:i4>
      </vt:variant>
      <vt:variant>
        <vt:i4>0</vt:i4>
      </vt:variant>
      <vt:variant>
        <vt:i4>5</vt:i4>
      </vt:variant>
      <vt:variant>
        <vt:lpwstr>mailto:Derina.ov@mail.ru</vt:lpwstr>
      </vt:variant>
      <vt:variant>
        <vt:lpwstr/>
      </vt:variant>
      <vt:variant>
        <vt:i4>2097204</vt:i4>
      </vt:variant>
      <vt:variant>
        <vt:i4>165</vt:i4>
      </vt:variant>
      <vt:variant>
        <vt:i4>0</vt:i4>
      </vt:variant>
      <vt:variant>
        <vt:i4>5</vt:i4>
      </vt:variant>
      <vt:variant>
        <vt:lpwstr>mailto:Nii_region@mail.ru</vt:lpwstr>
      </vt:variant>
      <vt:variant>
        <vt:lpwstr/>
      </vt:variant>
      <vt:variant>
        <vt:i4>7471184</vt:i4>
      </vt:variant>
      <vt:variant>
        <vt:i4>162</vt:i4>
      </vt:variant>
      <vt:variant>
        <vt:i4>0</vt:i4>
      </vt:variant>
      <vt:variant>
        <vt:i4>5</vt:i4>
      </vt:variant>
      <vt:variant>
        <vt:lpwstr>mailto:Nata752005@mail.ru</vt:lpwstr>
      </vt:variant>
      <vt:variant>
        <vt:lpwstr/>
      </vt:variant>
      <vt:variant>
        <vt:i4>6488131</vt:i4>
      </vt:variant>
      <vt:variant>
        <vt:i4>159</vt:i4>
      </vt:variant>
      <vt:variant>
        <vt:i4>0</vt:i4>
      </vt:variant>
      <vt:variant>
        <vt:i4>5</vt:i4>
      </vt:variant>
      <vt:variant>
        <vt:lpwstr>mailto:burdeinyi@rambler.ru</vt:lpwstr>
      </vt:variant>
      <vt:variant>
        <vt:lpwstr/>
      </vt:variant>
      <vt:variant>
        <vt:i4>2359346</vt:i4>
      </vt:variant>
      <vt:variant>
        <vt:i4>156</vt:i4>
      </vt:variant>
      <vt:variant>
        <vt:i4>0</vt:i4>
      </vt:variant>
      <vt:variant>
        <vt:i4>5</vt:i4>
      </vt:variant>
      <vt:variant>
        <vt:lpwstr>mailto:tanya_timoshina@mail.ru</vt:lpwstr>
      </vt:variant>
      <vt:variant>
        <vt:lpwstr/>
      </vt:variant>
      <vt:variant>
        <vt:i4>2097204</vt:i4>
      </vt:variant>
      <vt:variant>
        <vt:i4>153</vt:i4>
      </vt:variant>
      <vt:variant>
        <vt:i4>0</vt:i4>
      </vt:variant>
      <vt:variant>
        <vt:i4>5</vt:i4>
      </vt:variant>
      <vt:variant>
        <vt:lpwstr>mailto:nii_region@mail.ru</vt:lpwstr>
      </vt:variant>
      <vt:variant>
        <vt:lpwstr/>
      </vt:variant>
      <vt:variant>
        <vt:i4>3407909</vt:i4>
      </vt:variant>
      <vt:variant>
        <vt:i4>150</vt:i4>
      </vt:variant>
      <vt:variant>
        <vt:i4>0</vt:i4>
      </vt:variant>
      <vt:variant>
        <vt:i4>5</vt:i4>
      </vt:variant>
      <vt:variant>
        <vt:lpwstr>mailto:gulmira_baizak@mail.ru</vt:lpwstr>
      </vt:variant>
      <vt:variant>
        <vt:lpwstr/>
      </vt:variant>
      <vt:variant>
        <vt:i4>524333</vt:i4>
      </vt:variant>
      <vt:variant>
        <vt:i4>147</vt:i4>
      </vt:variant>
      <vt:variant>
        <vt:i4>0</vt:i4>
      </vt:variant>
      <vt:variant>
        <vt:i4>5</vt:i4>
      </vt:variant>
      <vt:variant>
        <vt:lpwstr>mailto:dsaidova@rambler.ru</vt:lpwstr>
      </vt:variant>
      <vt:variant>
        <vt:lpwstr/>
      </vt:variant>
      <vt:variant>
        <vt:i4>4915284</vt:i4>
      </vt:variant>
      <vt:variant>
        <vt:i4>144</vt:i4>
      </vt:variant>
      <vt:variant>
        <vt:i4>0</vt:i4>
      </vt:variant>
      <vt:variant>
        <vt:i4>5</vt:i4>
      </vt:variant>
      <vt:variant>
        <vt:lpwstr>http://sinncom.ru/content/reforma/concept.inc</vt:lpwstr>
      </vt:variant>
      <vt:variant>
        <vt:lpwstr/>
      </vt:variant>
      <vt:variant>
        <vt:i4>4915284</vt:i4>
      </vt:variant>
      <vt:variant>
        <vt:i4>141</vt:i4>
      </vt:variant>
      <vt:variant>
        <vt:i4>0</vt:i4>
      </vt:variant>
      <vt:variant>
        <vt:i4>5</vt:i4>
      </vt:variant>
      <vt:variant>
        <vt:lpwstr>http://sinncom.ru/content/reforma/concept.inc</vt:lpwstr>
      </vt:variant>
      <vt:variant>
        <vt:lpwstr/>
      </vt:variant>
      <vt:variant>
        <vt:i4>589936</vt:i4>
      </vt:variant>
      <vt:variant>
        <vt:i4>84</vt:i4>
      </vt:variant>
      <vt:variant>
        <vt:i4>0</vt:i4>
      </vt:variant>
      <vt:variant>
        <vt:i4>5</vt:i4>
      </vt:variant>
      <vt:variant>
        <vt:lpwstr>http://online.prg.kz/doc/lawyer/?doc_id=30475919&amp;sub=SUB0</vt:lpwstr>
      </vt:variant>
      <vt:variant>
        <vt:lpwstr>SUB0</vt:lpwstr>
      </vt:variant>
      <vt:variant>
        <vt:i4>721020</vt:i4>
      </vt:variant>
      <vt:variant>
        <vt:i4>81</vt:i4>
      </vt:variant>
      <vt:variant>
        <vt:i4>0</vt:i4>
      </vt:variant>
      <vt:variant>
        <vt:i4>5</vt:i4>
      </vt:variant>
      <vt:variant>
        <vt:lpwstr>http://online.prg.kz/doc/lawyer/?doc_id=30499915&amp;sub=SUB0</vt:lpwstr>
      </vt:variant>
      <vt:variant>
        <vt:lpwstr>SUB0</vt:lpwstr>
      </vt:variant>
      <vt:variant>
        <vt:i4>3604606</vt:i4>
      </vt:variant>
      <vt:variant>
        <vt:i4>78</vt:i4>
      </vt:variant>
      <vt:variant>
        <vt:i4>0</vt:i4>
      </vt:variant>
      <vt:variant>
        <vt:i4>5</vt:i4>
      </vt:variant>
      <vt:variant>
        <vt:lpwstr>http://ipoteka.kz/ru/products/packages/</vt:lpwstr>
      </vt:variant>
      <vt:variant>
        <vt:lpwstr/>
      </vt:variant>
      <vt:variant>
        <vt:i4>2162730</vt:i4>
      </vt:variant>
      <vt:variant>
        <vt:i4>45</vt:i4>
      </vt:variant>
      <vt:variant>
        <vt:i4>0</vt:i4>
      </vt:variant>
      <vt:variant>
        <vt:i4>5</vt:i4>
      </vt:variant>
      <vt:variant>
        <vt:lpwstr>http://www.lenobl.ru/economics/investment/politika</vt:lpwstr>
      </vt:variant>
      <vt:variant>
        <vt:lpwstr/>
      </vt:variant>
      <vt:variant>
        <vt:i4>3670135</vt:i4>
      </vt:variant>
      <vt:variant>
        <vt:i4>42</vt:i4>
      </vt:variant>
      <vt:variant>
        <vt:i4>0</vt:i4>
      </vt:variant>
      <vt:variant>
        <vt:i4>5</vt:i4>
      </vt:variant>
      <vt:variant>
        <vt:lpwstr>http://www.regnum.ru/news/novgorod/645458.html</vt:lpwstr>
      </vt:variant>
      <vt:variant>
        <vt:lpwstr/>
      </vt:variant>
      <vt:variant>
        <vt:i4>6815834</vt:i4>
      </vt:variant>
      <vt:variant>
        <vt:i4>15</vt:i4>
      </vt:variant>
      <vt:variant>
        <vt:i4>0</vt:i4>
      </vt:variant>
      <vt:variant>
        <vt:i4>5</vt:i4>
      </vt:variant>
      <vt:variant>
        <vt:lpwstr>http://www.gks.ru/bgd/regl/B08_47/Main.htm</vt:lpwstr>
      </vt:variant>
      <vt:variant>
        <vt:lpwstr/>
      </vt:variant>
      <vt:variant>
        <vt:i4>4259905</vt:i4>
      </vt:variant>
      <vt:variant>
        <vt:i4>9</vt:i4>
      </vt:variant>
      <vt:variant>
        <vt:i4>0</vt:i4>
      </vt:variant>
      <vt:variant>
        <vt:i4>5</vt:i4>
      </vt:variant>
      <vt:variant>
        <vt:lpwstr>http://www.1c.ru/</vt:lpwstr>
      </vt:variant>
      <vt:variant>
        <vt:lpwstr/>
      </vt:variant>
      <vt:variant>
        <vt:i4>458785</vt:i4>
      </vt:variant>
      <vt:variant>
        <vt:i4>6</vt:i4>
      </vt:variant>
      <vt:variant>
        <vt:i4>0</vt:i4>
      </vt:variant>
      <vt:variant>
        <vt:i4>5</vt:i4>
      </vt:variant>
      <vt:variant>
        <vt:lpwstr>http://v8.1c.ru/buhv8/tx/tx02.htm</vt:lpwstr>
      </vt:variant>
      <vt:variant>
        <vt:lpwstr>1</vt:lpwstr>
      </vt:variant>
      <vt:variant>
        <vt:i4>458754</vt:i4>
      </vt:variant>
      <vt:variant>
        <vt:i4>0</vt:i4>
      </vt:variant>
      <vt:variant>
        <vt:i4>0</vt:i4>
      </vt:variant>
      <vt:variant>
        <vt:i4>5</vt:i4>
      </vt:variant>
      <vt:variant>
        <vt:lpwstr>http://ekvr.narod.ru/revival2.htm</vt:lpwstr>
      </vt:variant>
      <vt:variant>
        <vt:lpwstr/>
      </vt:variant>
      <vt:variant>
        <vt:i4>5373958</vt:i4>
      </vt:variant>
      <vt:variant>
        <vt:i4>0</vt:i4>
      </vt:variant>
      <vt:variant>
        <vt:i4>0</vt:i4>
      </vt:variant>
      <vt:variant>
        <vt:i4>5</vt:i4>
      </vt:variant>
      <vt:variant>
        <vt:lpwstr>http://www.remontauto.ru/?p=11&amp;z=659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dc:creator>
  <cp:keywords/>
  <cp:lastModifiedBy>Олег</cp:lastModifiedBy>
  <cp:revision>2</cp:revision>
  <cp:lastPrinted>2010-05-24T07:27:00Z</cp:lastPrinted>
  <dcterms:created xsi:type="dcterms:W3CDTF">2014-07-04T10:59:00Z</dcterms:created>
  <dcterms:modified xsi:type="dcterms:W3CDTF">2014-07-04T10:59:00Z</dcterms:modified>
</cp:coreProperties>
</file>